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Приложение </w:t>
      </w: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к Решению Совета депутатов</w:t>
      </w: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От _____ № ______</w:t>
      </w: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Приложение 3 </w:t>
      </w: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к Положению </w:t>
      </w: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 муниципальном </w:t>
      </w:r>
    </w:p>
    <w:p w:rsid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земельном контроле</w:t>
      </w:r>
    </w:p>
    <w:p w:rsidR="007D1E95" w:rsidRPr="007D1E95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7D1E95" w:rsidRPr="00DE236D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Индикаторы риска нарушения обязательных требований земельного законодательства</w:t>
      </w:r>
      <w:r w:rsidRPr="00DE23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используемые для определения необходимости проведения внеплановых проверок при осуществлении муниципального земельного контроля</w:t>
      </w:r>
    </w:p>
    <w:p w:rsidR="007D1E95" w:rsidRPr="00DE236D" w:rsidRDefault="007D1E95" w:rsidP="007D1E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sz w:val="28"/>
          <w:szCs w:val="28"/>
        </w:rPr>
        <w:t xml:space="preserve">Несоответствие площади используемого юридическим лицом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 </w:t>
      </w:r>
    </w:p>
    <w:p w:rsidR="007D1E95" w:rsidRPr="00DE236D" w:rsidRDefault="007D1E95" w:rsidP="007D1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sz w:val="28"/>
          <w:szCs w:val="28"/>
        </w:rPr>
        <w:t xml:space="preserve">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DE236D">
        <w:rPr>
          <w:rFonts w:ascii="Times New Roman" w:hAnsi="Times New Roman"/>
          <w:sz w:val="28"/>
          <w:szCs w:val="28"/>
        </w:rPr>
        <w:t>квадратической</w:t>
      </w:r>
      <w:proofErr w:type="spellEnd"/>
      <w:r w:rsidRPr="00DE236D">
        <w:rPr>
          <w:rFonts w:ascii="Times New Roman" w:hAnsi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N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DE236D">
        <w:rPr>
          <w:rFonts w:ascii="Times New Roman" w:hAnsi="Times New Roman"/>
          <w:sz w:val="28"/>
          <w:szCs w:val="28"/>
        </w:rPr>
        <w:t>машино</w:t>
      </w:r>
      <w:proofErr w:type="spellEnd"/>
      <w:r w:rsidRPr="00DE236D">
        <w:rPr>
          <w:rFonts w:ascii="Times New Roman" w:hAnsi="Times New Roman"/>
          <w:sz w:val="28"/>
          <w:szCs w:val="28"/>
        </w:rPr>
        <w:t>-места».</w:t>
      </w:r>
    </w:p>
    <w:p w:rsidR="007D1E95" w:rsidRPr="00DE236D" w:rsidRDefault="007D1E95" w:rsidP="007D1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sz w:val="28"/>
          <w:szCs w:val="28"/>
        </w:rPr>
        <w:t xml:space="preserve"> Отсутствие в ЕГРН сведений о правах на используемый юридическим лицом, индивидуальным предпринимателем, гражданином земельный участок. </w:t>
      </w:r>
    </w:p>
    <w:p w:rsidR="007D1E95" w:rsidRPr="00DE236D" w:rsidRDefault="007D1E95" w:rsidP="007D1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sz w:val="28"/>
          <w:szCs w:val="28"/>
        </w:rPr>
        <w:t xml:space="preserve">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7D1E95" w:rsidRPr="00DE236D" w:rsidRDefault="007D1E95" w:rsidP="007D1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sz w:val="28"/>
          <w:szCs w:val="28"/>
        </w:rPr>
        <w:t xml:space="preserve">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:rsidR="007D1E95" w:rsidRPr="00DE236D" w:rsidRDefault="007D1E95" w:rsidP="007D1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sz w:val="28"/>
          <w:szCs w:val="28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N 101-ФЗ "Об обороте земель сельскохозяйственного назначения" , по истечении одного года с момента приобретения новым собственником такого земельного </w:t>
      </w:r>
      <w:r w:rsidRPr="00DE236D">
        <w:rPr>
          <w:rFonts w:ascii="Times New Roman" w:hAnsi="Times New Roman"/>
          <w:sz w:val="28"/>
          <w:szCs w:val="28"/>
        </w:rPr>
        <w:lastRenderedPageBreak/>
        <w:t xml:space="preserve">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 </w:t>
      </w:r>
    </w:p>
    <w:p w:rsidR="007D1E95" w:rsidRPr="00DE236D" w:rsidRDefault="007D1E95" w:rsidP="007D1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36D">
        <w:rPr>
          <w:rFonts w:ascii="Times New Roman" w:hAnsi="Times New Roman"/>
          <w:sz w:val="28"/>
          <w:szCs w:val="28"/>
        </w:rPr>
        <w:t xml:space="preserve">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 </w:t>
      </w:r>
    </w:p>
    <w:p w:rsidR="007D1E95" w:rsidRPr="00DE236D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36D">
        <w:rPr>
          <w:rFonts w:ascii="Times New Roman" w:hAnsi="Times New Roman"/>
          <w:sz w:val="28"/>
          <w:szCs w:val="28"/>
        </w:rPr>
        <w:t>-  проведения инженерных изысканий;</w:t>
      </w:r>
    </w:p>
    <w:p w:rsidR="007D1E95" w:rsidRPr="00DE236D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36D">
        <w:rPr>
          <w:rFonts w:ascii="Times New Roman" w:hAnsi="Times New Roman"/>
          <w:sz w:val="28"/>
          <w:szCs w:val="28"/>
        </w:rPr>
        <w:t xml:space="preserve">-  капитального или текущего ремонта линейного объекта; </w:t>
      </w:r>
    </w:p>
    <w:p w:rsidR="007D1E95" w:rsidRPr="00DE236D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36D">
        <w:rPr>
          <w:rFonts w:ascii="Times New Roman" w:hAnsi="Times New Roman"/>
          <w:sz w:val="28"/>
          <w:szCs w:val="28"/>
        </w:rPr>
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7D1E95" w:rsidRPr="00DE236D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36D">
        <w:rPr>
          <w:rFonts w:ascii="Times New Roman" w:hAnsi="Times New Roman"/>
          <w:sz w:val="28"/>
          <w:szCs w:val="28"/>
        </w:rPr>
        <w:t xml:space="preserve"> -осуществления геологического изучения недр; </w:t>
      </w:r>
    </w:p>
    <w:p w:rsidR="007D1E95" w:rsidRPr="00DE236D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36D">
        <w:rPr>
          <w:rFonts w:ascii="Times New Roman" w:hAnsi="Times New Roman"/>
          <w:sz w:val="28"/>
          <w:szCs w:val="28"/>
        </w:rPr>
        <w:t xml:space="preserve">-возведения некапитальных строений, сооружений, предназначенных для осуществления товарной </w:t>
      </w:r>
      <w:proofErr w:type="spellStart"/>
      <w:r w:rsidRPr="00DE236D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DE236D">
        <w:rPr>
          <w:rFonts w:ascii="Times New Roman" w:hAnsi="Times New Roman"/>
          <w:sz w:val="28"/>
          <w:szCs w:val="28"/>
        </w:rPr>
        <w:t xml:space="preserve"> (товарного рыбоводства).</w:t>
      </w:r>
    </w:p>
    <w:p w:rsidR="007D1E95" w:rsidRPr="00DE236D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236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36D">
        <w:rPr>
          <w:rFonts w:ascii="Times New Roman" w:hAnsi="Times New Roman"/>
          <w:color w:val="000000"/>
          <w:sz w:val="28"/>
          <w:szCs w:val="28"/>
          <w:lang w:eastAsia="ru-RU"/>
        </w:rPr>
        <w:t>Наличие на земельном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тке специализированной техники, </w:t>
      </w:r>
      <w:r w:rsidRPr="00DE236D">
        <w:rPr>
          <w:rFonts w:ascii="Times New Roman" w:hAnsi="Times New Roman"/>
          <w:color w:val="000000"/>
          <w:sz w:val="28"/>
          <w:szCs w:val="28"/>
          <w:lang w:eastAsia="ru-RU"/>
        </w:rPr>
        <w:t>используемой для снятия и (или) перемещения плодородного слоя почвы.</w:t>
      </w:r>
    </w:p>
    <w:p w:rsidR="007D1E95" w:rsidRPr="00FB4121" w:rsidRDefault="007D1E95" w:rsidP="007D1E9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36D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36D">
        <w:rPr>
          <w:rFonts w:ascii="Times New Roman" w:hAnsi="Times New Roman"/>
          <w:color w:val="000000"/>
          <w:sz w:val="28"/>
          <w:szCs w:val="28"/>
          <w:lang w:eastAsia="ru-RU"/>
        </w:rPr>
        <w:t>Зарастание сорной растительностью и (или) древесно-кустарной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DC7F63" w:rsidRDefault="00DC7F63"/>
    <w:sectPr w:rsidR="00DC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5B34"/>
    <w:multiLevelType w:val="hybridMultilevel"/>
    <w:tmpl w:val="B9BAAC32"/>
    <w:lvl w:ilvl="0" w:tplc="ADB0E7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4"/>
    <w:rsid w:val="002813C4"/>
    <w:rsid w:val="007D1E95"/>
    <w:rsid w:val="00D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93B8-510C-4650-B4A6-FE40C82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E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2024-10-11T05:34:00Z</dcterms:created>
  <dcterms:modified xsi:type="dcterms:W3CDTF">2024-10-11T05:36:00Z</dcterms:modified>
</cp:coreProperties>
</file>