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FF" w:rsidRDefault="00D602FF" w:rsidP="00D602FF">
      <w:pPr>
        <w:suppressAutoHyphens w:val="0"/>
        <w:autoSpaceDE w:val="0"/>
        <w:autoSpaceDN w:val="0"/>
        <w:jc w:val="right"/>
        <w:rPr>
          <w:lang w:eastAsia="ru-RU"/>
        </w:rPr>
      </w:pP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454F06">
        <w:rPr>
          <w:lang w:eastAsia="ru-RU"/>
        </w:rPr>
        <w:t xml:space="preserve">Приложение </w:t>
      </w:r>
      <w:r>
        <w:rPr>
          <w:lang w:eastAsia="ru-RU"/>
        </w:rPr>
        <w:t>N</w:t>
      </w:r>
      <w:r w:rsidRPr="00454F06">
        <w:rPr>
          <w:lang w:eastAsia="ru-RU"/>
        </w:rPr>
        <w:t xml:space="preserve"> 1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к решению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Совета депутатов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муниципального образования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"Вавожский район"</w:t>
      </w:r>
    </w:p>
    <w:p w:rsidR="00D602FF" w:rsidRPr="00454F06" w:rsidRDefault="00725CD9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О</w:t>
      </w:r>
      <w:r w:rsidR="00D602FF" w:rsidRPr="00454F06">
        <w:rPr>
          <w:lang w:eastAsia="ru-RU"/>
        </w:rPr>
        <w:t>т</w:t>
      </w:r>
      <w:r>
        <w:rPr>
          <w:lang w:eastAsia="ru-RU"/>
        </w:rPr>
        <w:t xml:space="preserve"> 25</w:t>
      </w:r>
      <w:r w:rsidR="00D602FF" w:rsidRPr="00454F06">
        <w:rPr>
          <w:lang w:eastAsia="ru-RU"/>
        </w:rPr>
        <w:t xml:space="preserve"> октября 2018 г. </w:t>
      </w:r>
      <w:r w:rsidR="00D602FF">
        <w:rPr>
          <w:lang w:eastAsia="ru-RU"/>
        </w:rPr>
        <w:t>N</w:t>
      </w:r>
      <w:r>
        <w:rPr>
          <w:lang w:eastAsia="ru-RU"/>
        </w:rPr>
        <w:t xml:space="preserve"> 141</w:t>
      </w:r>
    </w:p>
    <w:p w:rsidR="00D602FF" w:rsidRPr="00454F06" w:rsidRDefault="00D602FF" w:rsidP="00D602FF">
      <w:pPr>
        <w:suppressAutoHyphens w:val="0"/>
        <w:autoSpaceDE w:val="0"/>
        <w:autoSpaceDN w:val="0"/>
        <w:jc w:val="right"/>
        <w:rPr>
          <w:lang w:eastAsia="ru-RU"/>
        </w:rPr>
      </w:pPr>
    </w:p>
    <w:p w:rsidR="00D602FF" w:rsidRPr="00454F06" w:rsidRDefault="00D602FF" w:rsidP="00D602FF">
      <w:pPr>
        <w:suppressAutoHyphens w:val="0"/>
        <w:autoSpaceDE w:val="0"/>
        <w:autoSpaceDN w:val="0"/>
        <w:jc w:val="both"/>
        <w:rPr>
          <w:lang w:eastAsia="ru-RU"/>
        </w:rPr>
      </w:pPr>
    </w:p>
    <w:p w:rsidR="00D602FF" w:rsidRPr="00454F06" w:rsidRDefault="00D602FF" w:rsidP="00D602FF">
      <w:pPr>
        <w:suppressAutoHyphens w:val="0"/>
        <w:autoSpaceDE w:val="0"/>
        <w:autoSpaceDN w:val="0"/>
        <w:jc w:val="center"/>
        <w:rPr>
          <w:b/>
          <w:lang w:eastAsia="ru-RU"/>
        </w:rPr>
      </w:pPr>
      <w:bookmarkStart w:id="0" w:name="P38"/>
      <w:bookmarkEnd w:id="0"/>
      <w:r w:rsidRPr="00454F06">
        <w:rPr>
          <w:b/>
          <w:lang w:eastAsia="ru-RU"/>
        </w:rPr>
        <w:t>ЗНАЧЕНИЯ А</w:t>
      </w:r>
      <w:proofErr w:type="gramStart"/>
      <w:r w:rsidRPr="00454F06">
        <w:rPr>
          <w:b/>
          <w:lang w:eastAsia="ru-RU"/>
        </w:rPr>
        <w:t>1</w:t>
      </w:r>
      <w:proofErr w:type="gramEnd"/>
      <w:r w:rsidRPr="00454F06">
        <w:rPr>
          <w:b/>
          <w:lang w:eastAsia="ru-RU"/>
        </w:rPr>
        <w:t>,</w:t>
      </w:r>
    </w:p>
    <w:p w:rsidR="00D602FF" w:rsidRPr="00454F06" w:rsidRDefault="00D602FF" w:rsidP="00D602FF">
      <w:pPr>
        <w:suppressAutoHyphens w:val="0"/>
        <w:autoSpaceDE w:val="0"/>
        <w:autoSpaceDN w:val="0"/>
        <w:jc w:val="center"/>
        <w:rPr>
          <w:b/>
          <w:lang w:eastAsia="ru-RU"/>
        </w:rPr>
      </w:pPr>
      <w:proofErr w:type="gramStart"/>
      <w:r w:rsidRPr="00454F06">
        <w:rPr>
          <w:b/>
          <w:lang w:eastAsia="ru-RU"/>
        </w:rPr>
        <w:t>УЧИТЫВАЮЩИЕ</w:t>
      </w:r>
      <w:proofErr w:type="gramEnd"/>
      <w:r w:rsidRPr="00454F06">
        <w:rPr>
          <w:b/>
          <w:lang w:eastAsia="ru-RU"/>
        </w:rPr>
        <w:t xml:space="preserve"> АССОРТИМЕНТ ТОВАРОВ (РАБОТ, УСЛУГ)</w:t>
      </w:r>
    </w:p>
    <w:p w:rsidR="00D602FF" w:rsidRPr="00454F06" w:rsidRDefault="00D602FF" w:rsidP="00D602FF">
      <w:pPr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917"/>
        <w:gridCol w:w="1485"/>
      </w:tblGrid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 xml:space="preserve">N </w:t>
            </w:r>
            <w:proofErr w:type="gramStart"/>
            <w:r w:rsidRPr="00C86C61">
              <w:rPr>
                <w:lang w:eastAsia="ru-RU"/>
              </w:rPr>
              <w:t>п</w:t>
            </w:r>
            <w:proofErr w:type="gramEnd"/>
            <w:r w:rsidRPr="00C86C61">
              <w:rPr>
                <w:lang w:eastAsia="ru-RU"/>
              </w:rPr>
              <w:t>/п</w:t>
            </w:r>
          </w:p>
        </w:tc>
        <w:tc>
          <w:tcPr>
            <w:tcW w:w="6917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Виды предпринимательской деятельности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Значение А</w:t>
            </w:r>
            <w:proofErr w:type="gramStart"/>
            <w:r w:rsidRPr="00C86C61">
              <w:rPr>
                <w:lang w:eastAsia="ru-RU"/>
              </w:rPr>
              <w:t>1</w:t>
            </w:r>
            <w:proofErr w:type="gramEnd"/>
          </w:p>
        </w:tc>
      </w:tr>
      <w:tr w:rsidR="00D602FF" w:rsidRPr="00454F06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Оказание бытовых услуг. Коды видов деятельности в соответствии с Общероссийским </w:t>
            </w:r>
            <w:hyperlink r:id="rId5" w:history="1">
              <w:r w:rsidRPr="00454F06">
                <w:rPr>
                  <w:lang w:eastAsia="ru-RU"/>
                </w:rPr>
                <w:t>классификатором</w:t>
              </w:r>
            </w:hyperlink>
            <w:r w:rsidRPr="00454F06">
              <w:rPr>
                <w:lang w:eastAsia="ru-RU"/>
              </w:rPr>
              <w:t xml:space="preserve"> видов экономической деятельности и коды услуг в соответствии с Общероссийским </w:t>
            </w:r>
            <w:hyperlink r:id="rId6" w:history="1">
              <w:r w:rsidRPr="00454F06">
                <w:rPr>
                  <w:lang w:eastAsia="ru-RU"/>
                </w:rPr>
                <w:t>классификатором</w:t>
              </w:r>
            </w:hyperlink>
            <w:r w:rsidRPr="00454F06">
              <w:rPr>
                <w:lang w:eastAsia="ru-RU"/>
              </w:rPr>
              <w:t xml:space="preserve"> продукции по видам экономической деятельности, относящихся к бытовым услугам, определяются Правительством Российской Федерации: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393A7C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1.1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бытовых услуг, при количестве работников, включая индивидуального предпринимателя, равном 1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0,3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1.2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бытовых услуг, при количестве работников, включая индивидуального предпринимателя, от  2 и более человек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2</w:t>
            </w:r>
          </w:p>
        </w:tc>
        <w:tc>
          <w:tcPr>
            <w:tcW w:w="6917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Оказание ветеринарных услуг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3C79A5">
              <w:rPr>
                <w:lang w:eastAsia="ru-RU"/>
              </w:rPr>
              <w:t xml:space="preserve">        </w:t>
            </w:r>
            <w:r>
              <w:rPr>
                <w:lang w:eastAsia="ru-RU"/>
              </w:rPr>
              <w:t xml:space="preserve"> </w:t>
            </w:r>
            <w:r w:rsidRPr="003C79A5">
              <w:rPr>
                <w:lang w:eastAsia="ru-RU"/>
              </w:rPr>
              <w:t>0,2</w:t>
            </w:r>
          </w:p>
        </w:tc>
      </w:tr>
      <w:tr w:rsidR="00D602FF" w:rsidRPr="00454F06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3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ремонту, техническому обслуживанию и мойке автомототранспортных средств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3.1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ремонту, техническому обслуживанию и мойке автомототранспортных средств, при количестве работников, включая индивидуального предпринимателя, равном 1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0,5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3.2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ремонту, техническому обслуживанию и мойке автомототранспортных средств, при количестве работников, включая индивидуального предпринимателя, от 2 и более человек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</w:t>
            </w:r>
            <w:r>
              <w:rPr>
                <w:lang w:eastAsia="ru-RU"/>
              </w:rPr>
              <w:t>3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4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автотранспортных услуг по перевозке грузов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</w:tr>
      <w:tr w:rsidR="00D602FF" w:rsidRPr="00454F06" w:rsidTr="00902693">
        <w:tc>
          <w:tcPr>
            <w:tcW w:w="624" w:type="dxa"/>
          </w:tcPr>
          <w:p w:rsidR="00D602FF" w:rsidRPr="003C79A5" w:rsidRDefault="00D602FF" w:rsidP="00902693">
            <w:pPr>
              <w:tabs>
                <w:tab w:val="center" w:pos="250"/>
              </w:tabs>
              <w:suppressAutoHyphens w:val="0"/>
              <w:autoSpaceDE w:val="0"/>
              <w:autoSpaceDN w:val="0"/>
              <w:rPr>
                <w:lang w:eastAsia="ru-RU"/>
              </w:rPr>
            </w:pPr>
            <w:r w:rsidRPr="003C79A5">
              <w:rPr>
                <w:lang w:eastAsia="ru-RU"/>
              </w:rPr>
              <w:tab/>
              <w:t>6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автотранспортных услуг по перевозке пассажиров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highlight w:val="red"/>
                <w:lang w:eastAsia="ru-RU"/>
              </w:rPr>
            </w:pPr>
          </w:p>
        </w:tc>
      </w:tr>
      <w:tr w:rsidR="00D602FF" w:rsidRPr="003C79A5" w:rsidTr="00902693">
        <w:tc>
          <w:tcPr>
            <w:tcW w:w="624" w:type="dxa"/>
          </w:tcPr>
          <w:p w:rsidR="00D602FF" w:rsidRPr="001505E6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  <w:r w:rsidRPr="003C79A5">
              <w:rPr>
                <w:lang w:eastAsia="ru-RU"/>
              </w:rPr>
              <w:t>6.1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автотранспортных услуг по перевозке пассажиров, до 4 посадочных ме</w:t>
            </w:r>
            <w:proofErr w:type="gramStart"/>
            <w:r w:rsidRPr="00454F06">
              <w:rPr>
                <w:lang w:eastAsia="ru-RU"/>
              </w:rPr>
              <w:t>ст вкл</w:t>
            </w:r>
            <w:proofErr w:type="gramEnd"/>
            <w:r w:rsidRPr="00454F06">
              <w:rPr>
                <w:lang w:eastAsia="ru-RU"/>
              </w:rPr>
              <w:t>ючительно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1505E6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  <w:r w:rsidRPr="003C79A5">
              <w:rPr>
                <w:lang w:eastAsia="ru-RU"/>
              </w:rPr>
              <w:lastRenderedPageBreak/>
              <w:t>6.2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автотранспортных услуг по перевозке пассажиров, от 5 до 20 посадочных ме</w:t>
            </w:r>
            <w:proofErr w:type="gramStart"/>
            <w:r w:rsidRPr="00454F06">
              <w:rPr>
                <w:lang w:eastAsia="ru-RU"/>
              </w:rPr>
              <w:t>ст вкл</w:t>
            </w:r>
            <w:proofErr w:type="gramEnd"/>
            <w:r w:rsidRPr="00454F06">
              <w:rPr>
                <w:lang w:eastAsia="ru-RU"/>
              </w:rPr>
              <w:t>ючительно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</w:t>
            </w:r>
            <w:r>
              <w:rPr>
                <w:lang w:eastAsia="ru-RU"/>
              </w:rPr>
              <w:t>5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1505E6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  <w:r w:rsidRPr="003C79A5">
              <w:rPr>
                <w:lang w:eastAsia="ru-RU"/>
              </w:rPr>
              <w:t>6.3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автотранспортных услуг по перевозке пассажиров, от 21  и более посадочных мест</w:t>
            </w:r>
          </w:p>
        </w:tc>
        <w:tc>
          <w:tcPr>
            <w:tcW w:w="1485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</w:tr>
      <w:tr w:rsidR="00D602FF" w:rsidRPr="00454F06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Розничная торговля, осуществляемая через объекты стационарной торговой сети, имеющие торговые залы </w:t>
            </w:r>
            <w:hyperlink w:anchor="P176" w:history="1">
              <w:r w:rsidRPr="00454F06">
                <w:rPr>
                  <w:color w:val="0000FF"/>
                  <w:lang w:eastAsia="ru-RU"/>
                </w:rPr>
                <w:t>&lt;**&gt;</w:t>
              </w:r>
            </w:hyperlink>
            <w:r w:rsidRPr="00454F06">
              <w:rPr>
                <w:lang w:eastAsia="ru-RU"/>
              </w:rPr>
              <w:t>;</w:t>
            </w: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метров, за исключением реализации товаров с использованием торговых автоматов </w:t>
            </w:r>
            <w:hyperlink w:anchor="P176" w:history="1">
              <w:r w:rsidRPr="00454F06">
                <w:rPr>
                  <w:color w:val="0000FF"/>
                  <w:lang w:eastAsia="ru-RU"/>
                </w:rPr>
                <w:t>&lt;**&gt;</w:t>
              </w:r>
            </w:hyperlink>
            <w:r w:rsidRPr="00454F06">
              <w:rPr>
                <w:lang w:eastAsia="ru-RU"/>
              </w:rPr>
              <w:t>;</w:t>
            </w: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 </w:t>
            </w:r>
            <w:hyperlink w:anchor="P176" w:history="1">
              <w:r w:rsidRPr="00454F06">
                <w:rPr>
                  <w:color w:val="0000FF"/>
                  <w:lang w:eastAsia="ru-RU"/>
                </w:rPr>
                <w:t>&lt;**&gt;</w:t>
              </w:r>
            </w:hyperlink>
            <w:r w:rsidRPr="00454F06">
              <w:rPr>
                <w:lang w:eastAsia="ru-RU"/>
              </w:rPr>
              <w:t>: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спиртосодержащей непищевой продукцией, разлитой в емкости объемом 195 и более миллилитров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7.2</w:t>
            </w:r>
          </w:p>
        </w:tc>
        <w:tc>
          <w:tcPr>
            <w:tcW w:w="6917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запасными частями для автомобилей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</w:t>
            </w:r>
            <w:r>
              <w:rPr>
                <w:lang w:eastAsia="ru-RU"/>
              </w:rPr>
              <w:t xml:space="preserve">4  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7.3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медикаментами, химико-фармацевтической продукцией и продукцией медицинского назначения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7.4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ювелирными изделиями из драгоценных металлов 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0,4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7.5</w:t>
            </w:r>
          </w:p>
        </w:tc>
        <w:tc>
          <w:tcPr>
            <w:tcW w:w="6917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другими непродовольственными товарами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7.6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продовольственными товарами при осуществлении продажи алкогольной продукции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0,4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7.7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продовольственными товарами без продажи алкогольной продукции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7.8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хлебом и хлебобулочными изделиями, молоком и молокопродуктами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0,1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Развозная и разносная розничная торговля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9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Реализация товаров с использованием торговых автоматов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0,1</w:t>
            </w:r>
          </w:p>
        </w:tc>
      </w:tr>
      <w:tr w:rsidR="00D602FF" w:rsidRPr="00454F06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10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Оказание услуг общественного питания через объекты организации общественного питания, имеющие залы обслуживания посетителей </w:t>
            </w:r>
            <w:hyperlink w:anchor="P177" w:history="1">
              <w:r w:rsidRPr="00454F06">
                <w:rPr>
                  <w:color w:val="0000FF"/>
                  <w:lang w:eastAsia="ru-RU"/>
                </w:rPr>
                <w:t>&lt;***&gt;</w:t>
              </w:r>
            </w:hyperlink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10.1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ресторанах, барах, кафе, столовых, закусочных и других предприятиях общественного питания, осуществляющих розничную продажу алкогольной продукции</w:t>
            </w:r>
          </w:p>
        </w:tc>
        <w:tc>
          <w:tcPr>
            <w:tcW w:w="1485" w:type="dxa"/>
          </w:tcPr>
          <w:p w:rsidR="00D602FF" w:rsidRPr="008D44FB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  <w:r w:rsidRPr="003C79A5">
              <w:rPr>
                <w:lang w:eastAsia="ru-RU"/>
              </w:rPr>
              <w:t>0,4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10.2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в ресторанах, барах, кафе, столовых, закусочных и других предприятиях общественного питания, не осуществляющих </w:t>
            </w:r>
            <w:r w:rsidRPr="00454F06">
              <w:rPr>
                <w:lang w:eastAsia="ru-RU"/>
              </w:rPr>
              <w:lastRenderedPageBreak/>
              <w:t>розничную продажу алкогольной продукции</w:t>
            </w:r>
          </w:p>
        </w:tc>
        <w:tc>
          <w:tcPr>
            <w:tcW w:w="1485" w:type="dxa"/>
          </w:tcPr>
          <w:p w:rsidR="00D602FF" w:rsidRPr="008D44FB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  <w:r w:rsidRPr="003C79A5">
              <w:rPr>
                <w:lang w:eastAsia="ru-RU"/>
              </w:rPr>
              <w:lastRenderedPageBreak/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lastRenderedPageBreak/>
              <w:t>10.3</w:t>
            </w:r>
          </w:p>
        </w:tc>
        <w:tc>
          <w:tcPr>
            <w:tcW w:w="6917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в детских кафе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0,1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10.4</w:t>
            </w:r>
          </w:p>
        </w:tc>
        <w:tc>
          <w:tcPr>
            <w:tcW w:w="6917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в школьных столовых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0,05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11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общественного питания через объекты организации общественного питания, не имеющие залов обслуживания посетителей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</w:t>
            </w:r>
            <w:r>
              <w:rPr>
                <w:lang w:eastAsia="ru-RU"/>
              </w:rPr>
              <w:t>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12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Распространение наружной рекламы с использованием рекламных конструкций (за исключением рекламных конструкций с автоматической сменой изображения и электронных табло);</w:t>
            </w: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распространение наружной рекламы с использованием рекламных конструкций с автоматической сменой изображения; распространение наружной рекламы посредством электронных табло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13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Размещение рекламы на транспортных средствах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0,1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14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временному размещению и проживанию</w:t>
            </w:r>
          </w:p>
        </w:tc>
        <w:tc>
          <w:tcPr>
            <w:tcW w:w="1485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0,3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B806DF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B806DF">
              <w:rPr>
                <w:lang w:eastAsia="ru-RU"/>
              </w:rPr>
              <w:t>15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не превышает 5 квадратных метров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454F06" w:rsidRDefault="00D602FF" w:rsidP="00902693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454F06" w:rsidRDefault="00D602FF" w:rsidP="00902693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AA52B0" w:rsidRDefault="00D602FF" w:rsidP="00902693">
            <w:pPr>
              <w:shd w:val="clear" w:color="auto" w:fill="FFFFFF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A52B0">
              <w:rPr>
                <w:lang w:eastAsia="ru-RU"/>
              </w:rPr>
              <w:t>0,5</w:t>
            </w:r>
          </w:p>
          <w:p w:rsidR="00D602FF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</w:p>
          <w:p w:rsidR="00D602FF" w:rsidRPr="007720DD" w:rsidRDefault="00D602FF" w:rsidP="00902693">
            <w:pPr>
              <w:suppressAutoHyphens w:val="0"/>
              <w:autoSpaceDE w:val="0"/>
              <w:autoSpaceDN w:val="0"/>
              <w:jc w:val="center"/>
              <w:rPr>
                <w:highlight w:val="red"/>
                <w:lang w:eastAsia="ru-RU"/>
              </w:rPr>
            </w:pP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16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превышает 5 квадратных метров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AA52B0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AA52B0">
              <w:rPr>
                <w:lang w:eastAsia="ru-RU"/>
              </w:rPr>
              <w:t>0,2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17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не превышает 10 квадратных метров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0,4</w:t>
            </w:r>
          </w:p>
        </w:tc>
      </w:tr>
      <w:tr w:rsidR="00D602FF" w:rsidRPr="00C86C61" w:rsidTr="00902693">
        <w:tc>
          <w:tcPr>
            <w:tcW w:w="62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18</w:t>
            </w:r>
          </w:p>
        </w:tc>
        <w:tc>
          <w:tcPr>
            <w:tcW w:w="6917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превышает 10 квадратных метров</w:t>
            </w:r>
          </w:p>
        </w:tc>
        <w:tc>
          <w:tcPr>
            <w:tcW w:w="1485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</w:tr>
    </w:tbl>
    <w:p w:rsidR="00D602FF" w:rsidRPr="00454F06" w:rsidRDefault="00D602FF" w:rsidP="00D602FF">
      <w:pPr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454F06">
        <w:rPr>
          <w:lang w:eastAsia="ru-RU"/>
        </w:rPr>
        <w:t xml:space="preserve">  &lt;*&gt; При оказании нескольких видов бытовых услуг, имеющих различные значения А</w:t>
      </w:r>
      <w:proofErr w:type="gramStart"/>
      <w:r w:rsidRPr="00454F06">
        <w:rPr>
          <w:lang w:eastAsia="ru-RU"/>
        </w:rPr>
        <w:t>1</w:t>
      </w:r>
      <w:proofErr w:type="gramEnd"/>
      <w:r w:rsidRPr="00454F06">
        <w:rPr>
          <w:lang w:eastAsia="ru-RU"/>
        </w:rPr>
        <w:t>, установленные настоящим пунктом, применяется наибольшее значение.</w:t>
      </w:r>
      <w:bookmarkStart w:id="1" w:name="P176"/>
      <w:bookmarkEnd w:id="1"/>
      <w:r w:rsidRPr="00454F06">
        <w:rPr>
          <w:lang w:eastAsia="ru-RU"/>
        </w:rPr>
        <w:t>&lt;**&gt; При реализации товаров, имеющих различные значения А</w:t>
      </w:r>
      <w:proofErr w:type="gramStart"/>
      <w:r w:rsidRPr="00454F06">
        <w:rPr>
          <w:lang w:eastAsia="ru-RU"/>
        </w:rPr>
        <w:t>1</w:t>
      </w:r>
      <w:proofErr w:type="gramEnd"/>
      <w:r w:rsidRPr="00454F06">
        <w:rPr>
          <w:lang w:eastAsia="ru-RU"/>
        </w:rPr>
        <w:t>, установленные настоящим пунктом, применяется наибольшее значение.</w:t>
      </w:r>
      <w:bookmarkStart w:id="2" w:name="P177"/>
      <w:bookmarkEnd w:id="2"/>
      <w:r w:rsidRPr="00454F06">
        <w:rPr>
          <w:lang w:eastAsia="ru-RU"/>
        </w:rPr>
        <w:t xml:space="preserve">&lt;***&gt; При оказании на территории одного </w:t>
      </w:r>
      <w:r w:rsidRPr="00454F06">
        <w:rPr>
          <w:lang w:eastAsia="ru-RU"/>
        </w:rPr>
        <w:lastRenderedPageBreak/>
        <w:t>объекта организации общественного питания услуг, имеющих различные значения А</w:t>
      </w:r>
      <w:proofErr w:type="gramStart"/>
      <w:r w:rsidRPr="00454F06">
        <w:rPr>
          <w:lang w:eastAsia="ru-RU"/>
        </w:rPr>
        <w:t>1</w:t>
      </w:r>
      <w:proofErr w:type="gramEnd"/>
      <w:r w:rsidRPr="00454F06">
        <w:rPr>
          <w:lang w:eastAsia="ru-RU"/>
        </w:rPr>
        <w:t>, установленные настоящим пунктом, применяется наибольшее значение.</w:t>
      </w:r>
    </w:p>
    <w:p w:rsidR="00D602FF" w:rsidRPr="00454F06" w:rsidRDefault="00D602FF" w:rsidP="00D602FF">
      <w:pPr>
        <w:suppressAutoHyphens w:val="0"/>
        <w:autoSpaceDE w:val="0"/>
        <w:autoSpaceDN w:val="0"/>
        <w:jc w:val="both"/>
        <w:rPr>
          <w:lang w:eastAsia="ru-RU"/>
        </w:rPr>
      </w:pPr>
    </w:p>
    <w:p w:rsidR="00D602FF" w:rsidRPr="00454F06" w:rsidRDefault="00D602FF" w:rsidP="00D602FF">
      <w:pPr>
        <w:suppressAutoHyphens w:val="0"/>
        <w:autoSpaceDE w:val="0"/>
        <w:autoSpaceDN w:val="0"/>
        <w:jc w:val="right"/>
        <w:outlineLvl w:val="0"/>
        <w:rPr>
          <w:lang w:eastAsia="ru-RU"/>
        </w:rPr>
      </w:pPr>
      <w:r w:rsidRPr="00454F06">
        <w:rPr>
          <w:lang w:eastAsia="ru-RU"/>
        </w:rPr>
        <w:t xml:space="preserve">Приложение </w:t>
      </w:r>
      <w:r w:rsidRPr="00C86C61">
        <w:rPr>
          <w:lang w:eastAsia="ru-RU"/>
        </w:rPr>
        <w:t>N</w:t>
      </w:r>
      <w:r w:rsidRPr="00454F06">
        <w:rPr>
          <w:lang w:eastAsia="ru-RU"/>
        </w:rPr>
        <w:t xml:space="preserve"> 2</w:t>
      </w:r>
      <w:bookmarkStart w:id="3" w:name="P190"/>
      <w:bookmarkEnd w:id="3"/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к решению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Совета депутатов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муниципального образования</w:t>
      </w:r>
    </w:p>
    <w:p w:rsidR="00D602FF" w:rsidRPr="00454F06" w:rsidRDefault="00D602FF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"Вавожский район"</w:t>
      </w:r>
    </w:p>
    <w:p w:rsidR="00D602FF" w:rsidRPr="00454F06" w:rsidRDefault="00725CD9" w:rsidP="00D602FF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454F06">
        <w:rPr>
          <w:lang w:eastAsia="ru-RU"/>
        </w:rPr>
        <w:t>О</w:t>
      </w:r>
      <w:r w:rsidR="00D602FF" w:rsidRPr="00454F06">
        <w:rPr>
          <w:lang w:eastAsia="ru-RU"/>
        </w:rPr>
        <w:t>т</w:t>
      </w:r>
      <w:r>
        <w:rPr>
          <w:lang w:eastAsia="ru-RU"/>
        </w:rPr>
        <w:t xml:space="preserve"> 25</w:t>
      </w:r>
      <w:r w:rsidR="00D602FF" w:rsidRPr="00454F06">
        <w:rPr>
          <w:lang w:eastAsia="ru-RU"/>
        </w:rPr>
        <w:t xml:space="preserve"> октября 2018 г. </w:t>
      </w:r>
      <w:r w:rsidR="00D602FF">
        <w:rPr>
          <w:lang w:eastAsia="ru-RU"/>
        </w:rPr>
        <w:t>N</w:t>
      </w:r>
      <w:r w:rsidR="00D602FF" w:rsidRPr="00454F06">
        <w:rPr>
          <w:lang w:eastAsia="ru-RU"/>
        </w:rPr>
        <w:t xml:space="preserve"> </w:t>
      </w:r>
      <w:r>
        <w:rPr>
          <w:lang w:eastAsia="ru-RU"/>
        </w:rPr>
        <w:t>141</w:t>
      </w:r>
      <w:bookmarkStart w:id="4" w:name="_GoBack"/>
      <w:bookmarkEnd w:id="4"/>
    </w:p>
    <w:p w:rsidR="00D602FF" w:rsidRPr="00454F06" w:rsidRDefault="00D602FF" w:rsidP="00D602FF">
      <w:pPr>
        <w:suppressAutoHyphens w:val="0"/>
        <w:autoSpaceDE w:val="0"/>
        <w:autoSpaceDN w:val="0"/>
        <w:jc w:val="right"/>
        <w:outlineLvl w:val="0"/>
        <w:rPr>
          <w:lang w:eastAsia="ru-RU"/>
        </w:rPr>
      </w:pPr>
    </w:p>
    <w:p w:rsidR="00D602FF" w:rsidRPr="00454F06" w:rsidRDefault="00D602FF" w:rsidP="00D602FF">
      <w:pPr>
        <w:suppressAutoHyphens w:val="0"/>
        <w:autoSpaceDE w:val="0"/>
        <w:autoSpaceDN w:val="0"/>
        <w:outlineLvl w:val="0"/>
        <w:rPr>
          <w:b/>
          <w:lang w:eastAsia="ru-RU"/>
        </w:rPr>
      </w:pPr>
      <w:r w:rsidRPr="00454F06">
        <w:rPr>
          <w:lang w:eastAsia="ru-RU"/>
        </w:rPr>
        <w:t xml:space="preserve">                                          </w:t>
      </w:r>
      <w:r w:rsidRPr="00454F06">
        <w:rPr>
          <w:b/>
          <w:lang w:eastAsia="ru-RU"/>
        </w:rPr>
        <w:tab/>
        <w:t xml:space="preserve">                    ЗНАЧЕНИЯ А</w:t>
      </w:r>
      <w:proofErr w:type="gramStart"/>
      <w:r w:rsidRPr="00454F06">
        <w:rPr>
          <w:b/>
          <w:lang w:eastAsia="ru-RU"/>
        </w:rPr>
        <w:t>2</w:t>
      </w:r>
      <w:proofErr w:type="gramEnd"/>
      <w:r w:rsidRPr="00454F06">
        <w:rPr>
          <w:b/>
          <w:lang w:eastAsia="ru-RU"/>
        </w:rPr>
        <w:t>,</w:t>
      </w:r>
      <w:r w:rsidRPr="00454F06">
        <w:rPr>
          <w:b/>
          <w:lang w:eastAsia="ru-RU"/>
        </w:rPr>
        <w:tab/>
      </w:r>
    </w:p>
    <w:p w:rsidR="00D602FF" w:rsidRPr="00454F06" w:rsidRDefault="00D602FF" w:rsidP="00D602FF">
      <w:pPr>
        <w:suppressAutoHyphens w:val="0"/>
        <w:autoSpaceDE w:val="0"/>
        <w:autoSpaceDN w:val="0"/>
        <w:jc w:val="center"/>
        <w:rPr>
          <w:b/>
          <w:lang w:eastAsia="ru-RU"/>
        </w:rPr>
      </w:pPr>
      <w:r w:rsidRPr="00454F06">
        <w:rPr>
          <w:b/>
          <w:lang w:eastAsia="ru-RU"/>
        </w:rPr>
        <w:t>УЧИТЫВАЮЩИЕ ОСОБЕННОСТИ МЕСТА ВЕДЕНИЯ</w:t>
      </w:r>
    </w:p>
    <w:p w:rsidR="00D602FF" w:rsidRPr="00C86C61" w:rsidRDefault="00D602FF" w:rsidP="00D602FF">
      <w:pPr>
        <w:suppressAutoHyphens w:val="0"/>
        <w:autoSpaceDE w:val="0"/>
        <w:autoSpaceDN w:val="0"/>
        <w:jc w:val="center"/>
        <w:rPr>
          <w:b/>
          <w:lang w:eastAsia="ru-RU"/>
        </w:rPr>
      </w:pPr>
      <w:r w:rsidRPr="00C86C61">
        <w:rPr>
          <w:b/>
          <w:lang w:eastAsia="ru-RU"/>
        </w:rPr>
        <w:t>ПРЕДПРИНИМАТЕЛЬСКОЙ ДЕЯТЕЛЬНОСТИ</w:t>
      </w:r>
    </w:p>
    <w:p w:rsidR="00D602FF" w:rsidRPr="00C86C61" w:rsidRDefault="00D602FF" w:rsidP="00D602FF">
      <w:pPr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8222"/>
        <w:gridCol w:w="1134"/>
      </w:tblGrid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 xml:space="preserve">N </w:t>
            </w:r>
            <w:proofErr w:type="gramStart"/>
            <w:r w:rsidRPr="00C86C61">
              <w:rPr>
                <w:lang w:eastAsia="ru-RU"/>
              </w:rPr>
              <w:t>п</w:t>
            </w:r>
            <w:proofErr w:type="gramEnd"/>
            <w:r w:rsidRPr="00C86C61">
              <w:rPr>
                <w:lang w:eastAsia="ru-RU"/>
              </w:rPr>
              <w:t>/п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Виды предпринимательской деятельности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Значение А</w:t>
            </w:r>
            <w:proofErr w:type="gramStart"/>
            <w:r w:rsidRPr="00C86C61">
              <w:rPr>
                <w:lang w:eastAsia="ru-RU"/>
              </w:rPr>
              <w:t>2</w:t>
            </w:r>
            <w:proofErr w:type="gramEnd"/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Оказание бытовых услуг: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2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Оказание ветеринарных услуг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2.1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2.2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3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ремонту, техническому обслуживанию и мойке автомототранспортных средств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3.1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3.2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4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4.1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4.2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Розничная торговля, осуществляемая через объекты стационарной торговой сети, имеющие торговые залы; 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метров, за исключением реализации товаров с использованием торговых автоматов; </w:t>
            </w: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метров: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lastRenderedPageBreak/>
              <w:t>5.1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спиртосодержащей непищевой продукцией, разлитой в емкости объемом 195 и более миллилитров: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5.1.1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5.1.2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5.2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запасными частями для автомобилей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5.2.1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5.2.2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5.3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медикаментами, химико-фармацевтической продукцией и продукцией медицинского назначения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5.3.1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5.3.2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2945B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0,1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5.4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 xml:space="preserve">ювелирными изделиями из драгоценных металлов 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5.4.1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5.4.2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3C79A5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5.5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другими непродовольственными товарами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5.5.1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5.5.2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5.6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продовольственными товарами при осуществлении продажи алкогольной продукции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5.6.1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5.6.2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 следующих населенных пунктах: д. Косая Можга,  д. Южно-</w:t>
            </w:r>
            <w:proofErr w:type="spellStart"/>
            <w:r w:rsidRPr="00454F06">
              <w:rPr>
                <w:lang w:eastAsia="ru-RU"/>
              </w:rPr>
              <w:t>Какможский</w:t>
            </w:r>
            <w:proofErr w:type="spellEnd"/>
            <w:r w:rsidRPr="00454F06">
              <w:rPr>
                <w:lang w:eastAsia="ru-RU"/>
              </w:rPr>
              <w:t xml:space="preserve">,   д. Новые </w:t>
            </w:r>
            <w:proofErr w:type="spellStart"/>
            <w:r w:rsidRPr="00454F06">
              <w:rPr>
                <w:lang w:eastAsia="ru-RU"/>
              </w:rPr>
              <w:t>Какси</w:t>
            </w:r>
            <w:proofErr w:type="spellEnd"/>
            <w:r w:rsidRPr="00454F06">
              <w:rPr>
                <w:lang w:eastAsia="ru-RU"/>
              </w:rPr>
              <w:t xml:space="preserve">,  д. </w:t>
            </w:r>
            <w:proofErr w:type="spellStart"/>
            <w:r w:rsidRPr="00454F06">
              <w:rPr>
                <w:lang w:eastAsia="ru-RU"/>
              </w:rPr>
              <w:t>Гуляево</w:t>
            </w:r>
            <w:proofErr w:type="spellEnd"/>
            <w:r w:rsidRPr="00454F06">
              <w:rPr>
                <w:lang w:eastAsia="ru-RU"/>
              </w:rPr>
              <w:t xml:space="preserve">,  д. </w:t>
            </w:r>
            <w:proofErr w:type="spellStart"/>
            <w:r w:rsidRPr="00454F06">
              <w:rPr>
                <w:lang w:eastAsia="ru-RU"/>
              </w:rPr>
              <w:t>Четкерь</w:t>
            </w:r>
            <w:proofErr w:type="spellEnd"/>
            <w:r w:rsidRPr="00454F06">
              <w:rPr>
                <w:lang w:eastAsia="ru-RU"/>
              </w:rPr>
              <w:t xml:space="preserve">, д. Инга, д.  </w:t>
            </w:r>
            <w:proofErr w:type="spellStart"/>
            <w:r>
              <w:rPr>
                <w:lang w:eastAsia="ru-RU"/>
              </w:rPr>
              <w:t>Какмож-Итчи</w:t>
            </w:r>
            <w:proofErr w:type="spellEnd"/>
            <w:r>
              <w:rPr>
                <w:lang w:eastAsia="ru-RU"/>
              </w:rPr>
              <w:t xml:space="preserve">, д. Дубровка, д. Новотроицкий, д. Старое </w:t>
            </w:r>
            <w:proofErr w:type="spellStart"/>
            <w:r>
              <w:rPr>
                <w:lang w:eastAsia="ru-RU"/>
              </w:rPr>
              <w:t>Жуе</w:t>
            </w:r>
            <w:proofErr w:type="spellEnd"/>
            <w:r>
              <w:rPr>
                <w:lang w:eastAsia="ru-RU"/>
              </w:rPr>
              <w:t xml:space="preserve"> </w:t>
            </w:r>
            <w:proofErr w:type="gramEnd"/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3C79A5">
              <w:rPr>
                <w:lang w:eastAsia="ru-RU"/>
              </w:rPr>
              <w:t>0,15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5.6.3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остальных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0,4</w:t>
            </w:r>
            <w:r>
              <w:rPr>
                <w:lang w:eastAsia="ru-RU"/>
              </w:rPr>
              <w:t>2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5.7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продовольственными товарами без продажи алкогольной продукции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5.7.1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5.7.2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 следующих населенных пунктах: д. Косая Можга, д. Южно-</w:t>
            </w:r>
            <w:proofErr w:type="spellStart"/>
            <w:r w:rsidRPr="00454F06">
              <w:rPr>
                <w:lang w:eastAsia="ru-RU"/>
              </w:rPr>
              <w:t>Какможский</w:t>
            </w:r>
            <w:proofErr w:type="spellEnd"/>
            <w:r w:rsidRPr="00454F06">
              <w:rPr>
                <w:lang w:eastAsia="ru-RU"/>
              </w:rPr>
              <w:t xml:space="preserve">,  д. Новые </w:t>
            </w:r>
            <w:proofErr w:type="spellStart"/>
            <w:r w:rsidRPr="00454F06">
              <w:rPr>
                <w:lang w:eastAsia="ru-RU"/>
              </w:rPr>
              <w:t>Какси</w:t>
            </w:r>
            <w:proofErr w:type="spellEnd"/>
            <w:r w:rsidRPr="00454F06">
              <w:rPr>
                <w:lang w:eastAsia="ru-RU"/>
              </w:rPr>
              <w:t xml:space="preserve">,  д. </w:t>
            </w:r>
            <w:proofErr w:type="spellStart"/>
            <w:r w:rsidRPr="00454F06">
              <w:rPr>
                <w:lang w:eastAsia="ru-RU"/>
              </w:rPr>
              <w:t>Гуляево</w:t>
            </w:r>
            <w:proofErr w:type="spellEnd"/>
            <w:r w:rsidRPr="00454F06">
              <w:rPr>
                <w:lang w:eastAsia="ru-RU"/>
              </w:rPr>
              <w:t xml:space="preserve">,  д. </w:t>
            </w:r>
            <w:proofErr w:type="spellStart"/>
            <w:r w:rsidRPr="00454F06">
              <w:rPr>
                <w:lang w:eastAsia="ru-RU"/>
              </w:rPr>
              <w:t>Четкерь</w:t>
            </w:r>
            <w:proofErr w:type="spellEnd"/>
            <w:r w:rsidRPr="00454F06">
              <w:rPr>
                <w:lang w:eastAsia="ru-RU"/>
              </w:rPr>
              <w:t xml:space="preserve">, д. Инга, д.  </w:t>
            </w:r>
            <w:proofErr w:type="spellStart"/>
            <w:r>
              <w:rPr>
                <w:lang w:eastAsia="ru-RU"/>
              </w:rPr>
              <w:t>Какмож-Итчи</w:t>
            </w:r>
            <w:proofErr w:type="spellEnd"/>
            <w:r>
              <w:rPr>
                <w:lang w:eastAsia="ru-RU"/>
              </w:rPr>
              <w:t xml:space="preserve">, д. Дубровка, д. Новотроицкий, д. Старое </w:t>
            </w:r>
            <w:proofErr w:type="spellStart"/>
            <w:r>
              <w:rPr>
                <w:lang w:eastAsia="ru-RU"/>
              </w:rPr>
              <w:t>Жуе</w:t>
            </w:r>
            <w:proofErr w:type="spellEnd"/>
            <w:r>
              <w:rPr>
                <w:lang w:eastAsia="ru-RU"/>
              </w:rPr>
              <w:t xml:space="preserve"> </w:t>
            </w:r>
            <w:proofErr w:type="gramEnd"/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0,1</w:t>
            </w:r>
            <w:r>
              <w:rPr>
                <w:lang w:eastAsia="ru-RU"/>
              </w:rPr>
              <w:t>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5.7.3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остальных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0,4</w:t>
            </w:r>
            <w:r>
              <w:rPr>
                <w:lang w:eastAsia="ru-RU"/>
              </w:rPr>
              <w:t>2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5.8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хлебом и хлебобулочными изделиями, молоком и молокопродуктами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5.8.1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lastRenderedPageBreak/>
              <w:t>5.8.2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6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Развозная и разносная розничная торговля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6.1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6.2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Реализация товаров с использованием торговых автоматов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7.2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общественного питания через объекты организации общественного питания, имеющие залы обслуживания посетителей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ресторанах, барах, кафе, столовых, закусочных и других предприятиях общественного питания, осуществляющих розничную продажу алкогольной продукции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8.1.1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8.1.2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ресторанах, барах, кафе, столовых, закусочных и других предприятиях общественного питания, не осуществляющих розничную продажу алкогольной продукции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8.2.1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8.2.2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8.3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в детских кафе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8.3.1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8.3.2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8.4</w:t>
            </w:r>
          </w:p>
        </w:tc>
        <w:tc>
          <w:tcPr>
            <w:tcW w:w="8222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C86C61">
              <w:rPr>
                <w:lang w:eastAsia="ru-RU"/>
              </w:rPr>
              <w:t>в школьных столовых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8.4.1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8.4.2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9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общественного питания через объекты организации общественного питания, не имеющие залов обслуживания посетителей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9.1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9.2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10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Распространение наружной рекламы с использованием рекламных конструкций (за исключением рекламных конструкций с автоматической сменой изображения и электронных табло);</w:t>
            </w: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распространение наружной рекламы с использованием рекламных конструкций с автоматической сменой изображения;</w:t>
            </w:r>
          </w:p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lastRenderedPageBreak/>
              <w:t>распространение наружной рекламы посредством электронных табло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lastRenderedPageBreak/>
              <w:t>10.1</w:t>
            </w:r>
          </w:p>
        </w:tc>
        <w:tc>
          <w:tcPr>
            <w:tcW w:w="8222" w:type="dxa"/>
          </w:tcPr>
          <w:p w:rsidR="00D602FF" w:rsidRPr="00454F06" w:rsidRDefault="00D602FF" w:rsidP="00902693">
            <w:proofErr w:type="gramStart"/>
            <w:r w:rsidRPr="00454F06">
              <w:t>в</w:t>
            </w:r>
            <w:proofErr w:type="gramEnd"/>
            <w:r w:rsidRPr="00454F06"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B50692" w:rsidRDefault="00D602FF" w:rsidP="00902693">
            <w:r w:rsidRPr="00454F06">
              <w:t xml:space="preserve">      </w:t>
            </w:r>
            <w:r w:rsidRPr="00B50692"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10.2</w:t>
            </w:r>
          </w:p>
        </w:tc>
        <w:tc>
          <w:tcPr>
            <w:tcW w:w="8222" w:type="dxa"/>
          </w:tcPr>
          <w:p w:rsidR="00D602FF" w:rsidRPr="00454F06" w:rsidRDefault="00D602FF" w:rsidP="00902693">
            <w:r w:rsidRPr="00454F06"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Default="00D602FF" w:rsidP="00902693">
            <w:r w:rsidRPr="00454F06">
              <w:t xml:space="preserve">      </w:t>
            </w:r>
            <w:r w:rsidRPr="00B50692"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временному размещению и проживанию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11.1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11.2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не превышает 5 квадратных метров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12.1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12.2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13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превышает 5 квадратных метров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13.1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13.2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14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не превышает 10 квадратных метров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14.1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14.2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  <w:tr w:rsidR="00D602FF" w:rsidRPr="00454F06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15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превышает 10 квадратных метров</w:t>
            </w:r>
          </w:p>
        </w:tc>
        <w:tc>
          <w:tcPr>
            <w:tcW w:w="1134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15.1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proofErr w:type="gramStart"/>
            <w:r w:rsidRPr="00454F06">
              <w:rPr>
                <w:lang w:eastAsia="ru-RU"/>
              </w:rPr>
              <w:t>в</w:t>
            </w:r>
            <w:proofErr w:type="gramEnd"/>
            <w:r w:rsidRPr="00454F06">
              <w:rPr>
                <w:lang w:eastAsia="ru-RU"/>
              </w:rPr>
              <w:t xml:space="preserve"> с. Вавож, вне населенных пунктов 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1,0</w:t>
            </w:r>
          </w:p>
        </w:tc>
      </w:tr>
      <w:tr w:rsidR="00D602FF" w:rsidRPr="00C86C61" w:rsidTr="00902693">
        <w:tc>
          <w:tcPr>
            <w:tcW w:w="709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15.2</w:t>
            </w:r>
          </w:p>
        </w:tc>
        <w:tc>
          <w:tcPr>
            <w:tcW w:w="8222" w:type="dxa"/>
          </w:tcPr>
          <w:p w:rsidR="00D602FF" w:rsidRPr="00454F06" w:rsidRDefault="00D602FF" w:rsidP="00902693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454F06">
              <w:rPr>
                <w:lang w:eastAsia="ru-RU"/>
              </w:rPr>
              <w:t>в других населенных пунктах района</w:t>
            </w:r>
          </w:p>
        </w:tc>
        <w:tc>
          <w:tcPr>
            <w:tcW w:w="1134" w:type="dxa"/>
          </w:tcPr>
          <w:p w:rsidR="00D602FF" w:rsidRPr="00C86C61" w:rsidRDefault="00D602FF" w:rsidP="00902693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86C61">
              <w:rPr>
                <w:lang w:eastAsia="ru-RU"/>
              </w:rPr>
              <w:t>0,5</w:t>
            </w:r>
          </w:p>
        </w:tc>
      </w:tr>
    </w:tbl>
    <w:p w:rsidR="00D602FF" w:rsidRPr="00C86C61" w:rsidRDefault="00D602FF" w:rsidP="00D602FF">
      <w:pPr>
        <w:suppressAutoHyphens w:val="0"/>
        <w:autoSpaceDE w:val="0"/>
        <w:autoSpaceDN w:val="0"/>
        <w:jc w:val="both"/>
        <w:rPr>
          <w:lang w:eastAsia="ru-RU"/>
        </w:rPr>
      </w:pPr>
    </w:p>
    <w:p w:rsidR="009B45A2" w:rsidRPr="00D602FF" w:rsidRDefault="009B45A2" w:rsidP="00D602FF"/>
    <w:sectPr w:rsidR="009B45A2" w:rsidRPr="00D6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1B"/>
    <w:rsid w:val="00725CD9"/>
    <w:rsid w:val="009B45A2"/>
    <w:rsid w:val="00BF5ACE"/>
    <w:rsid w:val="00D602FF"/>
    <w:rsid w:val="00E7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CD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CD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C0B3E5F0C586CC3F9EC14C6256C48B622C2623BD506531972F63D0DQAO0J" TargetMode="External"/><Relationship Id="rId5" Type="http://schemas.openxmlformats.org/officeDocument/2006/relationships/hyperlink" Target="consultantplus://offline/ref=4CDC0B3E5F0C586CC3F9EC14C6256C48B626C5653BD406531972F63D0DQAO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2018-10-26T05:32:00Z</cp:lastPrinted>
  <dcterms:created xsi:type="dcterms:W3CDTF">2018-10-18T10:06:00Z</dcterms:created>
  <dcterms:modified xsi:type="dcterms:W3CDTF">2018-10-26T05:33:00Z</dcterms:modified>
</cp:coreProperties>
</file>