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line="100" w:lineRule="atLeast"/>
        <w:jc w:val="right"/>
      </w:pPr>
      <w:r>
        <w:rPr>
          <w:rFonts w:ascii="Times New Roman" w:hAnsi="Times New Roman"/>
          <w:b/>
          <w:bCs/>
        </w:rPr>
        <w:t>Приложение № 1</w:t>
      </w:r>
    </w:p>
    <w:p>
      <w:pPr>
        <w:pStyle w:val="style0"/>
        <w:spacing w:line="100" w:lineRule="atLeast"/>
        <w:jc w:val="right"/>
      </w:pPr>
      <w:r>
        <w:rPr>
          <w:rFonts w:ascii="Times New Roman" w:hAnsi="Times New Roman"/>
          <w:b/>
          <w:bCs/>
        </w:rPr>
        <w:t>к решению Вавожского районного</w:t>
      </w:r>
    </w:p>
    <w:p>
      <w:pPr>
        <w:pStyle w:val="style0"/>
        <w:spacing w:line="100" w:lineRule="atLeast"/>
        <w:jc w:val="right"/>
      </w:pPr>
      <w:r>
        <w:rPr>
          <w:rFonts w:ascii="Times New Roman" w:hAnsi="Times New Roman"/>
          <w:b/>
          <w:bCs/>
        </w:rPr>
        <w:t xml:space="preserve">Совета депутатов от 18.04.2014 № </w:t>
      </w:r>
      <w:r>
        <w:rPr>
          <w:rFonts w:ascii="Times New Roman" w:hAnsi="Times New Roman"/>
          <w:b/>
          <w:bCs/>
        </w:rPr>
        <w:t>150</w:t>
      </w:r>
    </w:p>
    <w:p>
      <w:pPr>
        <w:pStyle w:val="style0"/>
        <w:jc w:val="center"/>
      </w:pPr>
      <w:r>
        <w:rPr>
          <w:rFonts w:ascii="Times New Roman" w:cs="Times New Roman" w:hAnsi="Times New Roman"/>
          <w:b/>
          <w:sz w:val="28"/>
          <w:szCs w:val="28"/>
        </w:rPr>
        <w:t>ПАСПОРТ</w:t>
      </w:r>
    </w:p>
    <w:p>
      <w:pPr>
        <w:pStyle w:val="style0"/>
        <w:jc w:val="center"/>
      </w:pPr>
      <w:r>
        <w:rPr>
          <w:rFonts w:ascii="Times New Roman" w:cs="Times New Roman" w:hAnsi="Times New Roman"/>
          <w:b/>
          <w:sz w:val="28"/>
          <w:szCs w:val="28"/>
        </w:rPr>
        <w:t>Программы комплексного развития систем коммунальной инфраструктуры муниципального образования «Вавожский район»               на 2011-2015 гг.</w:t>
      </w:r>
    </w:p>
    <w:tbl>
      <w:tblPr>
        <w:jc w:val="left"/>
        <w:tblInd w:type="dxa" w:w="-1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2365"/>
        <w:gridCol w:w="7205"/>
      </w:tblGrid>
      <w:tr>
        <w:trPr>
          <w:cantSplit w:val="false"/>
        </w:trPr>
        <w:tc>
          <w:tcPr>
            <w:tcW w:type="dxa" w:w="23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Наименование программы</w:t>
            </w:r>
          </w:p>
        </w:tc>
        <w:tc>
          <w:tcPr>
            <w:tcW w:type="dxa" w:w="720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Программа комплексного развития систем коммунальной инфраструктуры муниципального образования «Вавожский район» на период 2011-2015 гг. (далее - Программа).</w:t>
            </w:r>
          </w:p>
        </w:tc>
      </w:tr>
      <w:tr>
        <w:trPr>
          <w:cantSplit w:val="false"/>
        </w:trPr>
        <w:tc>
          <w:tcPr>
            <w:tcW w:type="dxa" w:w="23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 xml:space="preserve">Координатор </w:t>
            </w:r>
          </w:p>
        </w:tc>
        <w:tc>
          <w:tcPr>
            <w:tcW w:type="dxa" w:w="720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Заместитель Главы Администрации Вавожского района по строительству, архитектуре и жилищно-коммунальному хозяйству</w:t>
            </w:r>
          </w:p>
        </w:tc>
      </w:tr>
      <w:tr>
        <w:trPr>
          <w:cantSplit w:val="false"/>
        </w:trPr>
        <w:tc>
          <w:tcPr>
            <w:tcW w:type="dxa" w:w="23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 xml:space="preserve">Ответственный исполнитель </w:t>
            </w:r>
          </w:p>
        </w:tc>
        <w:tc>
          <w:tcPr>
            <w:tcW w:type="dxa" w:w="720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 xml:space="preserve">Отдел по строительству и  жилищно-коммунальному хозяйству Администрации Вавожского района </w:t>
            </w:r>
          </w:p>
        </w:tc>
      </w:tr>
      <w:tr>
        <w:trPr>
          <w:cantSplit w:val="false"/>
        </w:trPr>
        <w:tc>
          <w:tcPr>
            <w:tcW w:type="dxa" w:w="23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 xml:space="preserve">Соисполнители </w:t>
            </w:r>
          </w:p>
        </w:tc>
        <w:tc>
          <w:tcPr>
            <w:tcW w:type="dxa" w:w="720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Администрация Вавожского района</w:t>
            </w:r>
          </w:p>
          <w:p>
            <w:pPr>
              <w:pStyle w:val="style0"/>
              <w:spacing w:after="60" w:before="60"/>
              <w:contextualSpacing w:val="false"/>
            </w:pPr>
            <w:r>
              <w:rPr>
                <w:rFonts w:ascii="Times New Roman" w:cs="Times New Roman" w:hAnsi="Times New Roman"/>
                <w:sz w:val="28"/>
                <w:szCs w:val="28"/>
              </w:rPr>
              <w:t>Отдел имущественных отношений Вавожского района</w:t>
            </w:r>
          </w:p>
          <w:p>
            <w:pPr>
              <w:pStyle w:val="style0"/>
              <w:spacing w:after="60" w:before="60"/>
              <w:contextualSpacing w:val="false"/>
            </w:pPr>
            <w:r>
              <w:rPr>
                <w:rFonts w:ascii="Times New Roman" w:cs="Times New Roman" w:hAnsi="Times New Roman"/>
                <w:sz w:val="28"/>
                <w:szCs w:val="28"/>
              </w:rPr>
              <w:t>Организации коммунального комплекса</w:t>
            </w:r>
          </w:p>
        </w:tc>
      </w:tr>
      <w:tr>
        <w:trPr>
          <w:cantSplit w:val="false"/>
        </w:trPr>
        <w:tc>
          <w:tcPr>
            <w:tcW w:type="dxa" w:w="23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Цель</w:t>
            </w:r>
          </w:p>
        </w:tc>
        <w:tc>
          <w:tcPr>
            <w:tcW w:type="dxa" w:w="720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Обеспечение надежной и эффективной работы инженерно-коммунальной инфраструктуры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tc>
      </w:tr>
      <w:tr>
        <w:trPr>
          <w:cantSplit w:val="false"/>
        </w:trPr>
        <w:tc>
          <w:tcPr>
            <w:tcW w:type="dxa" w:w="23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 xml:space="preserve">Задачи </w:t>
            </w:r>
          </w:p>
        </w:tc>
        <w:tc>
          <w:tcPr>
            <w:tcW w:type="dxa" w:w="720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1) Обеспечение бесперебойной и безаварийной работы коммунального комплекса.</w:t>
            </w:r>
          </w:p>
          <w:p>
            <w:pPr>
              <w:pStyle w:val="style0"/>
              <w:spacing w:after="60" w:before="60"/>
              <w:contextualSpacing w:val="false"/>
            </w:pPr>
            <w:r>
              <w:rPr>
                <w:rFonts w:ascii="Times New Roman" w:cs="Times New Roman" w:hAnsi="Times New Roman"/>
                <w:sz w:val="28"/>
                <w:szCs w:val="28"/>
              </w:rPr>
              <w:t>2) Модернизация системы коммунальной инфраструктуры Вавожского района.</w:t>
            </w:r>
          </w:p>
          <w:p>
            <w:pPr>
              <w:pStyle w:val="style0"/>
              <w:spacing w:after="60" w:before="60"/>
              <w:contextualSpacing w:val="false"/>
            </w:pPr>
            <w:r>
              <w:rPr>
                <w:rFonts w:ascii="Times New Roman" w:cs="Times New Roman" w:hAnsi="Times New Roman"/>
                <w:sz w:val="28"/>
                <w:szCs w:val="28"/>
              </w:rPr>
              <w:t xml:space="preserve">3) Повышение эффективности работы коммунального комплекса (снижение издержек). </w:t>
            </w:r>
          </w:p>
          <w:p>
            <w:pPr>
              <w:pStyle w:val="style0"/>
              <w:spacing w:after="60" w:before="60"/>
              <w:contextualSpacing w:val="false"/>
            </w:pPr>
            <w:r>
              <w:rPr>
                <w:rFonts w:ascii="Times New Roman" w:cs="Times New Roman" w:hAnsi="Times New Roman"/>
                <w:sz w:val="28"/>
                <w:szCs w:val="28"/>
              </w:rPr>
              <w:t>4) Обеспечение коммунальной инфраструктурой существующих и строящихся в Вавожском районе объектов.</w:t>
            </w:r>
          </w:p>
          <w:p>
            <w:pPr>
              <w:pStyle w:val="style0"/>
              <w:spacing w:after="60" w:before="60"/>
              <w:contextualSpacing w:val="false"/>
            </w:pPr>
            <w:bookmarkStart w:id="0" w:name="_GoBack"/>
            <w:bookmarkEnd w:id="0"/>
            <w:r>
              <w:rPr>
                <w:rFonts w:ascii="Times New Roman" w:cs="Times New Roman" w:hAnsi="Times New Roman"/>
                <w:sz w:val="28"/>
                <w:szCs w:val="28"/>
              </w:rPr>
              <w:t>5) Повышение качества предоставляемых потребителям коммунальных услуг.</w:t>
            </w:r>
          </w:p>
        </w:tc>
      </w:tr>
      <w:tr>
        <w:trPr>
          <w:cantSplit w:val="false"/>
        </w:trPr>
        <w:tc>
          <w:tcPr>
            <w:tcW w:type="dxa" w:w="23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 xml:space="preserve">Целевые показатели (индикаторы) </w:t>
            </w:r>
          </w:p>
        </w:tc>
        <w:tc>
          <w:tcPr>
            <w:tcW w:type="dxa" w:w="720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1) Износ инженерных теплосетей (магистральные сети), процентов.</w:t>
            </w:r>
          </w:p>
          <w:p>
            <w:pPr>
              <w:pStyle w:val="style0"/>
              <w:spacing w:after="60" w:before="60"/>
              <w:contextualSpacing w:val="false"/>
            </w:pPr>
            <w:r>
              <w:rPr>
                <w:rFonts w:ascii="Times New Roman" w:cs="Times New Roman" w:hAnsi="Times New Roman"/>
                <w:sz w:val="28"/>
                <w:szCs w:val="28"/>
              </w:rPr>
              <w:t>2) Количество аварийных ситуаций на системах теплоснабжения, единиц.</w:t>
            </w:r>
          </w:p>
          <w:p>
            <w:pPr>
              <w:pStyle w:val="style0"/>
              <w:spacing w:after="60" w:before="60"/>
              <w:contextualSpacing w:val="false"/>
            </w:pPr>
            <w:r>
              <w:rPr>
                <w:rFonts w:ascii="Times New Roman" w:cs="Times New Roman" w:hAnsi="Times New Roman"/>
                <w:sz w:val="28"/>
                <w:szCs w:val="28"/>
              </w:rPr>
              <w:t>3) Износ сетей электроснабжения, процентов.</w:t>
            </w:r>
          </w:p>
          <w:p>
            <w:pPr>
              <w:pStyle w:val="style0"/>
              <w:spacing w:after="60" w:before="60"/>
              <w:contextualSpacing w:val="false"/>
            </w:pPr>
            <w:r>
              <w:rPr>
                <w:rFonts w:ascii="Times New Roman" w:cs="Times New Roman" w:hAnsi="Times New Roman"/>
                <w:sz w:val="28"/>
                <w:szCs w:val="28"/>
              </w:rPr>
              <w:t>4) Количество аварийных ситуаций на системах электроснабжения, единиц.</w:t>
            </w:r>
          </w:p>
          <w:p>
            <w:pPr>
              <w:pStyle w:val="style0"/>
              <w:spacing w:after="60" w:before="60"/>
              <w:contextualSpacing w:val="false"/>
            </w:pPr>
            <w:r>
              <w:rPr>
                <w:rFonts w:ascii="Times New Roman" w:cs="Times New Roman" w:hAnsi="Times New Roman"/>
                <w:sz w:val="28"/>
                <w:szCs w:val="28"/>
              </w:rPr>
              <w:t>5) Количество заявок на подключение к электрическим сетям, неудовлетворенных в установленный срок, единиц.</w:t>
            </w:r>
          </w:p>
          <w:p>
            <w:pPr>
              <w:pStyle w:val="style0"/>
              <w:spacing w:after="60" w:before="60"/>
              <w:contextualSpacing w:val="false"/>
            </w:pPr>
            <w:r>
              <w:rPr>
                <w:rFonts w:ascii="Times New Roman" w:cs="Times New Roman" w:hAnsi="Times New Roman"/>
                <w:sz w:val="28"/>
                <w:szCs w:val="28"/>
              </w:rPr>
              <w:t>6) Износ сетей холодного водоснабжения, процентов.</w:t>
            </w:r>
          </w:p>
          <w:p>
            <w:pPr>
              <w:pStyle w:val="style0"/>
              <w:spacing w:after="60" w:before="60"/>
              <w:contextualSpacing w:val="false"/>
            </w:pPr>
            <w:r>
              <w:rPr>
                <w:rFonts w:ascii="Times New Roman" w:cs="Times New Roman" w:hAnsi="Times New Roman"/>
                <w:sz w:val="28"/>
                <w:szCs w:val="28"/>
              </w:rPr>
              <w:t>7) Количество аварийных ситуаций на системах холодного водоснабжения, единиц.</w:t>
            </w:r>
          </w:p>
          <w:p>
            <w:pPr>
              <w:pStyle w:val="style0"/>
              <w:spacing w:after="60" w:before="60"/>
              <w:contextualSpacing w:val="false"/>
            </w:pPr>
            <w:r>
              <w:rPr>
                <w:rFonts w:ascii="Times New Roman" w:cs="Times New Roman" w:hAnsi="Times New Roman"/>
                <w:sz w:val="28"/>
                <w:szCs w:val="28"/>
              </w:rPr>
              <w:t>8) Соответствие состава и свойств холодной воды установленным санитарным нормам и правилам (отношение удовлетворительных проб (показателей) к общему количеству взятых проб (показателей) за отчетный период), процентов.</w:t>
            </w:r>
          </w:p>
          <w:p>
            <w:pPr>
              <w:pStyle w:val="style0"/>
              <w:spacing w:after="60" w:before="60"/>
              <w:contextualSpacing w:val="false"/>
            </w:pPr>
            <w:r>
              <w:rPr>
                <w:rFonts w:ascii="Times New Roman" w:cs="Times New Roman" w:hAnsi="Times New Roman"/>
                <w:sz w:val="28"/>
                <w:szCs w:val="28"/>
              </w:rPr>
              <w:t>9) Количество аварийных ситуаций на канализационных сетях, единиц.</w:t>
            </w:r>
          </w:p>
          <w:p>
            <w:pPr>
              <w:pStyle w:val="style0"/>
              <w:spacing w:after="60" w:before="60"/>
              <w:contextualSpacing w:val="false"/>
            </w:pPr>
            <w:r>
              <w:rPr>
                <w:rFonts w:ascii="Times New Roman" w:cs="Times New Roman" w:hAnsi="Times New Roman"/>
                <w:sz w:val="28"/>
                <w:szCs w:val="28"/>
              </w:rPr>
              <w:t>10) Износ сетей водоотведения (канализации), процентов.</w:t>
            </w:r>
          </w:p>
          <w:p>
            <w:pPr>
              <w:pStyle w:val="style0"/>
              <w:spacing w:after="60" w:before="60"/>
              <w:contextualSpacing w:val="false"/>
            </w:pPr>
            <w:r>
              <w:rPr>
                <w:rFonts w:ascii="Times New Roman" w:cs="Times New Roman" w:hAnsi="Times New Roman"/>
                <w:sz w:val="28"/>
                <w:szCs w:val="28"/>
              </w:rPr>
              <w:t>11) Износ газовых сетей, процентов.</w:t>
            </w:r>
          </w:p>
          <w:p>
            <w:pPr>
              <w:pStyle w:val="style0"/>
              <w:spacing w:after="60" w:before="60"/>
              <w:contextualSpacing w:val="false"/>
            </w:pPr>
            <w:r>
              <w:rPr>
                <w:rFonts w:ascii="Times New Roman" w:cs="Times New Roman" w:hAnsi="Times New Roman"/>
                <w:sz w:val="28"/>
                <w:szCs w:val="28"/>
              </w:rPr>
              <w:t>12) Количество домовладений, не имеющих технической возможности подключения к сетям природного газа, единиц.</w:t>
            </w:r>
          </w:p>
        </w:tc>
      </w:tr>
      <w:tr>
        <w:trPr>
          <w:cantSplit w:val="false"/>
        </w:trPr>
        <w:tc>
          <w:tcPr>
            <w:tcW w:type="dxa" w:w="23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Сроки реализации</w:t>
            </w:r>
          </w:p>
        </w:tc>
        <w:tc>
          <w:tcPr>
            <w:tcW w:type="dxa" w:w="720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Срок реализации - 2011-2015 годы.</w:t>
            </w:r>
          </w:p>
          <w:p>
            <w:pPr>
              <w:pStyle w:val="style0"/>
              <w:spacing w:after="60" w:before="60"/>
              <w:contextualSpacing w:val="false"/>
            </w:pPr>
            <w:r>
              <w:rPr/>
            </w:r>
          </w:p>
        </w:tc>
      </w:tr>
      <w:tr>
        <w:trPr>
          <w:trHeight w:hRule="atLeast" w:val="983"/>
          <w:cantSplit w:val="false"/>
        </w:trPr>
        <w:tc>
          <w:tcPr>
            <w:tcW w:type="dxa" w:w="23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Объемы финансирования:</w:t>
            </w:r>
          </w:p>
        </w:tc>
        <w:tc>
          <w:tcPr>
            <w:tcW w:type="dxa" w:w="720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 xml:space="preserve">Прогнозный объём финансирования программы составляет -  105,24  млн. руб., в том числе: </w:t>
            </w:r>
          </w:p>
          <w:p>
            <w:pPr>
              <w:pStyle w:val="style0"/>
              <w:spacing w:after="60" w:before="60"/>
              <w:contextualSpacing w:val="false"/>
            </w:pPr>
            <w:r>
              <w:rPr>
                <w:rFonts w:ascii="Times New Roman" w:cs="Times New Roman" w:hAnsi="Times New Roman"/>
                <w:sz w:val="28"/>
                <w:szCs w:val="28"/>
              </w:rPr>
              <w:t>2011г. - 2,1 млн. руб., 2012г. – 25,04 млн. руб., 2013г. – 1,7 млн. руб., 2014г. – 13,6 млн. руб., 2015г. – 62,8 млн. руб.</w:t>
            </w:r>
          </w:p>
          <w:p>
            <w:pPr>
              <w:pStyle w:val="style0"/>
              <w:spacing w:after="60" w:before="60"/>
              <w:contextualSpacing w:val="false"/>
              <w:jc w:val="both"/>
            </w:pPr>
            <w:r>
              <w:rPr>
                <w:rFonts w:ascii="Times New Roman" w:cs="Times New Roman" w:hAnsi="Times New Roman"/>
                <w:sz w:val="28"/>
                <w:szCs w:val="28"/>
              </w:rPr>
              <w:t>Объёмы финансирования, предусмотренные в 2011-2013 годах указаны по фактическим затратам, а на 2014-2015 гг. носят ориентировочный характер и подлежат ежегодной корректировке в пределах средств утверждённых в бюджетах и других источниках финансирования.</w:t>
            </w:r>
          </w:p>
        </w:tc>
      </w:tr>
      <w:tr>
        <w:trPr>
          <w:cantSplit w:val="false"/>
        </w:trPr>
        <w:tc>
          <w:tcPr>
            <w:tcW w:type="dxa" w:w="23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60" w:before="60"/>
              <w:contextualSpacing w:val="false"/>
            </w:pPr>
            <w:r>
              <w:rPr>
                <w:rFonts w:ascii="Times New Roman" w:cs="Times New Roman" w:hAnsi="Times New Roman"/>
                <w:sz w:val="28"/>
                <w:szCs w:val="28"/>
              </w:rPr>
              <w:t xml:space="preserve">Ожидаемые конечные результаты, оценка планируемой эффективности </w:t>
            </w:r>
          </w:p>
        </w:tc>
        <w:tc>
          <w:tcPr>
            <w:tcW w:type="dxa" w:w="720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tabs>
                <w:tab w:leader="none" w:pos="337" w:val="left"/>
              </w:tabs>
              <w:spacing w:after="60" w:before="60"/>
              <w:contextualSpacing w:val="false"/>
            </w:pPr>
            <w:r>
              <w:rPr>
                <w:rFonts w:ascii="Times New Roman" w:cs="Times New Roman" w:hAnsi="Times New Roman"/>
                <w:sz w:val="28"/>
                <w:szCs w:val="28"/>
              </w:rPr>
              <w:t>Ожидаемые конечные результаты реализации подпрограммы:</w:t>
            </w:r>
          </w:p>
          <w:p>
            <w:pPr>
              <w:pStyle w:val="style0"/>
              <w:tabs>
                <w:tab w:leader="none" w:pos="337" w:val="left"/>
              </w:tabs>
              <w:spacing w:after="60" w:before="60"/>
              <w:contextualSpacing w:val="false"/>
            </w:pPr>
            <w:r>
              <w:rPr>
                <w:rFonts w:ascii="Times New Roman" w:cs="Times New Roman" w:hAnsi="Times New Roman"/>
                <w:sz w:val="28"/>
                <w:szCs w:val="28"/>
              </w:rPr>
              <w:t>1) технологические:</w:t>
            </w:r>
          </w:p>
          <w:p>
            <w:pPr>
              <w:pStyle w:val="style59"/>
              <w:numPr>
                <w:ilvl w:val="0"/>
                <w:numId w:val="1"/>
              </w:numPr>
              <w:tabs>
                <w:tab w:leader="none" w:pos="3915" w:val="left"/>
                <w:tab w:leader="none" w:pos="4712" w:val="left"/>
              </w:tabs>
              <w:spacing w:after="60" w:before="60"/>
              <w:contextualSpacing/>
            </w:pPr>
            <w:r>
              <w:rPr>
                <w:sz w:val="28"/>
                <w:szCs w:val="28"/>
              </w:rPr>
              <w:t>повышение надежности работы системы коммунальной инфраструктуры района;</w:t>
            </w:r>
          </w:p>
          <w:p>
            <w:pPr>
              <w:pStyle w:val="style59"/>
              <w:numPr>
                <w:ilvl w:val="0"/>
                <w:numId w:val="1"/>
              </w:numPr>
              <w:tabs>
                <w:tab w:leader="none" w:pos="3915" w:val="left"/>
                <w:tab w:leader="none" w:pos="4712" w:val="left"/>
              </w:tabs>
              <w:spacing w:after="60" w:before="60"/>
              <w:contextualSpacing/>
            </w:pPr>
            <w:r>
              <w:rPr>
                <w:sz w:val="28"/>
                <w:szCs w:val="28"/>
              </w:rPr>
              <w:t>снижение потерь коммунальных ресурсов в производственном процессе;</w:t>
            </w:r>
          </w:p>
          <w:p>
            <w:pPr>
              <w:pStyle w:val="style59"/>
              <w:tabs>
                <w:tab w:leader="none" w:pos="337" w:val="left"/>
                <w:tab w:leader="none" w:pos="1134" w:val="left"/>
              </w:tabs>
              <w:spacing w:after="60" w:before="60"/>
              <w:ind w:hanging="0" w:left="0" w:right="0"/>
              <w:contextualSpacing/>
            </w:pPr>
            <w:r>
              <w:rPr>
                <w:sz w:val="28"/>
                <w:szCs w:val="28"/>
              </w:rPr>
              <w:t>2) социальные:</w:t>
            </w:r>
          </w:p>
          <w:p>
            <w:pPr>
              <w:pStyle w:val="style59"/>
              <w:numPr>
                <w:ilvl w:val="0"/>
                <w:numId w:val="1"/>
              </w:numPr>
              <w:tabs>
                <w:tab w:leader="none" w:pos="3915" w:val="left"/>
                <w:tab w:leader="none" w:pos="4712" w:val="left"/>
              </w:tabs>
              <w:spacing w:after="60" w:before="60"/>
              <w:contextualSpacing/>
            </w:pPr>
            <w:r>
              <w:rPr>
                <w:sz w:val="28"/>
                <w:szCs w:val="28"/>
              </w:rPr>
              <w:t>повышение качества коммунальных услуг;</w:t>
            </w:r>
          </w:p>
          <w:p>
            <w:pPr>
              <w:pStyle w:val="style59"/>
              <w:numPr>
                <w:ilvl w:val="0"/>
                <w:numId w:val="1"/>
              </w:numPr>
              <w:tabs>
                <w:tab w:leader="none" w:pos="3915" w:val="left"/>
                <w:tab w:leader="none" w:pos="4712" w:val="left"/>
              </w:tabs>
              <w:spacing w:after="60" w:before="60"/>
              <w:contextualSpacing/>
            </w:pPr>
            <w:r>
              <w:rPr>
                <w:sz w:val="28"/>
                <w:szCs w:val="28"/>
              </w:rPr>
              <w:t>обеспечение объектами коммунальной инфраструктуры нового строительства жилья, объектов коммунальной сферы, производственных объектов;</w:t>
            </w:r>
          </w:p>
          <w:p>
            <w:pPr>
              <w:pStyle w:val="style59"/>
              <w:tabs>
                <w:tab w:leader="none" w:pos="337" w:val="left"/>
                <w:tab w:leader="none" w:pos="1134" w:val="left"/>
              </w:tabs>
              <w:spacing w:after="60" w:before="60"/>
              <w:ind w:hanging="0" w:left="0" w:right="0"/>
              <w:contextualSpacing/>
            </w:pPr>
            <w:r>
              <w:rPr>
                <w:sz w:val="28"/>
                <w:szCs w:val="28"/>
              </w:rPr>
              <w:t>3) экономические:</w:t>
            </w:r>
          </w:p>
          <w:p>
            <w:pPr>
              <w:pStyle w:val="style59"/>
              <w:numPr>
                <w:ilvl w:val="0"/>
                <w:numId w:val="1"/>
              </w:numPr>
              <w:tabs>
                <w:tab w:leader="none" w:pos="3915" w:val="left"/>
                <w:tab w:leader="none" w:pos="4712" w:val="left"/>
              </w:tabs>
              <w:spacing w:after="60" w:before="60"/>
              <w:contextualSpacing/>
            </w:pPr>
            <w:r>
              <w:rPr>
                <w:sz w:val="28"/>
                <w:szCs w:val="28"/>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pPr>
              <w:pStyle w:val="style0"/>
              <w:tabs>
                <w:tab w:leader="none" w:pos="337" w:val="left"/>
              </w:tabs>
              <w:spacing w:after="60" w:before="60"/>
              <w:contextualSpacing w:val="false"/>
            </w:pPr>
            <w:r>
              <w:rPr>
                <w:rFonts w:ascii="Times New Roman" w:cs="Times New Roman" w:hAnsi="Times New Roman"/>
                <w:sz w:val="28"/>
                <w:szCs w:val="28"/>
              </w:rPr>
              <w:t>Реализация программы окажет влияние на экономический рост, объем инвестиций, доходы и занятость населения за счет развития строительного сектора экономики.</w:t>
            </w:r>
          </w:p>
          <w:p>
            <w:pPr>
              <w:pStyle w:val="style0"/>
              <w:tabs>
                <w:tab w:leader="none" w:pos="337" w:val="left"/>
              </w:tabs>
              <w:spacing w:after="60" w:before="60"/>
              <w:contextualSpacing w:val="false"/>
            </w:pPr>
            <w:r>
              <w:rPr/>
            </w:r>
          </w:p>
        </w:tc>
      </w:tr>
    </w:tbl>
    <w:p>
      <w:pPr>
        <w:pStyle w:val="style69"/>
        <w:ind w:hanging="0" w:left="0" w:right="-45"/>
        <w:jc w:val="right"/>
      </w:pPr>
      <w:r>
        <w:rPr>
          <w:rFonts w:ascii="Times New Roman" w:hAnsi="Times New Roman"/>
          <w:b/>
          <w:bCs/>
        </w:rPr>
      </w:r>
    </w:p>
    <w:p>
      <w:pPr>
        <w:pStyle w:val="style69"/>
        <w:ind w:hanging="0" w:left="0" w:right="-45"/>
        <w:jc w:val="right"/>
      </w:pPr>
      <w:r>
        <w:rPr>
          <w:rFonts w:ascii="Times New Roman" w:hAnsi="Times New Roman"/>
          <w:b/>
          <w:bCs/>
        </w:rPr>
        <w:t>Приложение №2</w:t>
      </w:r>
    </w:p>
    <w:p>
      <w:pPr>
        <w:pStyle w:val="style69"/>
        <w:ind w:hanging="105" w:left="680" w:right="-45"/>
        <w:jc w:val="right"/>
      </w:pPr>
      <w:r>
        <w:rPr>
          <w:rFonts w:ascii="Times New Roman" w:hAnsi="Times New Roman"/>
          <w:b/>
          <w:bCs/>
        </w:rPr>
        <w:t>к решению Вавожского районного</w:t>
      </w:r>
    </w:p>
    <w:p>
      <w:pPr>
        <w:pStyle w:val="style69"/>
        <w:ind w:hanging="105" w:left="680" w:right="-45"/>
        <w:jc w:val="right"/>
      </w:pPr>
      <w:r>
        <w:rPr>
          <w:rFonts w:ascii="Times New Roman" w:hAnsi="Times New Roman"/>
          <w:b/>
          <w:bCs/>
        </w:rPr>
        <w:t>Совета депутатов</w:t>
      </w:r>
    </w:p>
    <w:p>
      <w:pPr>
        <w:pStyle w:val="style69"/>
        <w:ind w:hanging="105" w:left="680" w:right="-45"/>
        <w:jc w:val="right"/>
      </w:pPr>
      <w:r>
        <w:rPr>
          <w:rFonts w:ascii="Times New Roman" w:hAnsi="Times New Roman"/>
          <w:b/>
          <w:bCs/>
        </w:rPr>
        <w:t xml:space="preserve">от 18.04.2014  № </w:t>
      </w:r>
      <w:r>
        <w:rPr>
          <w:rFonts w:ascii="Times New Roman" w:hAnsi="Times New Roman"/>
          <w:b/>
          <w:bCs/>
        </w:rPr>
        <w:t>150</w:t>
      </w:r>
    </w:p>
    <w:p>
      <w:pPr>
        <w:pStyle w:val="style0"/>
        <w:jc w:val="both"/>
      </w:pPr>
      <w:r>
        <w:rPr/>
      </w:r>
    </w:p>
    <w:p>
      <w:pPr>
        <w:pStyle w:val="style0"/>
        <w:jc w:val="center"/>
      </w:pPr>
      <w:r>
        <w:rPr>
          <w:rFonts w:ascii="Times New Roman" w:cs="Times New Roman" w:hAnsi="Times New Roman"/>
          <w:b/>
          <w:sz w:val="28"/>
          <w:szCs w:val="28"/>
        </w:rPr>
        <w:t>Раздел 5. План развития поселений, план прогнозируемой застройки и прогнозируемый спрос на коммунальные ресурсы на период действия генеральных планов поселений.</w:t>
      </w:r>
    </w:p>
    <w:p>
      <w:pPr>
        <w:pStyle w:val="style0"/>
        <w:jc w:val="center"/>
      </w:pPr>
      <w:r>
        <w:rPr>
          <w:rFonts w:ascii="Times New Roman" w:cs="Times New Roman" w:hAnsi="Times New Roman"/>
          <w:b/>
          <w:sz w:val="28"/>
          <w:szCs w:val="28"/>
          <w:u w:val="single"/>
        </w:rPr>
        <w:t>Муниципальное образование «Вавожское»</w:t>
      </w:r>
    </w:p>
    <w:p>
      <w:pPr>
        <w:pStyle w:val="style3"/>
        <w:jc w:val="both"/>
      </w:pPr>
      <w:bookmarkStart w:id="1" w:name="_Toc322622568"/>
      <w:r>
        <w:rPr>
          <w:rFonts w:ascii="Times New Roman" w:hAnsi="Times New Roman"/>
          <w:bCs/>
          <w:sz w:val="28"/>
          <w:szCs w:val="28"/>
        </w:rPr>
        <w:t xml:space="preserve"> </w:t>
      </w:r>
      <w:bookmarkEnd w:id="1"/>
      <w:r>
        <w:rPr>
          <w:rFonts w:ascii="Times New Roman" w:hAnsi="Times New Roman"/>
          <w:b/>
          <w:bCs/>
          <w:sz w:val="28"/>
          <w:szCs w:val="28"/>
        </w:rPr>
        <w:t>Жилищный фонд. Новое жилищное строительство.</w:t>
      </w:r>
    </w:p>
    <w:p>
      <w:pPr>
        <w:pStyle w:val="style0"/>
        <w:widowControl w:val="false"/>
        <w:spacing w:after="40" w:before="120"/>
        <w:ind w:firstLine="709" w:left="0" w:right="0"/>
        <w:contextualSpacing w:val="false"/>
        <w:jc w:val="both"/>
      </w:pPr>
      <w:r>
        <w:rPr>
          <w:rFonts w:ascii="Times New Roman" w:cs="Times New Roman" w:hAnsi="Times New Roman"/>
          <w:b/>
          <w:i/>
          <w:sz w:val="28"/>
          <w:szCs w:val="28"/>
        </w:rPr>
        <w:t>Существующее положение</w:t>
      </w:r>
    </w:p>
    <w:p>
      <w:pPr>
        <w:pStyle w:val="style63"/>
      </w:pPr>
      <w:r>
        <w:rPr>
          <w:rFonts w:ascii="Times New Roman" w:cs="Times New Roman" w:hAnsi="Times New Roman"/>
          <w:sz w:val="28"/>
          <w:szCs w:val="28"/>
        </w:rPr>
        <w:t xml:space="preserve">На 1 января 2011 года общая площадь жилищного фонда Вавожского сельского поселения составила 120 тыс. кв.м, или 17,6 кв.м на человека, в том числе в административном центре поселения – селе Вавож – 112 тыс. кв.м. </w:t>
      </w:r>
    </w:p>
    <w:p>
      <w:pPr>
        <w:pStyle w:val="style62"/>
      </w:pPr>
      <w:r>
        <w:rPr>
          <w:rFonts w:ascii="Times New Roman" w:cs="Times New Roman" w:hAnsi="Times New Roman"/>
          <w:sz w:val="28"/>
          <w:szCs w:val="28"/>
        </w:rPr>
        <w:t>Таблица 13.</w:t>
      </w:r>
    </w:p>
    <w:p>
      <w:pPr>
        <w:pStyle w:val="style64"/>
      </w:pPr>
      <w:r>
        <w:rPr>
          <w:rFonts w:ascii="Times New Roman" w:cs="Times New Roman" w:hAnsi="Times New Roman"/>
          <w:sz w:val="28"/>
          <w:szCs w:val="28"/>
        </w:rPr>
        <w:t xml:space="preserve">Структура жилищного фонда </w:t>
      </w:r>
    </w:p>
    <w:tbl>
      <w:tblPr>
        <w:jc w:val="center"/>
        <w:tblInd w:type="dxa" w:w="84"/>
        <w:tblBorders>
          <w:top w:color="00000A" w:space="0" w:sz="6" w:val="single"/>
          <w:left w:color="00000A" w:space="0" w:sz="6" w:val="single"/>
          <w:bottom w:color="00000A" w:space="0" w:sz="6" w:val="single"/>
          <w:insideH w:color="00000A" w:space="0" w:sz="6" w:val="single"/>
          <w:right w:color="00000A" w:space="0" w:sz="6" w:val="single"/>
          <w:insideV w:color="00000A" w:space="0" w:sz="6" w:val="single"/>
        </w:tblBorders>
        <w:tblCellMar>
          <w:top w:type="dxa" w:w="0"/>
          <w:left w:type="dxa" w:w="76"/>
          <w:bottom w:type="dxa" w:w="0"/>
          <w:right w:type="dxa" w:w="108"/>
        </w:tblCellMar>
      </w:tblPr>
      <w:tblGrid>
        <w:gridCol w:w="3948"/>
        <w:gridCol w:w="2453"/>
      </w:tblGrid>
      <w:tr>
        <w:trPr>
          <w:cantSplit w:val="false"/>
        </w:trPr>
        <w:tc>
          <w:tcPr>
            <w:tcW w:type="dxa" w:w="3948"/>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Этажность</w:t>
            </w:r>
          </w:p>
        </w:tc>
        <w:tc>
          <w:tcPr>
            <w:tcW w:type="dxa" w:w="2453"/>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Тыс. кв.м общей площади</w:t>
            </w:r>
          </w:p>
        </w:tc>
      </w:tr>
      <w:tr>
        <w:trPr>
          <w:cantSplit w:val="false"/>
        </w:trPr>
        <w:tc>
          <w:tcPr>
            <w:tcW w:type="dxa" w:w="3948"/>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Многоквартирные дома, в т.ч.</w:t>
            </w:r>
          </w:p>
        </w:tc>
        <w:tc>
          <w:tcPr>
            <w:tcW w:type="dxa" w:w="2453"/>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58</w:t>
            </w:r>
          </w:p>
        </w:tc>
      </w:tr>
      <w:tr>
        <w:trPr>
          <w:cantSplit w:val="false"/>
        </w:trPr>
        <w:tc>
          <w:tcPr>
            <w:tcW w:type="dxa" w:w="3948"/>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1 эт.</w:t>
            </w:r>
          </w:p>
        </w:tc>
        <w:tc>
          <w:tcPr>
            <w:tcW w:type="dxa" w:w="2453"/>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40</w:t>
            </w:r>
          </w:p>
        </w:tc>
      </w:tr>
      <w:tr>
        <w:trPr>
          <w:cantSplit w:val="false"/>
        </w:trPr>
        <w:tc>
          <w:tcPr>
            <w:tcW w:type="dxa" w:w="3948"/>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 xml:space="preserve">2 эт. </w:t>
            </w:r>
          </w:p>
        </w:tc>
        <w:tc>
          <w:tcPr>
            <w:tcW w:type="dxa" w:w="2453"/>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18</w:t>
            </w:r>
          </w:p>
        </w:tc>
      </w:tr>
      <w:tr>
        <w:trPr>
          <w:cantSplit w:val="false"/>
        </w:trPr>
        <w:tc>
          <w:tcPr>
            <w:tcW w:type="dxa" w:w="3948"/>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 xml:space="preserve">Индивидуальные дома  с участками </w:t>
            </w:r>
          </w:p>
        </w:tc>
        <w:tc>
          <w:tcPr>
            <w:tcW w:type="dxa" w:w="2453"/>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62</w:t>
            </w:r>
          </w:p>
        </w:tc>
      </w:tr>
      <w:tr>
        <w:trPr>
          <w:cantSplit w:val="false"/>
        </w:trPr>
        <w:tc>
          <w:tcPr>
            <w:tcW w:type="dxa" w:w="3948"/>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ВСЕГО</w:t>
            </w:r>
          </w:p>
        </w:tc>
        <w:tc>
          <w:tcPr>
            <w:tcW w:type="dxa" w:w="2453"/>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120</w:t>
            </w:r>
          </w:p>
        </w:tc>
      </w:tr>
    </w:tbl>
    <w:p>
      <w:pPr>
        <w:pStyle w:val="style0"/>
      </w:pPr>
      <w:r>
        <w:rPr/>
      </w:r>
    </w:p>
    <w:p>
      <w:pPr>
        <w:pStyle w:val="style63"/>
      </w:pPr>
      <w:r>
        <w:rPr>
          <w:rFonts w:ascii="Times New Roman" w:cs="Times New Roman" w:hAnsi="Times New Roman"/>
          <w:sz w:val="28"/>
          <w:szCs w:val="28"/>
        </w:rPr>
        <w:t xml:space="preserve">Жилой фонд представлен преимущественно индивидуальной и блокированной одноэтажной жилой застройкой (85%), а также многоквартирными двухэтажными домами (15%).  </w:t>
      </w:r>
    </w:p>
    <w:p>
      <w:pPr>
        <w:pStyle w:val="style62"/>
      </w:pPr>
      <w:r>
        <w:rPr>
          <w:rFonts w:ascii="Times New Roman" w:cs="Times New Roman" w:hAnsi="Times New Roman"/>
          <w:sz w:val="28"/>
          <w:szCs w:val="28"/>
        </w:rPr>
        <w:t>Таблица 14.</w:t>
      </w:r>
    </w:p>
    <w:p>
      <w:pPr>
        <w:pStyle w:val="style64"/>
      </w:pPr>
      <w:r>
        <w:rPr>
          <w:rFonts w:ascii="Times New Roman" w:cs="Times New Roman" w:hAnsi="Times New Roman"/>
          <w:sz w:val="28"/>
          <w:szCs w:val="28"/>
        </w:rPr>
        <w:t xml:space="preserve">Динамика жилищного строительства </w:t>
      </w:r>
    </w:p>
    <w:tbl>
      <w:tblPr>
        <w:jc w:val="center"/>
        <w:tblInd w:type="dxa" w:w="84"/>
        <w:tblBorders>
          <w:top w:color="00000A" w:space="0" w:sz="6" w:val="single"/>
          <w:left w:color="00000A" w:space="0" w:sz="6" w:val="single"/>
          <w:bottom w:color="00000A" w:space="0" w:sz="6" w:val="single"/>
          <w:insideH w:color="00000A" w:space="0" w:sz="6" w:val="single"/>
          <w:right w:color="00000A" w:space="0" w:sz="6" w:val="single"/>
          <w:insideV w:color="00000A" w:space="0" w:sz="6" w:val="single"/>
        </w:tblBorders>
        <w:tblCellMar>
          <w:top w:type="dxa" w:w="0"/>
          <w:left w:type="dxa" w:w="76"/>
          <w:bottom w:type="dxa" w:w="0"/>
          <w:right w:type="dxa" w:w="108"/>
        </w:tblCellMar>
      </w:tblPr>
      <w:tblGrid>
        <w:gridCol w:w="5237"/>
        <w:gridCol w:w="815"/>
        <w:gridCol w:w="816"/>
        <w:gridCol w:w="815"/>
        <w:gridCol w:w="900"/>
        <w:gridCol w:w="900"/>
      </w:tblGrid>
      <w:tr>
        <w:trPr>
          <w:trHeight w:hRule="exact" w:val="344"/>
          <w:cantSplit w:val="false"/>
        </w:trPr>
        <w:tc>
          <w:tcPr>
            <w:tcW w:type="dxa" w:w="5237"/>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Этажность</w:t>
            </w:r>
          </w:p>
        </w:tc>
        <w:tc>
          <w:tcPr>
            <w:tcW w:type="dxa" w:w="815"/>
            <w:tcBorders>
              <w:top w:color="00000A" w:space="0" w:sz="6" w:val="single"/>
              <w:left w:color="00000A" w:space="0" w:sz="6" w:val="single"/>
              <w:bottom w:color="00000A" w:space="0" w:sz="6" w:val="single"/>
              <w:right w:color="00000A" w:space="0" w:sz="6" w:val="single"/>
            </w:tcBorders>
            <w:shd w:fill="FFFFFF" w:val="clear"/>
            <w:tcMar>
              <w:left w:type="dxa" w:w="76"/>
            </w:tcMar>
          </w:tcPr>
          <w:p>
            <w:pPr>
              <w:pStyle w:val="style65"/>
            </w:pPr>
            <w:r>
              <w:rPr>
                <w:rFonts w:ascii="Times New Roman" w:cs="Times New Roman" w:hAnsi="Times New Roman"/>
                <w:sz w:val="28"/>
                <w:szCs w:val="28"/>
              </w:rPr>
              <w:t>2006</w:t>
            </w:r>
          </w:p>
        </w:tc>
        <w:tc>
          <w:tcPr>
            <w:tcW w:type="dxa" w:w="816"/>
            <w:tcBorders>
              <w:top w:color="00000A" w:space="0" w:sz="6" w:val="single"/>
              <w:left w:color="00000A" w:space="0" w:sz="6" w:val="single"/>
              <w:bottom w:color="00000A" w:space="0" w:sz="6" w:val="single"/>
              <w:right w:color="00000A" w:space="0" w:sz="6" w:val="single"/>
            </w:tcBorders>
            <w:shd w:fill="FFFFFF" w:val="clear"/>
            <w:tcMar>
              <w:left w:type="dxa" w:w="76"/>
            </w:tcMar>
          </w:tcPr>
          <w:p>
            <w:pPr>
              <w:pStyle w:val="style65"/>
            </w:pPr>
            <w:r>
              <w:rPr>
                <w:rFonts w:ascii="Times New Roman" w:cs="Times New Roman" w:hAnsi="Times New Roman"/>
                <w:sz w:val="28"/>
                <w:szCs w:val="28"/>
              </w:rPr>
              <w:t>2007</w:t>
            </w:r>
          </w:p>
        </w:tc>
        <w:tc>
          <w:tcPr>
            <w:tcW w:type="dxa" w:w="815"/>
            <w:tcBorders>
              <w:top w:color="00000A" w:space="0" w:sz="6" w:val="single"/>
              <w:left w:color="00000A" w:space="0" w:sz="6" w:val="single"/>
              <w:bottom w:color="00000A" w:space="0" w:sz="6" w:val="single"/>
              <w:right w:color="00000A" w:space="0" w:sz="6" w:val="single"/>
            </w:tcBorders>
            <w:shd w:fill="FFFFFF" w:val="clear"/>
            <w:tcMar>
              <w:left w:type="dxa" w:w="76"/>
            </w:tcMar>
          </w:tcPr>
          <w:p>
            <w:pPr>
              <w:pStyle w:val="style65"/>
            </w:pPr>
            <w:r>
              <w:rPr>
                <w:rFonts w:ascii="Times New Roman" w:cs="Times New Roman" w:hAnsi="Times New Roman"/>
                <w:sz w:val="28"/>
                <w:szCs w:val="28"/>
              </w:rPr>
              <w:t>2008</w:t>
            </w:r>
          </w:p>
        </w:tc>
        <w:tc>
          <w:tcPr>
            <w:tcW w:type="dxa" w:w="900"/>
            <w:tcBorders>
              <w:top w:color="00000A" w:space="0" w:sz="6" w:val="single"/>
              <w:left w:color="00000A" w:space="0" w:sz="6" w:val="single"/>
              <w:bottom w:color="00000A" w:space="0" w:sz="6" w:val="single"/>
              <w:right w:color="00000A" w:space="0" w:sz="6" w:val="single"/>
            </w:tcBorders>
            <w:shd w:fill="FFFFFF" w:val="clear"/>
            <w:tcMar>
              <w:left w:type="dxa" w:w="76"/>
            </w:tcMar>
          </w:tcPr>
          <w:p>
            <w:pPr>
              <w:pStyle w:val="style65"/>
            </w:pPr>
            <w:r>
              <w:rPr>
                <w:rFonts w:ascii="Times New Roman" w:cs="Times New Roman" w:hAnsi="Times New Roman"/>
                <w:sz w:val="28"/>
                <w:szCs w:val="28"/>
              </w:rPr>
              <w:t>2009</w:t>
            </w:r>
          </w:p>
        </w:tc>
        <w:tc>
          <w:tcPr>
            <w:tcW w:type="dxa" w:w="900"/>
            <w:tcBorders>
              <w:top w:color="00000A" w:space="0" w:sz="6" w:val="single"/>
              <w:left w:color="00000A" w:space="0" w:sz="6" w:val="single"/>
              <w:bottom w:color="00000A" w:space="0" w:sz="6" w:val="single"/>
              <w:right w:color="00000A" w:space="0" w:sz="6" w:val="single"/>
            </w:tcBorders>
            <w:shd w:fill="FFFFFF" w:val="clear"/>
            <w:tcMar>
              <w:left w:type="dxa" w:w="76"/>
            </w:tcMar>
          </w:tcPr>
          <w:p>
            <w:pPr>
              <w:pStyle w:val="style65"/>
            </w:pPr>
            <w:r>
              <w:rPr>
                <w:rFonts w:ascii="Times New Roman" w:cs="Times New Roman" w:hAnsi="Times New Roman"/>
                <w:sz w:val="28"/>
                <w:szCs w:val="28"/>
              </w:rPr>
              <w:t>2010</w:t>
            </w:r>
          </w:p>
        </w:tc>
      </w:tr>
      <w:tr>
        <w:trPr>
          <w:trHeight w:hRule="atLeast" w:val="225"/>
          <w:cantSplit w:val="false"/>
        </w:trPr>
        <w:tc>
          <w:tcPr>
            <w:tcW w:type="dxa" w:w="5237"/>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6"/>
            </w:pPr>
            <w:r>
              <w:rPr>
                <w:rFonts w:ascii="Times New Roman" w:cs="Times New Roman" w:hAnsi="Times New Roman"/>
                <w:sz w:val="28"/>
                <w:szCs w:val="28"/>
              </w:rPr>
              <w:t>Многоквартирные дома, тыс. кв.м общей площади</w:t>
            </w:r>
          </w:p>
        </w:tc>
        <w:tc>
          <w:tcPr>
            <w:tcW w:type="dxa" w:w="815"/>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w:t>
            </w:r>
          </w:p>
        </w:tc>
        <w:tc>
          <w:tcPr>
            <w:tcW w:type="dxa" w:w="816"/>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w:t>
            </w:r>
          </w:p>
        </w:tc>
        <w:tc>
          <w:tcPr>
            <w:tcW w:type="dxa" w:w="815"/>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w:t>
            </w:r>
          </w:p>
        </w:tc>
        <w:tc>
          <w:tcPr>
            <w:tcW w:type="dxa" w:w="900"/>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w:t>
            </w:r>
          </w:p>
        </w:tc>
        <w:tc>
          <w:tcPr>
            <w:tcW w:type="dxa" w:w="900"/>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w:t>
            </w:r>
          </w:p>
        </w:tc>
      </w:tr>
      <w:tr>
        <w:trPr>
          <w:cantSplit w:val="false"/>
        </w:trPr>
        <w:tc>
          <w:tcPr>
            <w:tcW w:type="dxa" w:w="5237"/>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6"/>
            </w:pPr>
            <w:r>
              <w:rPr>
                <w:rFonts w:ascii="Times New Roman" w:cs="Times New Roman" w:hAnsi="Times New Roman"/>
                <w:sz w:val="28"/>
                <w:szCs w:val="28"/>
              </w:rPr>
              <w:t xml:space="preserve">Индивидуальные дома  с участками тыс. кв.м общей площади/единиц  </w:t>
            </w:r>
          </w:p>
        </w:tc>
        <w:tc>
          <w:tcPr>
            <w:tcW w:type="dxa" w:w="815"/>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1,2</w:t>
            </w:r>
          </w:p>
        </w:tc>
        <w:tc>
          <w:tcPr>
            <w:tcW w:type="dxa" w:w="816"/>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1,4</w:t>
            </w:r>
          </w:p>
        </w:tc>
        <w:tc>
          <w:tcPr>
            <w:tcW w:type="dxa" w:w="815"/>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2,1</w:t>
            </w:r>
          </w:p>
        </w:tc>
        <w:tc>
          <w:tcPr>
            <w:tcW w:type="dxa" w:w="900"/>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1,6/17</w:t>
            </w:r>
          </w:p>
        </w:tc>
        <w:tc>
          <w:tcPr>
            <w:tcW w:type="dxa" w:w="900"/>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1,1/13</w:t>
            </w:r>
          </w:p>
        </w:tc>
      </w:tr>
      <w:tr>
        <w:trPr>
          <w:trHeight w:hRule="atLeast" w:val="219"/>
          <w:cantSplit w:val="false"/>
        </w:trPr>
        <w:tc>
          <w:tcPr>
            <w:tcW w:type="dxa" w:w="5237"/>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Всего</w:t>
            </w:r>
          </w:p>
        </w:tc>
        <w:tc>
          <w:tcPr>
            <w:tcW w:type="dxa" w:w="815"/>
            <w:tcBorders>
              <w:top w:color="00000A" w:space="0" w:sz="6" w:val="single"/>
              <w:left w:color="00000A" w:space="0" w:sz="6" w:val="single"/>
              <w:bottom w:color="00000A" w:space="0" w:sz="6" w:val="single"/>
              <w:right w:color="00000A" w:space="0" w:sz="6" w:val="single"/>
            </w:tcBorders>
            <w:shd w:fill="FFFFFF" w:val="clear"/>
            <w:tcMar>
              <w:left w:type="dxa" w:w="76"/>
            </w:tcMar>
            <w:vAlign w:val="center"/>
          </w:tcPr>
          <w:p>
            <w:pPr>
              <w:pStyle w:val="style65"/>
            </w:pPr>
            <w:r>
              <w:rPr>
                <w:rFonts w:ascii="Times New Roman" w:cs="Times New Roman" w:hAnsi="Times New Roman"/>
                <w:sz w:val="28"/>
                <w:szCs w:val="28"/>
              </w:rPr>
              <w:t>1,2</w:t>
            </w:r>
          </w:p>
        </w:tc>
        <w:tc>
          <w:tcPr>
            <w:tcW w:type="dxa" w:w="816"/>
            <w:tcBorders>
              <w:top w:color="00000A" w:space="0" w:sz="6" w:val="single"/>
              <w:left w:color="00000A" w:space="0" w:sz="6" w:val="single"/>
              <w:bottom w:color="00000A" w:space="0" w:sz="6" w:val="single"/>
              <w:right w:color="00000A" w:space="0" w:sz="6" w:val="single"/>
            </w:tcBorders>
            <w:shd w:fill="FFFFFF" w:val="clear"/>
            <w:tcMar>
              <w:left w:type="dxa" w:w="76"/>
            </w:tcMar>
          </w:tcPr>
          <w:p>
            <w:pPr>
              <w:pStyle w:val="style65"/>
            </w:pPr>
            <w:r>
              <w:rPr>
                <w:rFonts w:ascii="Times New Roman" w:cs="Times New Roman" w:hAnsi="Times New Roman"/>
                <w:sz w:val="28"/>
                <w:szCs w:val="28"/>
              </w:rPr>
              <w:t>1,4</w:t>
            </w:r>
          </w:p>
        </w:tc>
        <w:tc>
          <w:tcPr>
            <w:tcW w:type="dxa" w:w="815"/>
            <w:tcBorders>
              <w:top w:color="00000A" w:space="0" w:sz="6" w:val="single"/>
              <w:left w:color="00000A" w:space="0" w:sz="6" w:val="single"/>
              <w:bottom w:color="00000A" w:space="0" w:sz="6" w:val="single"/>
              <w:right w:color="00000A" w:space="0" w:sz="6" w:val="single"/>
            </w:tcBorders>
            <w:shd w:fill="FFFFFF" w:val="clear"/>
            <w:tcMar>
              <w:left w:type="dxa" w:w="76"/>
            </w:tcMar>
          </w:tcPr>
          <w:p>
            <w:pPr>
              <w:pStyle w:val="style65"/>
            </w:pPr>
            <w:r>
              <w:rPr>
                <w:rFonts w:ascii="Times New Roman" w:cs="Times New Roman" w:hAnsi="Times New Roman"/>
                <w:sz w:val="28"/>
                <w:szCs w:val="28"/>
              </w:rPr>
              <w:t>2,1</w:t>
            </w:r>
          </w:p>
        </w:tc>
        <w:tc>
          <w:tcPr>
            <w:tcW w:type="dxa" w:w="900"/>
            <w:tcBorders>
              <w:top w:color="00000A" w:space="0" w:sz="6" w:val="single"/>
              <w:left w:color="00000A" w:space="0" w:sz="6" w:val="single"/>
              <w:bottom w:color="00000A" w:space="0" w:sz="6" w:val="single"/>
              <w:right w:color="00000A" w:space="0" w:sz="6" w:val="single"/>
            </w:tcBorders>
            <w:shd w:fill="FFFFFF" w:val="clear"/>
            <w:tcMar>
              <w:left w:type="dxa" w:w="76"/>
            </w:tcMar>
          </w:tcPr>
          <w:p>
            <w:pPr>
              <w:pStyle w:val="style65"/>
            </w:pPr>
            <w:r>
              <w:rPr>
                <w:rFonts w:ascii="Times New Roman" w:cs="Times New Roman" w:hAnsi="Times New Roman"/>
                <w:sz w:val="28"/>
                <w:szCs w:val="28"/>
              </w:rPr>
              <w:t>1,6</w:t>
            </w:r>
          </w:p>
        </w:tc>
        <w:tc>
          <w:tcPr>
            <w:tcW w:type="dxa" w:w="900"/>
            <w:tcBorders>
              <w:top w:color="00000A" w:space="0" w:sz="6" w:val="single"/>
              <w:left w:color="00000A" w:space="0" w:sz="6" w:val="single"/>
              <w:bottom w:color="00000A" w:space="0" w:sz="6" w:val="single"/>
              <w:right w:color="00000A" w:space="0" w:sz="6" w:val="single"/>
            </w:tcBorders>
            <w:shd w:fill="FFFFFF" w:val="clear"/>
            <w:tcMar>
              <w:left w:type="dxa" w:w="76"/>
            </w:tcMar>
          </w:tcPr>
          <w:p>
            <w:pPr>
              <w:pStyle w:val="style65"/>
            </w:pPr>
            <w:r>
              <w:rPr>
                <w:rFonts w:ascii="Times New Roman" w:cs="Times New Roman" w:hAnsi="Times New Roman"/>
                <w:sz w:val="28"/>
                <w:szCs w:val="28"/>
              </w:rPr>
              <w:t>1,1</w:t>
            </w:r>
          </w:p>
        </w:tc>
      </w:tr>
    </w:tbl>
    <w:p>
      <w:pPr>
        <w:pStyle w:val="style0"/>
      </w:pPr>
      <w:r>
        <w:rPr/>
      </w:r>
    </w:p>
    <w:p>
      <w:pPr>
        <w:pStyle w:val="style63"/>
      </w:pPr>
      <w:r>
        <w:rPr>
          <w:rFonts w:ascii="Times New Roman" w:cs="Times New Roman" w:hAnsi="Times New Roman"/>
          <w:sz w:val="28"/>
          <w:szCs w:val="28"/>
        </w:rPr>
        <w:t xml:space="preserve">Жилищное строительство преимущественно осуществляется за счет средств населения, ежегодные объемы ввода жилья составляют порядка 1,5 тыс. кв. м, или 0,2 кв. м на человека в год. В последние 5 лет новое жилищное строительство осуществляется только в с. Вавож. </w:t>
      </w:r>
    </w:p>
    <w:p>
      <w:pPr>
        <w:pStyle w:val="style63"/>
      </w:pPr>
      <w:r>
        <w:rPr/>
      </w:r>
    </w:p>
    <w:p>
      <w:pPr>
        <w:pStyle w:val="style63"/>
      </w:pPr>
      <w:r>
        <w:rPr/>
      </w:r>
    </w:p>
    <w:p>
      <w:pPr>
        <w:pStyle w:val="style63"/>
      </w:pPr>
      <w:r>
        <w:rPr>
          <w:rStyle w:val="style32"/>
          <w:sz w:val="28"/>
          <w:szCs w:val="28"/>
        </w:rPr>
        <w:t>Выводы:</w:t>
      </w:r>
    </w:p>
    <w:p>
      <w:pPr>
        <w:pStyle w:val="style63"/>
      </w:pPr>
      <w:r>
        <w:rPr>
          <w:rFonts w:ascii="Times New Roman" w:cs="Times New Roman" w:hAnsi="Times New Roman"/>
          <w:sz w:val="28"/>
          <w:szCs w:val="28"/>
        </w:rPr>
        <w:t xml:space="preserve">Общая площадь жилищного фонда Вавожского сельского поселения составляет 120 тыс. кв. м, или 17,6 кв. м на человека; жилой фонд представлен преимущественно индивидуальной и блокированной одноэтажной жилой застройкой (85%), а также многоквартирными двухэтажными домами (15%).  </w:t>
      </w:r>
    </w:p>
    <w:p>
      <w:pPr>
        <w:pStyle w:val="style0"/>
        <w:ind w:firstLine="567" w:left="0" w:right="0"/>
      </w:pPr>
      <w:r>
        <w:rPr>
          <w:rFonts w:ascii="Times New Roman" w:cs="Times New Roman" w:hAnsi="Times New Roman"/>
          <w:b/>
          <w:i/>
          <w:sz w:val="28"/>
          <w:szCs w:val="28"/>
          <w:u w:val="single"/>
        </w:rPr>
        <w:t>Новое жилищное строительство</w:t>
      </w:r>
    </w:p>
    <w:p>
      <w:pPr>
        <w:pStyle w:val="style63"/>
      </w:pPr>
      <w:r>
        <w:rPr>
          <w:rFonts w:ascii="Times New Roman" w:cs="Times New Roman" w:hAnsi="Times New Roman"/>
          <w:sz w:val="28"/>
          <w:szCs w:val="28"/>
        </w:rPr>
        <w:t xml:space="preserve">Проектом предлагается увеличение жилищной обеспеченности до 25 кв.м на человека на расчетный срок и до 20 кв.м на человека на первую очередь. </w:t>
      </w:r>
    </w:p>
    <w:p>
      <w:pPr>
        <w:pStyle w:val="style63"/>
      </w:pPr>
      <w:r>
        <w:rPr>
          <w:rFonts w:ascii="Times New Roman" w:cs="Times New Roman" w:hAnsi="Times New Roman"/>
          <w:sz w:val="28"/>
          <w:szCs w:val="28"/>
        </w:rPr>
        <w:t xml:space="preserve">Основной тип новой застройки предполагается индивидуальными жилыми домами со средним размером приусадебного участка 0,2 га. Предполагается, что все новое жилищное строительство на расчетный срок будет осуществляться за существующими границами с. Вавож. </w:t>
      </w:r>
    </w:p>
    <w:p>
      <w:pPr>
        <w:pStyle w:val="style63"/>
      </w:pPr>
      <w:r>
        <w:rPr>
          <w:rFonts w:ascii="Times New Roman" w:cs="Times New Roman" w:hAnsi="Times New Roman"/>
          <w:sz w:val="28"/>
          <w:szCs w:val="28"/>
        </w:rPr>
        <w:t>Величина ветхого и аварийного фонда на расчетный срок принята в размере 4 тыс.кв.м.</w:t>
      </w:r>
    </w:p>
    <w:p>
      <w:pPr>
        <w:pStyle w:val="style63"/>
      </w:pPr>
      <w:r>
        <w:rPr>
          <w:rFonts w:ascii="Times New Roman" w:cs="Times New Roman" w:hAnsi="Times New Roman"/>
          <w:sz w:val="28"/>
          <w:szCs w:val="28"/>
        </w:rPr>
        <w:t xml:space="preserve">Для достижения требуемого уровня жилищной обеспеченности на расчетный срок необходимо 188 тыс. кв.м жилой площади. На первую очередь для повышения уровня жилищной обеспеченности до 20 кв.м/чел. требуется 140 тыс. кв.м жилой площади. Объемы нового жилищного строительства  на расчетный срок составят 72 тыс. кв.м, или 0,4 кв.м в год на человека. </w:t>
      </w:r>
    </w:p>
    <w:p>
      <w:pPr>
        <w:pStyle w:val="style63"/>
      </w:pPr>
      <w:r>
        <w:rPr>
          <w:rFonts w:ascii="Times New Roman" w:cs="Times New Roman" w:hAnsi="Times New Roman"/>
          <w:sz w:val="28"/>
          <w:szCs w:val="28"/>
        </w:rPr>
        <w:t xml:space="preserve">Территория, необходимая для размещения нового жилищного строительства рассчитаны в нижеследующей таблице. </w:t>
      </w:r>
    </w:p>
    <w:p>
      <w:pPr>
        <w:pStyle w:val="style62"/>
      </w:pPr>
      <w:r>
        <w:rPr>
          <w:rFonts w:ascii="Times New Roman" w:cs="Times New Roman" w:hAnsi="Times New Roman"/>
          <w:sz w:val="28"/>
          <w:szCs w:val="28"/>
        </w:rPr>
        <w:t>Таблица 15.</w:t>
      </w:r>
    </w:p>
    <w:p>
      <w:pPr>
        <w:pStyle w:val="style64"/>
      </w:pPr>
      <w:r>
        <w:rPr>
          <w:rFonts w:ascii="Times New Roman" w:cs="Times New Roman" w:hAnsi="Times New Roman"/>
          <w:sz w:val="28"/>
          <w:szCs w:val="28"/>
        </w:rPr>
        <w:t>Расчет объемов жилищного строительства</w:t>
      </w:r>
    </w:p>
    <w:tbl>
      <w:tblPr>
        <w:jc w:val="center"/>
        <w:tblInd w:type="dxa" w:w="9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5067"/>
        <w:gridCol w:w="1491"/>
        <w:gridCol w:w="1360"/>
        <w:gridCol w:w="1495"/>
      </w:tblGrid>
      <w:tr>
        <w:trPr>
          <w:tblHeader w:val="true"/>
          <w:trHeight w:hRule="atLeast" w:val="490"/>
          <w:cantSplit w:val="false"/>
        </w:trPr>
        <w:tc>
          <w:tcPr>
            <w:tcW w:type="dxa" w:w="506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Показатели</w:t>
            </w:r>
          </w:p>
        </w:tc>
        <w:tc>
          <w:tcPr>
            <w:tcW w:type="dxa" w:w="1491"/>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Единица измерения</w:t>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Первая очередь</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Расчетный срок</w:t>
            </w:r>
          </w:p>
        </w:tc>
      </w:tr>
      <w:tr>
        <w:trPr>
          <w:trHeight w:hRule="atLeast" w:val="323"/>
          <w:cantSplit w:val="false"/>
        </w:trPr>
        <w:tc>
          <w:tcPr>
            <w:tcW w:type="dxa" w:w="506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Fonts w:ascii="Times New Roman" w:cs="Times New Roman" w:hAnsi="Times New Roman"/>
                <w:sz w:val="28"/>
                <w:szCs w:val="28"/>
              </w:rPr>
              <w:t>Средняя жилищная обеспеченность на конец периода</w:t>
            </w:r>
          </w:p>
        </w:tc>
        <w:tc>
          <w:tcPr>
            <w:tcW w:type="dxa" w:w="1491"/>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кв.м /чел</w:t>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20</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25</w:t>
            </w:r>
          </w:p>
        </w:tc>
      </w:tr>
      <w:tr>
        <w:trPr>
          <w:cantSplit w:val="false"/>
        </w:trPr>
        <w:tc>
          <w:tcPr>
            <w:tcW w:type="dxa" w:w="506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Fonts w:ascii="Times New Roman" w:cs="Times New Roman" w:hAnsi="Times New Roman"/>
                <w:sz w:val="28"/>
                <w:szCs w:val="28"/>
              </w:rPr>
              <w:t>Требуемый жилищный фонд</w:t>
            </w:r>
          </w:p>
        </w:tc>
        <w:tc>
          <w:tcPr>
            <w:tcW w:type="dxa" w:w="1491"/>
            <w:vMerge w:val="restart"/>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тыс. кв.м общей площади</w:t>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140</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188</w:t>
            </w:r>
          </w:p>
        </w:tc>
      </w:tr>
      <w:tr>
        <w:trPr>
          <w:cantSplit w:val="false"/>
        </w:trPr>
        <w:tc>
          <w:tcPr>
            <w:tcW w:type="dxa" w:w="506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Fonts w:ascii="Times New Roman" w:cs="Times New Roman" w:hAnsi="Times New Roman"/>
                <w:sz w:val="28"/>
                <w:szCs w:val="28"/>
              </w:rPr>
              <w:t xml:space="preserve">Существующий жилищный фонд </w:t>
            </w:r>
          </w:p>
          <w:p>
            <w:pPr>
              <w:pStyle w:val="style66"/>
            </w:pPr>
            <w:r>
              <w:rPr>
                <w:rFonts w:ascii="Times New Roman" w:cs="Times New Roman" w:hAnsi="Times New Roman"/>
                <w:sz w:val="28"/>
                <w:szCs w:val="28"/>
              </w:rPr>
              <w:t>(на начало 2011 г.)</w:t>
            </w:r>
          </w:p>
        </w:tc>
        <w:tc>
          <w:tcPr>
            <w:tcW w:type="dxa" w:w="1491"/>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120</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120</w:t>
            </w:r>
          </w:p>
        </w:tc>
      </w:tr>
      <w:tr>
        <w:trPr>
          <w:cantSplit w:val="false"/>
        </w:trPr>
        <w:tc>
          <w:tcPr>
            <w:tcW w:type="dxa" w:w="506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Fonts w:ascii="Times New Roman" w:cs="Times New Roman" w:hAnsi="Times New Roman"/>
                <w:sz w:val="28"/>
                <w:szCs w:val="28"/>
              </w:rPr>
              <w:t>Убыль жилищного фонда</w:t>
            </w:r>
          </w:p>
        </w:tc>
        <w:tc>
          <w:tcPr>
            <w:tcW w:type="dxa" w:w="1491"/>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2</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4</w:t>
            </w:r>
          </w:p>
        </w:tc>
      </w:tr>
      <w:tr>
        <w:trPr>
          <w:cantSplit w:val="false"/>
        </w:trPr>
        <w:tc>
          <w:tcPr>
            <w:tcW w:type="dxa" w:w="506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Fonts w:ascii="Times New Roman" w:cs="Times New Roman" w:hAnsi="Times New Roman"/>
                <w:sz w:val="28"/>
                <w:szCs w:val="28"/>
              </w:rPr>
              <w:t>Существующий сохраняемый жилищный фонд</w:t>
            </w:r>
          </w:p>
        </w:tc>
        <w:tc>
          <w:tcPr>
            <w:tcW w:type="dxa" w:w="1491"/>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118</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116</w:t>
            </w:r>
          </w:p>
        </w:tc>
      </w:tr>
      <w:tr>
        <w:trPr>
          <w:trHeight w:hRule="atLeast" w:val="656"/>
          <w:cantSplit w:val="false"/>
        </w:trPr>
        <w:tc>
          <w:tcPr>
            <w:tcW w:type="dxa" w:w="5067"/>
            <w:vMerge w:val="restart"/>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Fonts w:ascii="Times New Roman" w:cs="Times New Roman" w:hAnsi="Times New Roman"/>
                <w:sz w:val="28"/>
                <w:szCs w:val="28"/>
              </w:rPr>
              <w:t>Объем нового жилищного строительства</w:t>
            </w:r>
          </w:p>
          <w:p>
            <w:pPr>
              <w:pStyle w:val="style66"/>
            </w:pPr>
            <w:r>
              <w:rPr>
                <w:rFonts w:ascii="Times New Roman" w:cs="Times New Roman" w:hAnsi="Times New Roman"/>
                <w:sz w:val="28"/>
                <w:szCs w:val="28"/>
              </w:rPr>
              <w:t>Всего</w:t>
            </w:r>
          </w:p>
          <w:p>
            <w:pPr>
              <w:pStyle w:val="style66"/>
            </w:pPr>
            <w:r>
              <w:rPr>
                <w:rFonts w:ascii="Times New Roman" w:cs="Times New Roman" w:hAnsi="Times New Roman"/>
                <w:sz w:val="28"/>
                <w:szCs w:val="28"/>
              </w:rPr>
              <w:t>В среднем в год</w:t>
            </w:r>
          </w:p>
          <w:p>
            <w:pPr>
              <w:pStyle w:val="style66"/>
            </w:pPr>
            <w:r>
              <w:rPr>
                <w:rFonts w:ascii="Times New Roman" w:cs="Times New Roman" w:hAnsi="Times New Roman"/>
                <w:sz w:val="28"/>
                <w:szCs w:val="28"/>
              </w:rPr>
              <w:t>На душу населения в год</w:t>
            </w:r>
          </w:p>
        </w:tc>
        <w:tc>
          <w:tcPr>
            <w:tcW w:type="dxa" w:w="1491"/>
            <w:tcBorders>
              <w:top w:color="00000A" w:space="0" w:sz="4" w:val="single"/>
              <w:left w:color="00000A" w:space="0" w:sz="4" w:val="single"/>
              <w:bottom w:color="00000A" w:space="0" w:sz="4" w:val="single"/>
              <w:right w:color="00000A" w:space="0" w:sz="4" w:val="single"/>
            </w:tcBorders>
            <w:shd w:fill="FFFFFF" w:val="clear"/>
            <w:tcMar>
              <w:left w:type="dxa" w:w="93"/>
            </w:tcMar>
            <w:vAlign w:val="bottom"/>
          </w:tcPr>
          <w:p>
            <w:pPr>
              <w:pStyle w:val="style65"/>
            </w:pPr>
            <w:r>
              <w:rPr>
                <w:rFonts w:ascii="Times New Roman" w:cs="Times New Roman" w:hAnsi="Times New Roman"/>
                <w:sz w:val="28"/>
                <w:szCs w:val="28"/>
              </w:rPr>
              <w:t>тыс. кв.м общей площади</w:t>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
          </w:p>
          <w:p>
            <w:pPr>
              <w:pStyle w:val="style65"/>
            </w:pPr>
            <w:r>
              <w:rPr>
                <w:rFonts w:ascii="Times New Roman" w:cs="Times New Roman" w:hAnsi="Times New Roman"/>
                <w:sz w:val="28"/>
                <w:szCs w:val="28"/>
              </w:rPr>
              <w:t>22</w:t>
            </w:r>
          </w:p>
          <w:p>
            <w:pPr>
              <w:pStyle w:val="style65"/>
            </w:pPr>
            <w:r>
              <w:rPr>
                <w:rFonts w:ascii="Times New Roman" w:cs="Times New Roman" w:hAnsi="Times New Roman"/>
                <w:sz w:val="28"/>
                <w:szCs w:val="28"/>
              </w:rPr>
              <w:t>2,5</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
          </w:p>
          <w:p>
            <w:pPr>
              <w:pStyle w:val="style65"/>
            </w:pPr>
            <w:r>
              <w:rPr>
                <w:rFonts w:ascii="Times New Roman" w:cs="Times New Roman" w:hAnsi="Times New Roman"/>
                <w:sz w:val="28"/>
                <w:szCs w:val="28"/>
              </w:rPr>
              <w:t>72</w:t>
            </w:r>
          </w:p>
          <w:p>
            <w:pPr>
              <w:pStyle w:val="style65"/>
            </w:pPr>
            <w:r>
              <w:rPr>
                <w:rFonts w:ascii="Times New Roman" w:cs="Times New Roman" w:hAnsi="Times New Roman"/>
                <w:sz w:val="28"/>
                <w:szCs w:val="28"/>
              </w:rPr>
              <w:t>3</w:t>
            </w:r>
          </w:p>
        </w:tc>
      </w:tr>
      <w:tr>
        <w:trPr>
          <w:trHeight w:hRule="atLeast" w:val="164"/>
          <w:cantSplit w:val="false"/>
        </w:trPr>
        <w:tc>
          <w:tcPr>
            <w:tcW w:type="dxa" w:w="5067"/>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491"/>
            <w:tcBorders>
              <w:top w:color="00000A" w:space="0" w:sz="4" w:val="single"/>
              <w:left w:color="00000A" w:space="0" w:sz="4" w:val="single"/>
              <w:bottom w:color="00000A" w:space="0" w:sz="4" w:val="single"/>
              <w:right w:color="00000A" w:space="0" w:sz="4" w:val="single"/>
            </w:tcBorders>
            <w:shd w:fill="FFFFFF" w:val="clear"/>
            <w:tcMar>
              <w:left w:type="dxa" w:w="93"/>
            </w:tcMar>
            <w:vAlign w:val="bottom"/>
          </w:tcPr>
          <w:p>
            <w:pPr>
              <w:pStyle w:val="style65"/>
            </w:pPr>
            <w:r>
              <w:rPr>
                <w:rFonts w:ascii="Times New Roman" w:cs="Times New Roman" w:hAnsi="Times New Roman"/>
                <w:sz w:val="28"/>
                <w:szCs w:val="28"/>
              </w:rPr>
              <w:t>кв.м /чел.</w:t>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0,35</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0,4</w:t>
            </w:r>
          </w:p>
        </w:tc>
      </w:tr>
      <w:tr>
        <w:trPr>
          <w:trHeight w:hRule="atLeast" w:val="675"/>
          <w:cantSplit w:val="false"/>
        </w:trPr>
        <w:tc>
          <w:tcPr>
            <w:tcW w:type="dxa" w:w="506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Fonts w:ascii="Times New Roman" w:cs="Times New Roman" w:hAnsi="Times New Roman"/>
                <w:sz w:val="28"/>
                <w:szCs w:val="28"/>
              </w:rPr>
              <w:t>Территории, требуемые для жилищного строительства (плотность 500 кв.м на га)</w:t>
            </w:r>
          </w:p>
        </w:tc>
        <w:tc>
          <w:tcPr>
            <w:tcW w:type="dxa" w:w="1491"/>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га</w:t>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44</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144</w:t>
            </w:r>
          </w:p>
        </w:tc>
      </w:tr>
    </w:tbl>
    <w:p>
      <w:pPr>
        <w:pStyle w:val="style2"/>
      </w:pPr>
      <w:bookmarkStart w:id="2" w:name="_Toc322622570"/>
      <w:bookmarkEnd w:id="2"/>
      <w:r>
        <w:rPr>
          <w:rFonts w:ascii="Times New Roman" w:cs="Times New Roman" w:hAnsi="Times New Roman"/>
          <w:b/>
          <w:bCs/>
          <w:i w:val="false"/>
        </w:rPr>
        <w:t xml:space="preserve"> </w:t>
      </w:r>
    </w:p>
    <w:p>
      <w:pPr>
        <w:pStyle w:val="style2"/>
      </w:pPr>
      <w:r>
        <w:rPr>
          <w:rFonts w:ascii="Times New Roman" w:cs="Times New Roman" w:hAnsi="Times New Roman"/>
          <w:b/>
          <w:bCs/>
          <w:i w:val="false"/>
        </w:rPr>
        <w:t>Развитие инженерной инфраструктуры</w:t>
      </w:r>
    </w:p>
    <w:p>
      <w:pPr>
        <w:pStyle w:val="style60"/>
        <w:widowControl w:val="false"/>
        <w:spacing w:after="40" w:before="40" w:line="100" w:lineRule="atLeast"/>
        <w:ind w:firstLine="708" w:left="0" w:right="0"/>
        <w:contextualSpacing w:val="false"/>
      </w:pPr>
      <w:r>
        <w:rPr>
          <w:rFonts w:ascii="Times New Roman" w:cs="Times New Roman" w:hAnsi="Times New Roman"/>
          <w:b/>
          <w:iCs/>
          <w:sz w:val="28"/>
          <w:szCs w:val="28"/>
          <w:u w:val="single"/>
        </w:rPr>
        <w:t>Электроснабжение</w:t>
      </w:r>
    </w:p>
    <w:p>
      <w:pPr>
        <w:pStyle w:val="style0"/>
        <w:ind w:firstLine="708" w:left="0" w:right="0"/>
      </w:pPr>
      <w:r>
        <w:rPr>
          <w:rFonts w:ascii="Times New Roman" w:cs="Times New Roman" w:hAnsi="Times New Roman"/>
          <w:b/>
          <w:sz w:val="28"/>
          <w:szCs w:val="28"/>
          <w:u w:val="single"/>
        </w:rPr>
        <w:t>Существующее положение</w:t>
      </w:r>
    </w:p>
    <w:p>
      <w:pPr>
        <w:pStyle w:val="style63"/>
      </w:pPr>
      <w:r>
        <w:rPr>
          <w:rFonts w:ascii="Times New Roman" w:cs="Times New Roman" w:hAnsi="Times New Roman"/>
          <w:sz w:val="28"/>
          <w:szCs w:val="28"/>
        </w:rPr>
        <w:tab/>
        <w:t xml:space="preserve">Электроснабжение потребителей Вавожского сельского поселения Вавожского муниципального района осуществляется от системы ОАО «МРСК Центра и Приволжья «Удмуртэнерго». На территории сельского поселения расположена ПС 110/35/10 кВ «Вавож». Также по территории поселения проходят ВЛ: </w:t>
      </w:r>
    </w:p>
    <w:p>
      <w:pPr>
        <w:pStyle w:val="style63"/>
      </w:pPr>
      <w:r>
        <w:rPr>
          <w:rFonts w:ascii="Times New Roman" w:cs="Times New Roman" w:hAnsi="Times New Roman"/>
          <w:sz w:val="28"/>
          <w:szCs w:val="28"/>
        </w:rPr>
        <w:t>110 кВ</w:t>
      </w:r>
    </w:p>
    <w:p>
      <w:pPr>
        <w:pStyle w:val="style61"/>
        <w:numPr>
          <w:ilvl w:val="0"/>
          <w:numId w:val="2"/>
        </w:numPr>
      </w:pPr>
      <w:r>
        <w:rPr>
          <w:rFonts w:ascii="Times New Roman" w:cs="Times New Roman" w:hAnsi="Times New Roman"/>
          <w:sz w:val="28"/>
          <w:szCs w:val="28"/>
        </w:rPr>
        <w:t>ПС "Вавож" – ПС "Садовая"</w:t>
      </w:r>
    </w:p>
    <w:p>
      <w:pPr>
        <w:pStyle w:val="style61"/>
        <w:numPr>
          <w:ilvl w:val="0"/>
          <w:numId w:val="2"/>
        </w:numPr>
      </w:pPr>
      <w:r>
        <w:rPr>
          <w:rFonts w:ascii="Times New Roman" w:cs="Times New Roman" w:hAnsi="Times New Roman"/>
          <w:sz w:val="28"/>
          <w:szCs w:val="28"/>
        </w:rPr>
        <w:t>ПС "Вавож" – ПС "Вала"</w:t>
      </w:r>
    </w:p>
    <w:p>
      <w:pPr>
        <w:pStyle w:val="style61"/>
        <w:numPr>
          <w:ilvl w:val="0"/>
          <w:numId w:val="2"/>
        </w:numPr>
      </w:pPr>
      <w:r>
        <w:rPr>
          <w:rFonts w:ascii="Times New Roman" w:cs="Times New Roman" w:hAnsi="Times New Roman"/>
          <w:sz w:val="28"/>
          <w:szCs w:val="28"/>
        </w:rPr>
        <w:t>35кВ</w:t>
      </w:r>
    </w:p>
    <w:p>
      <w:pPr>
        <w:pStyle w:val="style61"/>
        <w:numPr>
          <w:ilvl w:val="0"/>
          <w:numId w:val="2"/>
        </w:numPr>
      </w:pPr>
      <w:r>
        <w:rPr>
          <w:rFonts w:ascii="Times New Roman" w:cs="Times New Roman" w:hAnsi="Times New Roman"/>
          <w:sz w:val="28"/>
          <w:szCs w:val="28"/>
        </w:rPr>
        <w:t>ПС "Вавож" – ПС "Вала"</w:t>
      </w:r>
    </w:p>
    <w:p>
      <w:pPr>
        <w:pStyle w:val="style61"/>
        <w:numPr>
          <w:ilvl w:val="0"/>
          <w:numId w:val="2"/>
        </w:numPr>
      </w:pPr>
      <w:r>
        <w:rPr>
          <w:rFonts w:ascii="Times New Roman" w:cs="Times New Roman" w:hAnsi="Times New Roman"/>
          <w:sz w:val="28"/>
          <w:szCs w:val="28"/>
        </w:rPr>
        <w:t>ПС "Вавож" – ПС "Макарово"</w:t>
      </w:r>
    </w:p>
    <w:p>
      <w:pPr>
        <w:pStyle w:val="style61"/>
        <w:numPr>
          <w:ilvl w:val="0"/>
          <w:numId w:val="2"/>
        </w:numPr>
      </w:pPr>
      <w:r>
        <w:rPr>
          <w:rFonts w:ascii="Times New Roman" w:cs="Times New Roman" w:hAnsi="Times New Roman"/>
          <w:sz w:val="28"/>
          <w:szCs w:val="28"/>
        </w:rPr>
        <w:t>ПС "Вавож" – ПС "Рябово"</w:t>
      </w:r>
    </w:p>
    <w:p>
      <w:pPr>
        <w:pStyle w:val="style63"/>
      </w:pPr>
      <w:r>
        <w:rPr>
          <w:rFonts w:ascii="Times New Roman" w:cs="Times New Roman" w:hAnsi="Times New Roman"/>
          <w:sz w:val="28"/>
          <w:szCs w:val="28"/>
        </w:rPr>
        <w:t>Распределение электроэнергии по потребителям сельского поселения осуществляется на напряжении 10 кВ по ВЛ 10 кВ через сеть трансформаторных подстанций напряжением 10/0,4 кВ.</w:t>
      </w:r>
    </w:p>
    <w:p>
      <w:pPr>
        <w:pStyle w:val="style63"/>
      </w:pPr>
      <w:r>
        <w:rPr>
          <w:rFonts w:ascii="Times New Roman" w:cs="Times New Roman" w:hAnsi="Times New Roman"/>
          <w:sz w:val="28"/>
          <w:szCs w:val="28"/>
        </w:rPr>
        <w:t>В границах сельского поселения планировочными ограничениями являются: шумовая зона электрической подстанции 110/35/10 кВ «Вавож» и охранные зоны воздушных линий электропередачи напряжением 110 кВ, 35 кВ, 10 кВ, проходящих по рассматриваемой территории.</w:t>
      </w:r>
    </w:p>
    <w:p>
      <w:pPr>
        <w:pStyle w:val="style63"/>
      </w:pPr>
      <w:r>
        <w:rPr>
          <w:rFonts w:ascii="Times New Roman" w:cs="Times New Roman" w:hAnsi="Times New Roman"/>
          <w:sz w:val="28"/>
          <w:szCs w:val="28"/>
        </w:rPr>
        <w:t>Существующая ПС 110/35/10 кВ «Вавож» открытого типа установлены два трансформатора, основные источники шума, мощностью по 10 МВ·А. Расстояние от них до жилой застройки составляет 160 м.</w:t>
      </w:r>
    </w:p>
    <w:p>
      <w:pPr>
        <w:pStyle w:val="style63"/>
      </w:pPr>
      <w:r>
        <w:rPr>
          <w:rFonts w:ascii="Times New Roman" w:cs="Times New Roman" w:hAnsi="Times New Roman"/>
          <w:sz w:val="28"/>
          <w:szCs w:val="28"/>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(постановление Правительства Российской Федерации от 24 февраля 2009 г. № 160), охранные зоны вдоль воздушных линий электропередачи составляют: 110 кВ – 20 м, 35 кВ – 15 м, 10 кВ – 10 м по обе стороны линии от крайних проводов при не отклонённом их положении.</w:t>
      </w:r>
    </w:p>
    <w:p>
      <w:pPr>
        <w:pStyle w:val="style68"/>
      </w:pPr>
      <w:r>
        <w:rPr>
          <w:rFonts w:ascii="Times New Roman" w:cs="Times New Roman" w:hAnsi="Times New Roman"/>
          <w:i/>
          <w:sz w:val="28"/>
          <w:szCs w:val="28"/>
          <w:u w:val="none"/>
        </w:rPr>
        <w:t>Определение нагрузок</w:t>
      </w:r>
    </w:p>
    <w:p>
      <w:pPr>
        <w:pStyle w:val="style63"/>
      </w:pPr>
      <w:r>
        <w:rPr>
          <w:rFonts w:ascii="Times New Roman" w:cs="Times New Roman" w:hAnsi="Times New Roman"/>
          <w:sz w:val="28"/>
          <w:szCs w:val="28"/>
        </w:rPr>
        <w:t>Расчет электрических нагрузок коммунально-бытовых потребителей выполнен по удельным показателям в соответствии с «Инструкцией по проектированию городских электрических сетей» РД 34.20.185-94 с учётом пищеприготовления на газовых плитах.</w:t>
      </w:r>
    </w:p>
    <w:p>
      <w:pPr>
        <w:pStyle w:val="style63"/>
      </w:pPr>
      <w:r>
        <w:rPr>
          <w:rFonts w:ascii="Times New Roman" w:cs="Times New Roman" w:hAnsi="Times New Roman"/>
          <w:sz w:val="28"/>
          <w:szCs w:val="28"/>
        </w:rPr>
        <w:t>Удельная электрическая нагрузка составит 0,4 кВт на человека.</w:t>
      </w:r>
    </w:p>
    <w:p>
      <w:pPr>
        <w:pStyle w:val="style63"/>
      </w:pPr>
      <w:r>
        <w:rPr>
          <w:rFonts w:ascii="Times New Roman" w:cs="Times New Roman" w:hAnsi="Times New Roman"/>
          <w:sz w:val="28"/>
          <w:szCs w:val="28"/>
        </w:rPr>
        <w:t>Новое строительство намечается в селе Вавож Нагрузки коммунально-бытовых потребителей нового строительства в селе Вавож составят:: на расчетный срок – 1,2 МВт (2900 человек), в том числе на 1 очередь – 0,5 МВт (1100 человек).</w:t>
      </w:r>
    </w:p>
    <w:p>
      <w:pPr>
        <w:pStyle w:val="style63"/>
      </w:pPr>
      <w:r>
        <w:rPr>
          <w:rFonts w:ascii="Times New Roman" w:cs="Times New Roman" w:hAnsi="Times New Roman"/>
          <w:sz w:val="28"/>
          <w:szCs w:val="28"/>
        </w:rPr>
        <w:t>Нагрузки коммунально-бытовых потребителей сельского поселения составят на расчетный срок – 3,0 МВт (7500 человек), в том числе на первую очередь – 2,8 МВт (7000 человек).</w:t>
      </w:r>
    </w:p>
    <w:p>
      <w:pPr>
        <w:pStyle w:val="style63"/>
      </w:pPr>
      <w:r>
        <w:rPr>
          <w:rFonts w:ascii="Times New Roman" w:cs="Times New Roman" w:hAnsi="Times New Roman"/>
          <w:sz w:val="28"/>
          <w:szCs w:val="28"/>
        </w:rPr>
        <w:t>Потребление электроэнергии коммунально-бытовыми потребителями сельского поселения составит: расчётный срок – 12000 МВт·ч в год, 1 очередь – 9800 МВт·ч в год</w:t>
      </w:r>
    </w:p>
    <w:p>
      <w:pPr>
        <w:pStyle w:val="style68"/>
      </w:pPr>
      <w:r>
        <w:rPr>
          <w:rFonts w:ascii="Times New Roman" w:cs="Times New Roman" w:hAnsi="Times New Roman"/>
          <w:i/>
          <w:sz w:val="28"/>
          <w:szCs w:val="28"/>
          <w:u w:val="none"/>
        </w:rPr>
        <w:t>Проектируемое электроснабжение</w:t>
      </w:r>
    </w:p>
    <w:p>
      <w:pPr>
        <w:pStyle w:val="style63"/>
      </w:pPr>
      <w:r>
        <w:rPr>
          <w:rFonts w:ascii="Times New Roman" w:cs="Times New Roman" w:hAnsi="Times New Roman"/>
          <w:sz w:val="28"/>
          <w:szCs w:val="28"/>
        </w:rPr>
        <w:t>Электроснабжение потребителей  Вавожского сельского поселения на перспективу будет осуществляться от ОАО "МРСК Центра и Приволжья"Удмуртэнерго". Центром питания будет подстанция 110/35/10 кВ "Вавож".</w:t>
      </w:r>
    </w:p>
    <w:p>
      <w:pPr>
        <w:pStyle w:val="style63"/>
      </w:pPr>
      <w:r>
        <w:rPr>
          <w:rFonts w:ascii="Times New Roman" w:cs="Times New Roman" w:hAnsi="Times New Roman"/>
          <w:sz w:val="28"/>
          <w:szCs w:val="28"/>
        </w:rPr>
        <w:t>Для обеспечения электроэнергией потребителей нового строительства в сельском поселении потребуется строительство трансформаторных подстанций 10/0,4 кВ и прокладка сетей 10 – 0,4 кВ. Также необходимо проводить реконструкцию с модернизацией оборудования существующих подстанций 10/0,4 кВ и сетей 10 – 0,4 кВ.</w:t>
      </w:r>
    </w:p>
    <w:p>
      <w:pPr>
        <w:pStyle w:val="style60"/>
        <w:widowControl w:val="false"/>
        <w:spacing w:after="40" w:before="200" w:line="100" w:lineRule="atLeast"/>
        <w:ind w:firstLine="567" w:left="0" w:right="0"/>
        <w:contextualSpacing w:val="false"/>
      </w:pPr>
      <w:r>
        <w:rPr>
          <w:rFonts w:ascii="Times New Roman" w:cs="Times New Roman" w:hAnsi="Times New Roman"/>
          <w:b/>
          <w:iCs/>
          <w:sz w:val="28"/>
          <w:szCs w:val="28"/>
          <w:u w:val="single"/>
        </w:rPr>
        <w:t>Газоснабжение</w:t>
      </w:r>
    </w:p>
    <w:p>
      <w:pPr>
        <w:pStyle w:val="style60"/>
        <w:widowControl w:val="false"/>
        <w:spacing w:after="40" w:before="200" w:line="100" w:lineRule="atLeast"/>
        <w:ind w:firstLine="567" w:left="0" w:right="0"/>
        <w:contextualSpacing w:val="false"/>
      </w:pPr>
      <w:r>
        <w:rPr>
          <w:rFonts w:ascii="Times New Roman" w:cs="Times New Roman" w:hAnsi="Times New Roman"/>
          <w:b/>
          <w:sz w:val="28"/>
          <w:szCs w:val="28"/>
          <w:u w:val="single"/>
        </w:rPr>
        <w:t>Существующее положение</w:t>
      </w:r>
    </w:p>
    <w:p>
      <w:pPr>
        <w:pStyle w:val="style63"/>
      </w:pPr>
      <w:r>
        <w:rPr>
          <w:rFonts w:ascii="Times New Roman" w:cs="Times New Roman" w:hAnsi="Times New Roman"/>
          <w:sz w:val="28"/>
          <w:szCs w:val="28"/>
        </w:rPr>
        <w:t>По территории Вавожского района проходят магистральный газопровод Ямбург – Тула (две параллельные линии, Ф 1420 мм) и межпоселковые газопроводы - отводы.</w:t>
      </w:r>
    </w:p>
    <w:p>
      <w:pPr>
        <w:pStyle w:val="style63"/>
      </w:pPr>
      <w:r>
        <w:rPr>
          <w:rFonts w:ascii="Times New Roman" w:cs="Times New Roman" w:hAnsi="Times New Roman"/>
          <w:sz w:val="28"/>
          <w:szCs w:val="28"/>
        </w:rPr>
        <w:t xml:space="preserve">Источником газоснабжения района является газораспределительная станция (ГРС), которая расположена в селе Вавож. </w:t>
      </w:r>
    </w:p>
    <w:p>
      <w:pPr>
        <w:pStyle w:val="style63"/>
      </w:pPr>
      <w:r>
        <w:rPr>
          <w:rFonts w:ascii="Times New Roman" w:cs="Times New Roman" w:hAnsi="Times New Roman"/>
          <w:sz w:val="28"/>
          <w:szCs w:val="28"/>
        </w:rPr>
        <w:t xml:space="preserve">Природный газ подведен к селу Вавож. </w:t>
      </w:r>
    </w:p>
    <w:p>
      <w:pPr>
        <w:pStyle w:val="style63"/>
      </w:pPr>
      <w:r>
        <w:rPr>
          <w:rFonts w:ascii="Times New Roman" w:cs="Times New Roman" w:hAnsi="Times New Roman"/>
          <w:sz w:val="28"/>
          <w:szCs w:val="28"/>
        </w:rPr>
        <w:t>Направления расхода газа:</w:t>
      </w:r>
    </w:p>
    <w:p>
      <w:pPr>
        <w:pStyle w:val="style61"/>
        <w:numPr>
          <w:ilvl w:val="0"/>
          <w:numId w:val="2"/>
        </w:numPr>
      </w:pPr>
      <w:r>
        <w:rPr>
          <w:rFonts w:ascii="Times New Roman" w:cs="Times New Roman" w:hAnsi="Times New Roman"/>
          <w:sz w:val="28"/>
          <w:szCs w:val="28"/>
        </w:rPr>
        <w:t>бытовые потребности населения (приготовление пищи и горячей воды);</w:t>
      </w:r>
    </w:p>
    <w:p>
      <w:pPr>
        <w:pStyle w:val="style61"/>
        <w:numPr>
          <w:ilvl w:val="0"/>
          <w:numId w:val="2"/>
        </w:numPr>
      </w:pPr>
      <w:r>
        <w:rPr>
          <w:rFonts w:ascii="Times New Roman" w:cs="Times New Roman" w:hAnsi="Times New Roman"/>
          <w:sz w:val="28"/>
          <w:szCs w:val="28"/>
        </w:rPr>
        <w:t>энергоноситель для тепловых источников.</w:t>
      </w:r>
    </w:p>
    <w:p>
      <w:pPr>
        <w:pStyle w:val="style67"/>
      </w:pPr>
      <w:r>
        <w:rPr>
          <w:rFonts w:ascii="Times New Roman" w:cs="Times New Roman" w:hAnsi="Times New Roman"/>
          <w:sz w:val="28"/>
          <w:szCs w:val="28"/>
          <w:u w:val="single"/>
        </w:rPr>
        <w:t>Проектные предложения</w:t>
      </w:r>
    </w:p>
    <w:p>
      <w:pPr>
        <w:pStyle w:val="style63"/>
      </w:pPr>
      <w:r>
        <w:rPr>
          <w:rFonts w:ascii="Times New Roman" w:cs="Times New Roman" w:hAnsi="Times New Roman"/>
          <w:sz w:val="28"/>
          <w:szCs w:val="28"/>
        </w:rPr>
        <w:t xml:space="preserve"> </w:t>
      </w:r>
      <w:r>
        <w:rPr>
          <w:rFonts w:ascii="Times New Roman" w:cs="Times New Roman" w:hAnsi="Times New Roman"/>
          <w:sz w:val="28"/>
          <w:szCs w:val="28"/>
        </w:rPr>
        <w:t>Газоснабжение природным газом реализуется в соответствии со Схемой газоснабжения Удмуртской республики, разработанной «Удмуртскгражданпроект» в 2008году.</w:t>
      </w:r>
    </w:p>
    <w:p>
      <w:pPr>
        <w:pStyle w:val="style63"/>
      </w:pPr>
      <w:r>
        <w:rPr>
          <w:rFonts w:ascii="Times New Roman" w:cs="Times New Roman" w:hAnsi="Times New Roman"/>
          <w:sz w:val="28"/>
          <w:szCs w:val="28"/>
        </w:rPr>
        <w:t>На площадках нового жилищного строительства предусматривается развитие инфраструктуры газового хозяйства (строительство распределительных газопроводов и ГРП).</w:t>
      </w:r>
    </w:p>
    <w:p>
      <w:pPr>
        <w:pStyle w:val="style62"/>
      </w:pPr>
      <w:r>
        <w:rPr>
          <w:rFonts w:ascii="Times New Roman" w:cs="Times New Roman" w:hAnsi="Times New Roman"/>
          <w:sz w:val="28"/>
          <w:szCs w:val="28"/>
        </w:rPr>
        <w:t>Таблица 18.</w:t>
      </w:r>
    </w:p>
    <w:p>
      <w:pPr>
        <w:pStyle w:val="style64"/>
      </w:pPr>
      <w:r>
        <w:rPr>
          <w:rFonts w:ascii="Times New Roman" w:cs="Times New Roman" w:hAnsi="Times New Roman"/>
          <w:sz w:val="28"/>
          <w:szCs w:val="28"/>
        </w:rPr>
        <w:t>Прогнозируемые потребности газа для жилищно - коммунального строительства</w:t>
      </w:r>
    </w:p>
    <w:tbl>
      <w:tblPr>
        <w:jc w:val="center"/>
        <w:tblInd w:type="dxa" w:w="9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1303"/>
        <w:gridCol w:w="2911"/>
        <w:gridCol w:w="3004"/>
        <w:gridCol w:w="3040"/>
      </w:tblGrid>
      <w:tr>
        <w:trPr>
          <w:trHeight w:hRule="atLeast" w:val="781"/>
          <w:cantSplit w:val="false"/>
        </w:trPr>
        <w:tc>
          <w:tcPr>
            <w:tcW w:type="dxa" w:w="1303"/>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ind w:hanging="0" w:left="720" w:right="0"/>
            </w:pPr>
            <w:r>
              <w:rPr>
                <w:rFonts w:ascii="Times New Roman" w:cs="Times New Roman" w:hAnsi="Times New Roman"/>
                <w:sz w:val="28"/>
                <w:szCs w:val="28"/>
              </w:rPr>
              <w:t>№</w:t>
            </w:r>
          </w:p>
          <w:p>
            <w:pPr>
              <w:pStyle w:val="style65"/>
              <w:ind w:hanging="0" w:left="720" w:right="0"/>
            </w:pPr>
            <w:r>
              <w:rPr>
                <w:rFonts w:ascii="Times New Roman" w:cs="Times New Roman" w:hAnsi="Times New Roman"/>
                <w:sz w:val="28"/>
                <w:szCs w:val="28"/>
              </w:rPr>
              <w:t>п/п</w:t>
            </w:r>
          </w:p>
        </w:tc>
        <w:tc>
          <w:tcPr>
            <w:tcW w:type="dxa" w:w="2911"/>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p>
            <w:pPr>
              <w:pStyle w:val="style65"/>
            </w:pPr>
            <w:r>
              <w:rPr/>
            </w:r>
          </w:p>
          <w:p>
            <w:pPr>
              <w:pStyle w:val="style65"/>
            </w:pPr>
            <w:r>
              <w:rPr>
                <w:rFonts w:ascii="Times New Roman" w:cs="Times New Roman" w:hAnsi="Times New Roman"/>
                <w:sz w:val="28"/>
                <w:szCs w:val="28"/>
              </w:rPr>
              <w:t>Потребитель</w:t>
            </w:r>
          </w:p>
        </w:tc>
        <w:tc>
          <w:tcPr>
            <w:tcW w:type="dxa" w:w="3004"/>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p>
            <w:pPr>
              <w:pStyle w:val="style65"/>
            </w:pPr>
            <w:r>
              <w:rPr>
                <w:rFonts w:ascii="Times New Roman" w:cs="Times New Roman" w:hAnsi="Times New Roman"/>
                <w:sz w:val="28"/>
                <w:szCs w:val="28"/>
              </w:rPr>
              <w:t>Первая очередь</w:t>
            </w:r>
          </w:p>
          <w:p>
            <w:pPr>
              <w:pStyle w:val="style65"/>
            </w:pPr>
            <w:r>
              <w:rPr>
                <w:rFonts w:ascii="Times New Roman" w:cs="Times New Roman" w:hAnsi="Times New Roman"/>
                <w:sz w:val="28"/>
                <w:szCs w:val="28"/>
              </w:rPr>
              <w:t>2020г</w:t>
            </w:r>
          </w:p>
        </w:tc>
        <w:tc>
          <w:tcPr>
            <w:tcW w:type="dxa" w:w="3040"/>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p>
            <w:pPr>
              <w:pStyle w:val="style65"/>
            </w:pPr>
            <w:r>
              <w:rPr>
                <w:rFonts w:ascii="Times New Roman" w:cs="Times New Roman" w:hAnsi="Times New Roman"/>
                <w:sz w:val="28"/>
                <w:szCs w:val="28"/>
              </w:rPr>
              <w:t>Расчетный срок</w:t>
            </w:r>
          </w:p>
          <w:p>
            <w:pPr>
              <w:pStyle w:val="style65"/>
            </w:pPr>
            <w:r>
              <w:rPr>
                <w:rFonts w:ascii="Times New Roman" w:cs="Times New Roman" w:hAnsi="Times New Roman"/>
                <w:sz w:val="28"/>
                <w:szCs w:val="28"/>
              </w:rPr>
              <w:t>2030г</w:t>
            </w:r>
          </w:p>
        </w:tc>
      </w:tr>
      <w:tr>
        <w:trPr>
          <w:trHeight w:hRule="atLeast" w:val="225"/>
          <w:cantSplit w:val="false"/>
        </w:trPr>
        <w:tc>
          <w:tcPr>
            <w:tcW w:type="dxa" w:w="1303"/>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2911"/>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44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население </w:t>
            </w:r>
          </w:p>
          <w:p>
            <w:pPr>
              <w:pStyle w:val="style65"/>
            </w:pPr>
            <w:r>
              <w:rPr>
                <w:rFonts w:ascii="Times New Roman" w:cs="Times New Roman" w:hAnsi="Times New Roman"/>
                <w:sz w:val="28"/>
                <w:szCs w:val="28"/>
              </w:rPr>
              <w:t>человек</w:t>
            </w:r>
          </w:p>
        </w:tc>
        <w:tc>
          <w:tcPr>
            <w:tcW w:type="dxa" w:w="1558"/>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расход газа</w:t>
            </w:r>
          </w:p>
          <w:p>
            <w:pPr>
              <w:pStyle w:val="style65"/>
            </w:pPr>
            <w:r>
              <w:rPr>
                <w:rFonts w:ascii="Times New Roman" w:cs="Times New Roman" w:hAnsi="Times New Roman"/>
                <w:sz w:val="28"/>
                <w:szCs w:val="28"/>
              </w:rPr>
              <w:t>млн.м3/год</w:t>
            </w:r>
          </w:p>
        </w:tc>
        <w:tc>
          <w:tcPr>
            <w:tcW w:type="dxa" w:w="147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населен. </w:t>
            </w:r>
          </w:p>
          <w:p>
            <w:pPr>
              <w:pStyle w:val="style65"/>
            </w:pPr>
            <w:r>
              <w:rPr>
                <w:rFonts w:ascii="Times New Roman" w:cs="Times New Roman" w:hAnsi="Times New Roman"/>
                <w:sz w:val="28"/>
                <w:szCs w:val="28"/>
              </w:rPr>
              <w:t>человек</w:t>
            </w:r>
          </w:p>
        </w:tc>
        <w:tc>
          <w:tcPr>
            <w:tcW w:type="dxa" w:w="15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расход газа</w:t>
            </w:r>
          </w:p>
          <w:p>
            <w:pPr>
              <w:pStyle w:val="style65"/>
            </w:pPr>
            <w:r>
              <w:rPr>
                <w:rFonts w:ascii="Times New Roman" w:cs="Times New Roman" w:hAnsi="Times New Roman"/>
                <w:sz w:val="28"/>
                <w:szCs w:val="28"/>
              </w:rPr>
              <w:t>млн.м3/год</w:t>
            </w:r>
          </w:p>
        </w:tc>
      </w:tr>
      <w:tr>
        <w:trPr>
          <w:trHeight w:hRule="atLeast" w:val="225"/>
          <w:cantSplit w:val="false"/>
        </w:trPr>
        <w:tc>
          <w:tcPr>
            <w:tcW w:type="dxa" w:w="1303"/>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Fonts w:ascii="Times New Roman" w:cs="Times New Roman" w:hAnsi="Times New Roman"/>
                <w:sz w:val="28"/>
                <w:szCs w:val="28"/>
              </w:rPr>
              <w:t>I</w:t>
            </w:r>
          </w:p>
        </w:tc>
        <w:tc>
          <w:tcPr>
            <w:tcW w:type="dxa" w:w="2911"/>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 xml:space="preserve">Всего по поселению в т.ч. </w:t>
            </w:r>
          </w:p>
        </w:tc>
        <w:tc>
          <w:tcPr>
            <w:tcW w:type="dxa" w:w="144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7000</w:t>
            </w:r>
          </w:p>
        </w:tc>
        <w:tc>
          <w:tcPr>
            <w:tcW w:type="dxa" w:w="1558"/>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9,1</w:t>
            </w:r>
          </w:p>
        </w:tc>
        <w:tc>
          <w:tcPr>
            <w:tcW w:type="dxa" w:w="147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7500</w:t>
            </w:r>
          </w:p>
        </w:tc>
        <w:tc>
          <w:tcPr>
            <w:tcW w:type="dxa" w:w="15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12,4</w:t>
            </w:r>
          </w:p>
        </w:tc>
      </w:tr>
      <w:tr>
        <w:trPr>
          <w:trHeight w:hRule="atLeast" w:val="225"/>
          <w:cantSplit w:val="false"/>
        </w:trPr>
        <w:tc>
          <w:tcPr>
            <w:tcW w:type="dxa" w:w="1303"/>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Fonts w:ascii="Times New Roman" w:cs="Times New Roman" w:hAnsi="Times New Roman"/>
                <w:sz w:val="28"/>
                <w:szCs w:val="28"/>
              </w:rPr>
              <w:t>2</w:t>
            </w:r>
          </w:p>
        </w:tc>
        <w:tc>
          <w:tcPr>
            <w:tcW w:type="dxa" w:w="2911"/>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теплоисточники</w:t>
            </w:r>
          </w:p>
        </w:tc>
        <w:tc>
          <w:tcPr>
            <w:tcW w:type="dxa" w:w="144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558"/>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7,6</w:t>
            </w:r>
          </w:p>
        </w:tc>
        <w:tc>
          <w:tcPr>
            <w:tcW w:type="dxa" w:w="147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5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10,7</w:t>
            </w:r>
          </w:p>
        </w:tc>
      </w:tr>
      <w:tr>
        <w:trPr>
          <w:trHeight w:hRule="atLeast" w:val="225"/>
          <w:cantSplit w:val="false"/>
        </w:trPr>
        <w:tc>
          <w:tcPr>
            <w:tcW w:type="dxa" w:w="1303"/>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Fonts w:ascii="Times New Roman" w:cs="Times New Roman" w:hAnsi="Times New Roman"/>
                <w:sz w:val="28"/>
                <w:szCs w:val="28"/>
              </w:rPr>
              <w:t>3</w:t>
            </w:r>
          </w:p>
        </w:tc>
        <w:tc>
          <w:tcPr>
            <w:tcW w:type="dxa" w:w="2911"/>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население</w:t>
            </w:r>
          </w:p>
        </w:tc>
        <w:tc>
          <w:tcPr>
            <w:tcW w:type="dxa" w:w="144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558"/>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1,5</w:t>
            </w:r>
          </w:p>
        </w:tc>
        <w:tc>
          <w:tcPr>
            <w:tcW w:type="dxa" w:w="147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5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1,7</w:t>
            </w:r>
          </w:p>
        </w:tc>
      </w:tr>
    </w:tbl>
    <w:p>
      <w:pPr>
        <w:pStyle w:val="style60"/>
        <w:widowControl w:val="false"/>
        <w:spacing w:after="40" w:before="120" w:line="100" w:lineRule="atLeast"/>
        <w:ind w:firstLine="708" w:left="0" w:right="0"/>
        <w:contextualSpacing w:val="false"/>
      </w:pPr>
      <w:r>
        <w:rPr>
          <w:rFonts w:ascii="Times New Roman" w:cs="Times New Roman" w:hAnsi="Times New Roman"/>
          <w:b/>
          <w:iCs/>
          <w:sz w:val="28"/>
          <w:szCs w:val="28"/>
          <w:u w:val="single"/>
        </w:rPr>
      </w:r>
    </w:p>
    <w:p>
      <w:pPr>
        <w:pStyle w:val="style60"/>
        <w:widowControl w:val="false"/>
        <w:spacing w:after="40" w:before="120" w:line="100" w:lineRule="atLeast"/>
        <w:ind w:firstLine="708" w:left="0" w:right="0"/>
        <w:contextualSpacing w:val="false"/>
      </w:pPr>
      <w:r>
        <w:rPr>
          <w:rFonts w:ascii="Times New Roman" w:cs="Times New Roman" w:hAnsi="Times New Roman"/>
          <w:b/>
          <w:iCs/>
          <w:sz w:val="28"/>
          <w:szCs w:val="28"/>
          <w:u w:val="single"/>
        </w:rPr>
        <w:t>Теплоснабжение</w:t>
      </w:r>
    </w:p>
    <w:p>
      <w:pPr>
        <w:pStyle w:val="style0"/>
        <w:ind w:firstLine="708" w:left="0" w:right="0"/>
      </w:pPr>
      <w:r>
        <w:rPr>
          <w:rFonts w:ascii="Times New Roman" w:cs="Times New Roman" w:hAnsi="Times New Roman"/>
          <w:b/>
          <w:sz w:val="28"/>
          <w:szCs w:val="28"/>
          <w:u w:val="single"/>
        </w:rPr>
        <w:t>Существующее положение</w:t>
      </w:r>
    </w:p>
    <w:p>
      <w:pPr>
        <w:pStyle w:val="style63"/>
      </w:pPr>
      <w:r>
        <w:rPr>
          <w:rFonts w:ascii="Times New Roman" w:cs="Times New Roman" w:hAnsi="Times New Roman"/>
          <w:sz w:val="28"/>
          <w:szCs w:val="28"/>
        </w:rPr>
        <w:t>В настоящее время теплоснабжение капитальной застройки населенных пунктов сельского поселения осуществляется от отопительных котельных.</w:t>
      </w:r>
    </w:p>
    <w:p>
      <w:pPr>
        <w:pStyle w:val="style62"/>
      </w:pPr>
      <w:r>
        <w:rPr>
          <w:rFonts w:ascii="Times New Roman" w:cs="Times New Roman" w:hAnsi="Times New Roman"/>
          <w:sz w:val="28"/>
          <w:szCs w:val="28"/>
        </w:rPr>
        <w:t>Таблица 19.</w:t>
      </w:r>
    </w:p>
    <w:p>
      <w:pPr>
        <w:pStyle w:val="style64"/>
      </w:pPr>
      <w:r>
        <w:rPr>
          <w:rFonts w:ascii="Times New Roman" w:cs="Times New Roman" w:hAnsi="Times New Roman"/>
          <w:sz w:val="28"/>
          <w:szCs w:val="28"/>
        </w:rPr>
        <w:t>Перечень котельных</w:t>
      </w:r>
    </w:p>
    <w:tbl>
      <w:tblPr>
        <w:jc w:val="center"/>
        <w:tblInd w:type="dxa" w:w="9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569"/>
        <w:gridCol w:w="2525"/>
        <w:gridCol w:w="2462"/>
        <w:gridCol w:w="1252"/>
        <w:gridCol w:w="1327"/>
      </w:tblGrid>
      <w:tr>
        <w:trPr>
          <w:tblHeader w:val="true"/>
          <w:cantSplit w:val="true"/>
        </w:trPr>
        <w:tc>
          <w:tcPr>
            <w:tcW w:type="dxa" w:w="5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w:t>
            </w:r>
          </w:p>
        </w:tc>
        <w:tc>
          <w:tcPr>
            <w:tcW w:type="dxa" w:w="252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 xml:space="preserve">Место нахождения котельной </w:t>
            </w:r>
          </w:p>
        </w:tc>
        <w:tc>
          <w:tcPr>
            <w:tcW w:type="dxa" w:w="2462"/>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Марка (тип) котла</w:t>
            </w:r>
          </w:p>
        </w:tc>
        <w:tc>
          <w:tcPr>
            <w:tcW w:type="dxa" w:w="1252"/>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Кол-во. котлов</w:t>
            </w:r>
          </w:p>
        </w:tc>
        <w:tc>
          <w:tcPr>
            <w:tcW w:type="dxa" w:w="132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Топливо</w:t>
            </w:r>
          </w:p>
        </w:tc>
      </w:tr>
      <w:tr>
        <w:trPr>
          <w:cantSplit w:val="true"/>
        </w:trPr>
        <w:tc>
          <w:tcPr>
            <w:tcW w:type="dxa" w:w="5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1</w:t>
            </w:r>
          </w:p>
        </w:tc>
        <w:tc>
          <w:tcPr>
            <w:tcW w:type="dxa" w:w="252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с.Вавож, ЦК</w:t>
            </w:r>
          </w:p>
        </w:tc>
        <w:tc>
          <w:tcPr>
            <w:tcW w:type="dxa" w:w="246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Ква-1.25</w:t>
            </w:r>
          </w:p>
        </w:tc>
        <w:tc>
          <w:tcPr>
            <w:tcW w:type="dxa" w:w="125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3</w:t>
            </w:r>
          </w:p>
        </w:tc>
        <w:tc>
          <w:tcPr>
            <w:tcW w:type="dxa" w:w="13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газ</w:t>
            </w:r>
          </w:p>
        </w:tc>
      </w:tr>
      <w:tr>
        <w:trPr>
          <w:cantSplit w:val="true"/>
        </w:trPr>
        <w:tc>
          <w:tcPr>
            <w:tcW w:type="dxa" w:w="5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2</w:t>
            </w:r>
          </w:p>
        </w:tc>
        <w:tc>
          <w:tcPr>
            <w:tcW w:type="dxa" w:w="252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с.Вавож, РТП</w:t>
            </w:r>
          </w:p>
        </w:tc>
        <w:tc>
          <w:tcPr>
            <w:tcW w:type="dxa" w:w="246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КВГС 1:25</w:t>
            </w:r>
          </w:p>
        </w:tc>
        <w:tc>
          <w:tcPr>
            <w:tcW w:type="dxa" w:w="125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3</w:t>
            </w:r>
          </w:p>
        </w:tc>
        <w:tc>
          <w:tcPr>
            <w:tcW w:type="dxa" w:w="13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Газ</w:t>
            </w:r>
          </w:p>
        </w:tc>
      </w:tr>
      <w:tr>
        <w:trPr>
          <w:cantSplit w:val="true"/>
        </w:trPr>
        <w:tc>
          <w:tcPr>
            <w:tcW w:type="dxa" w:w="5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3</w:t>
            </w:r>
          </w:p>
        </w:tc>
        <w:tc>
          <w:tcPr>
            <w:tcW w:type="dxa" w:w="252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с.Вавож, ЦРБ</w:t>
            </w:r>
          </w:p>
        </w:tc>
        <w:tc>
          <w:tcPr>
            <w:tcW w:type="dxa" w:w="246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КвГС 1.25; КвГС 0.4</w:t>
            </w:r>
          </w:p>
        </w:tc>
        <w:tc>
          <w:tcPr>
            <w:tcW w:type="dxa" w:w="125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4</w:t>
            </w:r>
          </w:p>
        </w:tc>
        <w:tc>
          <w:tcPr>
            <w:tcW w:type="dxa" w:w="13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Газ</w:t>
            </w:r>
          </w:p>
        </w:tc>
      </w:tr>
      <w:tr>
        <w:trPr>
          <w:cantSplit w:val="true"/>
        </w:trPr>
        <w:tc>
          <w:tcPr>
            <w:tcW w:type="dxa" w:w="5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4</w:t>
            </w:r>
          </w:p>
        </w:tc>
        <w:tc>
          <w:tcPr>
            <w:tcW w:type="dxa" w:w="252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с.Вавож ДЮСШ</w:t>
            </w:r>
          </w:p>
        </w:tc>
        <w:tc>
          <w:tcPr>
            <w:tcW w:type="dxa" w:w="246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КС-Г-63</w:t>
            </w:r>
          </w:p>
        </w:tc>
        <w:tc>
          <w:tcPr>
            <w:tcW w:type="dxa" w:w="125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w:t>
            </w:r>
          </w:p>
        </w:tc>
        <w:tc>
          <w:tcPr>
            <w:tcW w:type="dxa" w:w="13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газ</w:t>
            </w:r>
          </w:p>
        </w:tc>
      </w:tr>
      <w:tr>
        <w:trPr>
          <w:cantSplit w:val="true"/>
        </w:trPr>
        <w:tc>
          <w:tcPr>
            <w:tcW w:type="dxa" w:w="5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5</w:t>
            </w:r>
          </w:p>
        </w:tc>
        <w:tc>
          <w:tcPr>
            <w:tcW w:type="dxa" w:w="252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с.Вавож, ЦДПИ</w:t>
            </w:r>
          </w:p>
        </w:tc>
        <w:tc>
          <w:tcPr>
            <w:tcW w:type="dxa" w:w="246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Нет сведений</w:t>
            </w:r>
          </w:p>
        </w:tc>
        <w:tc>
          <w:tcPr>
            <w:tcW w:type="dxa" w:w="125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w:t>
            </w:r>
          </w:p>
        </w:tc>
        <w:tc>
          <w:tcPr>
            <w:tcW w:type="dxa" w:w="13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Дрова</w:t>
            </w:r>
          </w:p>
        </w:tc>
      </w:tr>
      <w:tr>
        <w:trPr>
          <w:cantSplit w:val="true"/>
        </w:trPr>
        <w:tc>
          <w:tcPr>
            <w:tcW w:type="dxa" w:w="5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6</w:t>
            </w:r>
          </w:p>
        </w:tc>
        <w:tc>
          <w:tcPr>
            <w:tcW w:type="dxa" w:w="252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д.Б.Можга</w:t>
            </w:r>
          </w:p>
        </w:tc>
        <w:tc>
          <w:tcPr>
            <w:tcW w:type="dxa" w:w="246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«Энергия»</w:t>
            </w:r>
          </w:p>
        </w:tc>
        <w:tc>
          <w:tcPr>
            <w:tcW w:type="dxa" w:w="125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w:t>
            </w:r>
          </w:p>
        </w:tc>
        <w:tc>
          <w:tcPr>
            <w:tcW w:type="dxa" w:w="13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Уголь</w:t>
            </w:r>
          </w:p>
        </w:tc>
      </w:tr>
      <w:tr>
        <w:trPr>
          <w:cantSplit w:val="true"/>
        </w:trPr>
        <w:tc>
          <w:tcPr>
            <w:tcW w:type="dxa" w:w="5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7</w:t>
            </w:r>
          </w:p>
        </w:tc>
        <w:tc>
          <w:tcPr>
            <w:tcW w:type="dxa" w:w="252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д.Б.Можга</w:t>
            </w:r>
          </w:p>
        </w:tc>
        <w:tc>
          <w:tcPr>
            <w:tcW w:type="dxa" w:w="246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печка</w:t>
            </w:r>
          </w:p>
        </w:tc>
        <w:tc>
          <w:tcPr>
            <w:tcW w:type="dxa" w:w="125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w:t>
            </w:r>
          </w:p>
        </w:tc>
        <w:tc>
          <w:tcPr>
            <w:tcW w:type="dxa" w:w="13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Дрова</w:t>
            </w:r>
          </w:p>
        </w:tc>
      </w:tr>
      <w:tr>
        <w:trPr>
          <w:cantSplit w:val="true"/>
        </w:trPr>
        <w:tc>
          <w:tcPr>
            <w:tcW w:type="dxa" w:w="5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8</w:t>
            </w:r>
          </w:p>
        </w:tc>
        <w:tc>
          <w:tcPr>
            <w:tcW w:type="dxa" w:w="252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Ст.Жуе,СДК</w:t>
            </w:r>
          </w:p>
        </w:tc>
        <w:tc>
          <w:tcPr>
            <w:tcW w:type="dxa" w:w="246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КВ-300</w:t>
            </w:r>
          </w:p>
        </w:tc>
        <w:tc>
          <w:tcPr>
            <w:tcW w:type="dxa" w:w="125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w:t>
            </w:r>
          </w:p>
        </w:tc>
        <w:tc>
          <w:tcPr>
            <w:tcW w:type="dxa" w:w="13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Дрова</w:t>
            </w:r>
          </w:p>
        </w:tc>
      </w:tr>
      <w:tr>
        <w:trPr>
          <w:cantSplit w:val="true"/>
        </w:trPr>
        <w:tc>
          <w:tcPr>
            <w:tcW w:type="dxa" w:w="5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9</w:t>
            </w:r>
          </w:p>
        </w:tc>
        <w:tc>
          <w:tcPr>
            <w:tcW w:type="dxa" w:w="252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Ж-Можга, СК</w:t>
            </w:r>
          </w:p>
        </w:tc>
        <w:tc>
          <w:tcPr>
            <w:tcW w:type="dxa" w:w="246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КЧМ-5</w:t>
            </w:r>
          </w:p>
        </w:tc>
        <w:tc>
          <w:tcPr>
            <w:tcW w:type="dxa" w:w="125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w:t>
            </w:r>
          </w:p>
        </w:tc>
        <w:tc>
          <w:tcPr>
            <w:tcW w:type="dxa" w:w="13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Дрова</w:t>
            </w:r>
          </w:p>
        </w:tc>
      </w:tr>
    </w:tbl>
    <w:p>
      <w:pPr>
        <w:pStyle w:val="style0"/>
      </w:pPr>
      <w:r>
        <w:rPr/>
      </w:r>
    </w:p>
    <w:p>
      <w:pPr>
        <w:pStyle w:val="style63"/>
      </w:pPr>
      <w:r>
        <w:rPr>
          <w:rFonts w:ascii="Times New Roman" w:cs="Times New Roman" w:hAnsi="Times New Roman"/>
          <w:sz w:val="28"/>
          <w:szCs w:val="28"/>
        </w:rPr>
        <w:t xml:space="preserve">Жилой сектор усадебного типа обеспечиваются теплом от индивидуальных источников теплоты. </w:t>
      </w:r>
    </w:p>
    <w:p>
      <w:pPr>
        <w:pStyle w:val="style63"/>
      </w:pPr>
      <w:r>
        <w:rPr>
          <w:rFonts w:ascii="Times New Roman" w:cs="Times New Roman" w:hAnsi="Times New Roman"/>
          <w:sz w:val="28"/>
          <w:szCs w:val="28"/>
        </w:rPr>
        <w:t>В качестве топлива в источниках теплоты используются: природный газ, уголь и дрова.</w:t>
      </w:r>
    </w:p>
    <w:p>
      <w:pPr>
        <w:pStyle w:val="style63"/>
      </w:pPr>
      <w:r>
        <w:rPr>
          <w:rFonts w:ascii="Times New Roman" w:cs="Times New Roman" w:hAnsi="Times New Roman"/>
          <w:sz w:val="28"/>
          <w:szCs w:val="28"/>
        </w:rPr>
        <w:t>Состояние котельного оборудования, в основном, удовлетворительное, тепловые сети имеют большой процент износа.</w:t>
      </w:r>
    </w:p>
    <w:p>
      <w:pPr>
        <w:pStyle w:val="style67"/>
      </w:pPr>
      <w:r>
        <w:rPr>
          <w:rFonts w:ascii="Times New Roman" w:cs="Times New Roman" w:hAnsi="Times New Roman"/>
          <w:sz w:val="28"/>
          <w:szCs w:val="28"/>
          <w:u w:val="single"/>
        </w:rPr>
        <w:t>Проектные предложения</w:t>
      </w:r>
    </w:p>
    <w:p>
      <w:pPr>
        <w:pStyle w:val="style63"/>
      </w:pPr>
      <w:r>
        <w:rPr>
          <w:rFonts w:ascii="Times New Roman" w:cs="Times New Roman" w:hAnsi="Times New Roman"/>
          <w:sz w:val="28"/>
          <w:szCs w:val="28"/>
        </w:rPr>
        <w:t>Теплоснабжение населённых пунктов на территории поселения на перспективу, с учётом характера новой застройки (индивидуальное жилищное строительство - ИЖС) предлагается децентрализованное - от автономных источников теплоты (АИТ) для жилых домов и от локальных котельных для отдельных объектов соцкультбыта.</w:t>
      </w:r>
    </w:p>
    <w:p>
      <w:pPr>
        <w:pStyle w:val="style63"/>
      </w:pPr>
      <w:r>
        <w:rPr>
          <w:rFonts w:ascii="Times New Roman" w:cs="Times New Roman" w:hAnsi="Times New Roman"/>
          <w:sz w:val="28"/>
          <w:szCs w:val="28"/>
        </w:rPr>
        <w:t xml:space="preserve">В селе Вавож индивидуальный жилищный фонд (ИЖС) предусматривается отапливать от автономных источников теплоты, работающих на природном газе. </w:t>
      </w:r>
    </w:p>
    <w:p>
      <w:pPr>
        <w:pStyle w:val="style62"/>
      </w:pPr>
      <w:r>
        <w:rPr>
          <w:rFonts w:ascii="Times New Roman" w:cs="Times New Roman" w:hAnsi="Times New Roman"/>
          <w:sz w:val="28"/>
          <w:szCs w:val="28"/>
        </w:rPr>
        <w:t>Таблица 20.</w:t>
      </w:r>
    </w:p>
    <w:p>
      <w:pPr>
        <w:pStyle w:val="style64"/>
      </w:pPr>
      <w:r>
        <w:rPr>
          <w:rFonts w:ascii="Times New Roman" w:cs="Times New Roman" w:hAnsi="Times New Roman"/>
          <w:sz w:val="28"/>
          <w:szCs w:val="28"/>
        </w:rPr>
        <w:t>Прогнозируемые тепловые нагрузки коммунально-бытовых потребителей поселения.</w:t>
      </w:r>
    </w:p>
    <w:tbl>
      <w:tblPr>
        <w:jc w:val="center"/>
        <w:tblInd w:type="dxa" w:w="9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1194"/>
        <w:gridCol w:w="3125"/>
        <w:gridCol w:w="2707"/>
        <w:gridCol w:w="3119"/>
      </w:tblGrid>
      <w:tr>
        <w:trPr>
          <w:trHeight w:hRule="atLeast" w:val="781"/>
          <w:cantSplit w:val="false"/>
        </w:trPr>
        <w:tc>
          <w:tcPr>
            <w:tcW w:type="dxa" w:w="1194"/>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ind w:hanging="0" w:left="720" w:right="0"/>
            </w:pPr>
            <w:r>
              <w:rPr>
                <w:rFonts w:ascii="Times New Roman" w:cs="Times New Roman" w:hAnsi="Times New Roman"/>
                <w:sz w:val="28"/>
                <w:szCs w:val="28"/>
              </w:rPr>
              <w:t>№</w:t>
            </w:r>
          </w:p>
          <w:p>
            <w:pPr>
              <w:pStyle w:val="style66"/>
              <w:ind w:hanging="0" w:left="720" w:right="0"/>
            </w:pPr>
            <w:r>
              <w:rPr/>
            </w:r>
          </w:p>
        </w:tc>
        <w:tc>
          <w:tcPr>
            <w:tcW w:type="dxa" w:w="3125"/>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p>
            <w:pPr>
              <w:pStyle w:val="style65"/>
            </w:pPr>
            <w:r>
              <w:rPr>
                <w:rFonts w:ascii="Times New Roman" w:cs="Times New Roman" w:hAnsi="Times New Roman"/>
                <w:sz w:val="28"/>
                <w:szCs w:val="28"/>
              </w:rPr>
              <w:t>Наименование</w:t>
            </w:r>
          </w:p>
        </w:tc>
        <w:tc>
          <w:tcPr>
            <w:tcW w:type="dxa" w:w="2707"/>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p>
            <w:pPr>
              <w:pStyle w:val="style65"/>
            </w:pPr>
            <w:r>
              <w:rPr>
                <w:rFonts w:ascii="Times New Roman" w:cs="Times New Roman" w:hAnsi="Times New Roman"/>
                <w:sz w:val="28"/>
                <w:szCs w:val="28"/>
              </w:rPr>
              <w:t>Население тыс.человек/</w:t>
            </w:r>
          </w:p>
          <w:p>
            <w:pPr>
              <w:pStyle w:val="style65"/>
            </w:pPr>
            <w:r>
              <w:rPr>
                <w:rFonts w:ascii="Times New Roman" w:cs="Times New Roman" w:hAnsi="Times New Roman"/>
                <w:sz w:val="28"/>
                <w:szCs w:val="28"/>
              </w:rPr>
              <w:t>Жилищный фонд тыс. кв.м.</w:t>
            </w:r>
          </w:p>
        </w:tc>
        <w:tc>
          <w:tcPr>
            <w:tcW w:type="dxa" w:w="3119"/>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p>
            <w:pPr>
              <w:pStyle w:val="style65"/>
            </w:pPr>
            <w:r>
              <w:rPr>
                <w:rFonts w:ascii="Times New Roman" w:cs="Times New Roman" w:hAnsi="Times New Roman"/>
                <w:sz w:val="28"/>
                <w:szCs w:val="28"/>
              </w:rPr>
              <w:t>Расход тепла МВт</w:t>
            </w:r>
          </w:p>
        </w:tc>
      </w:tr>
      <w:tr>
        <w:trPr>
          <w:trHeight w:hRule="atLeast" w:val="225"/>
          <w:cantSplit w:val="false"/>
        </w:trPr>
        <w:tc>
          <w:tcPr>
            <w:tcW w:type="dxa" w:w="1194"/>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3125"/>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44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2020г </w:t>
            </w:r>
          </w:p>
        </w:tc>
        <w:tc>
          <w:tcPr>
            <w:tcW w:type="dxa" w:w="126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2030г</w:t>
            </w:r>
          </w:p>
        </w:tc>
        <w:tc>
          <w:tcPr>
            <w:tcW w:type="dxa" w:w="162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2020г </w:t>
            </w:r>
          </w:p>
        </w:tc>
        <w:tc>
          <w:tcPr>
            <w:tcW w:type="dxa" w:w="149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2030г</w:t>
            </w:r>
          </w:p>
        </w:tc>
      </w:tr>
      <w:tr>
        <w:trPr>
          <w:trHeight w:hRule="atLeast" w:val="225"/>
          <w:cantSplit w:val="false"/>
        </w:trPr>
        <w:tc>
          <w:tcPr>
            <w:tcW w:type="dxa" w:w="1194"/>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Fonts w:ascii="Times New Roman" w:cs="Times New Roman" w:hAnsi="Times New Roman"/>
                <w:sz w:val="28"/>
                <w:szCs w:val="28"/>
              </w:rPr>
              <w:t>1</w:t>
            </w:r>
          </w:p>
        </w:tc>
        <w:tc>
          <w:tcPr>
            <w:tcW w:type="dxa" w:w="312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Всего по поселению</w:t>
            </w:r>
          </w:p>
        </w:tc>
        <w:tc>
          <w:tcPr>
            <w:tcW w:type="dxa" w:w="144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7,0/140</w:t>
            </w:r>
          </w:p>
        </w:tc>
        <w:tc>
          <w:tcPr>
            <w:tcW w:type="dxa" w:w="126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7,5/188</w:t>
            </w:r>
          </w:p>
        </w:tc>
        <w:tc>
          <w:tcPr>
            <w:tcW w:type="dxa" w:w="162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17,2/3,1*</w:t>
            </w:r>
          </w:p>
        </w:tc>
        <w:tc>
          <w:tcPr>
            <w:tcW w:type="dxa" w:w="149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24,0/10,0*</w:t>
            </w:r>
          </w:p>
        </w:tc>
      </w:tr>
      <w:tr>
        <w:trPr>
          <w:trHeight w:hRule="atLeast" w:val="225"/>
          <w:cantSplit w:val="false"/>
        </w:trPr>
        <w:tc>
          <w:tcPr>
            <w:tcW w:type="dxa" w:w="1194"/>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
          </w:p>
        </w:tc>
        <w:tc>
          <w:tcPr>
            <w:tcW w:type="dxa" w:w="312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Всего Гкал/час</w:t>
            </w:r>
          </w:p>
        </w:tc>
        <w:tc>
          <w:tcPr>
            <w:tcW w:type="dxa" w:w="144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26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62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14,8/2,7*</w:t>
            </w:r>
          </w:p>
        </w:tc>
        <w:tc>
          <w:tcPr>
            <w:tcW w:type="dxa" w:w="149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20,7/8,6*</w:t>
            </w:r>
          </w:p>
        </w:tc>
      </w:tr>
      <w:tr>
        <w:trPr>
          <w:cantSplit w:val="false"/>
        </w:trPr>
        <w:tc>
          <w:tcPr>
            <w:tcW w:type="dxa" w:w="119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
          </w:p>
        </w:tc>
        <w:tc>
          <w:tcPr>
            <w:tcW w:type="dxa" w:w="312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в том числе село Вавож</w:t>
            </w:r>
          </w:p>
        </w:tc>
        <w:tc>
          <w:tcPr>
            <w:tcW w:type="dxa" w:w="144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26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62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13,8/2,7*</w:t>
            </w:r>
          </w:p>
        </w:tc>
        <w:tc>
          <w:tcPr>
            <w:tcW w:type="dxa" w:w="149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19,4/8,6*</w:t>
            </w:r>
          </w:p>
        </w:tc>
      </w:tr>
    </w:tbl>
    <w:p>
      <w:pPr>
        <w:pStyle w:val="style69"/>
      </w:pPr>
      <w:r>
        <w:rPr>
          <w:rFonts w:ascii="Times New Roman" w:cs="Times New Roman" w:hAnsi="Times New Roman"/>
          <w:sz w:val="28"/>
          <w:szCs w:val="28"/>
        </w:rPr>
        <w:t>Примечание:* в том числе, индивидуальное жилищное строительство.</w:t>
      </w:r>
    </w:p>
    <w:p>
      <w:pPr>
        <w:pStyle w:val="style63"/>
      </w:pPr>
      <w:r>
        <w:rPr>
          <w:rFonts w:ascii="Times New Roman" w:cs="Times New Roman" w:hAnsi="Times New Roman"/>
          <w:sz w:val="28"/>
          <w:szCs w:val="28"/>
        </w:rPr>
        <w:t xml:space="preserve">Газификация всего поселения значительно улучшит условия проживания сельского населения и позволит использовать природный газ в качестве энергоносителя для тепловых источников. </w:t>
      </w:r>
    </w:p>
    <w:p>
      <w:pPr>
        <w:pStyle w:val="style63"/>
        <w:ind w:firstLine="708" w:left="0" w:right="0"/>
      </w:pPr>
      <w:r>
        <w:rPr>
          <w:rFonts w:ascii="Times New Roman" w:cs="Times New Roman" w:hAnsi="Times New Roman"/>
          <w:b/>
          <w:iCs/>
          <w:sz w:val="28"/>
          <w:szCs w:val="28"/>
          <w:u w:val="single"/>
        </w:rPr>
        <w:t>Водоснабжение</w:t>
      </w:r>
    </w:p>
    <w:p>
      <w:pPr>
        <w:pStyle w:val="style0"/>
        <w:ind w:firstLine="708" w:left="0" w:right="0"/>
      </w:pPr>
      <w:r>
        <w:rPr>
          <w:rFonts w:ascii="Times New Roman" w:cs="Times New Roman" w:hAnsi="Times New Roman"/>
          <w:b/>
          <w:sz w:val="28"/>
          <w:szCs w:val="28"/>
          <w:u w:val="single"/>
        </w:rPr>
        <w:t>Существующее положение</w:t>
      </w:r>
    </w:p>
    <w:p>
      <w:pPr>
        <w:pStyle w:val="style63"/>
        <w:jc w:val="left"/>
      </w:pPr>
      <w:r>
        <w:rPr>
          <w:rFonts w:ascii="Times New Roman" w:cs="Times New Roman" w:hAnsi="Times New Roman"/>
          <w:sz w:val="28"/>
          <w:szCs w:val="28"/>
        </w:rPr>
        <w:t>Основным источником водоснабжения поселения являются подземные воды.</w:t>
      </w:r>
    </w:p>
    <w:p>
      <w:pPr>
        <w:pStyle w:val="style63"/>
      </w:pPr>
      <w:r>
        <w:rPr>
          <w:rFonts w:ascii="Times New Roman" w:cs="Times New Roman" w:hAnsi="Times New Roman"/>
          <w:sz w:val="28"/>
          <w:szCs w:val="28"/>
        </w:rPr>
        <w:t>Водозаборные сооружения представлены скважинами, колодцами. В качестве регулирующих емкостей построены водонапорные башни. Тупиковые водопроводные сети требуют ремонта и замены.</w:t>
      </w:r>
    </w:p>
    <w:p>
      <w:pPr>
        <w:pStyle w:val="style63"/>
      </w:pPr>
      <w:r>
        <w:rPr>
          <w:rFonts w:ascii="Times New Roman" w:cs="Times New Roman" w:hAnsi="Times New Roman"/>
          <w:sz w:val="28"/>
          <w:szCs w:val="28"/>
        </w:rPr>
        <w:t>Отсутствуют зоны санитарной охраны источников водоснабжения.</w:t>
      </w:r>
    </w:p>
    <w:p>
      <w:pPr>
        <w:pStyle w:val="style64"/>
      </w:pPr>
      <w:r>
        <w:rPr>
          <w:rFonts w:ascii="Times New Roman" w:cs="Times New Roman" w:hAnsi="Times New Roman"/>
          <w:b/>
          <w:sz w:val="28"/>
          <w:szCs w:val="28"/>
        </w:rPr>
        <w:t>Водоснабжение населенных пунктов Вавожского сельского поселения</w:t>
      </w:r>
    </w:p>
    <w:tbl>
      <w:tblPr>
        <w:jc w:val="left"/>
        <w:tblInd w:type="dxa" w:w="-101"/>
        <w:tblBorders>
          <w:top w:color="00000A" w:space="0" w:sz="6" w:val="single"/>
          <w:left w:color="00000A" w:space="0" w:sz="6" w:val="single"/>
          <w:bottom w:color="00000A" w:space="0" w:sz="6" w:val="single"/>
          <w:insideH w:color="00000A" w:space="0" w:sz="6" w:val="single"/>
          <w:right w:color="00000A" w:space="0" w:sz="6" w:val="single"/>
          <w:insideV w:color="00000A" w:space="0" w:sz="6" w:val="single"/>
        </w:tblBorders>
        <w:tblCellMar>
          <w:top w:type="dxa" w:w="0"/>
          <w:left w:type="dxa" w:w="8"/>
          <w:bottom w:type="dxa" w:w="0"/>
          <w:right w:type="dxa" w:w="40"/>
        </w:tblCellMar>
      </w:tblPr>
      <w:tblGrid>
        <w:gridCol w:w="537"/>
        <w:gridCol w:w="3722"/>
        <w:gridCol w:w="1620"/>
        <w:gridCol w:w="1800"/>
        <w:gridCol w:w="1857"/>
      </w:tblGrid>
      <w:tr>
        <w:trPr>
          <w:trHeight w:hRule="exact" w:val="1163"/>
          <w:cantSplit w:val="false"/>
        </w:trPr>
        <w:tc>
          <w:tcPr>
            <w:tcW w:type="dxa" w:w="537"/>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z w:val="28"/>
                <w:szCs w:val="28"/>
              </w:rPr>
              <w:t>№</w:t>
            </w:r>
          </w:p>
          <w:p>
            <w:pPr>
              <w:pStyle w:val="style65"/>
            </w:pPr>
            <w:r>
              <w:rPr>
                <w:rFonts w:ascii="Times New Roman" w:cs="Times New Roman" w:hAnsi="Times New Roman"/>
                <w:sz w:val="28"/>
                <w:szCs w:val="28"/>
              </w:rPr>
              <w:t>п/п</w:t>
            </w:r>
          </w:p>
        </w:tc>
        <w:tc>
          <w:tcPr>
            <w:tcW w:type="dxa" w:w="3722"/>
            <w:gridSpan w:val="2"/>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pacing w:val="-2"/>
                <w:sz w:val="28"/>
                <w:szCs w:val="28"/>
              </w:rPr>
              <w:t xml:space="preserve">Наименование поселения / </w:t>
            </w:r>
            <w:r>
              <w:rPr>
                <w:rFonts w:ascii="Times New Roman" w:cs="Times New Roman" w:hAnsi="Times New Roman"/>
                <w:spacing w:val="-4"/>
                <w:sz w:val="28"/>
                <w:szCs w:val="28"/>
              </w:rPr>
              <w:t>села</w:t>
            </w:r>
          </w:p>
        </w:tc>
        <w:tc>
          <w:tcPr>
            <w:tcW w:type="dxa" w:w="1620"/>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pacing w:val="-4"/>
                <w:sz w:val="28"/>
                <w:szCs w:val="28"/>
              </w:rPr>
              <w:t xml:space="preserve">Количество </w:t>
            </w:r>
            <w:r>
              <w:rPr>
                <w:rFonts w:ascii="Times New Roman" w:cs="Times New Roman" w:hAnsi="Times New Roman"/>
                <w:spacing w:val="-3"/>
                <w:sz w:val="28"/>
                <w:szCs w:val="28"/>
              </w:rPr>
              <w:t xml:space="preserve">артезианских </w:t>
            </w:r>
            <w:r>
              <w:rPr>
                <w:rFonts w:ascii="Times New Roman" w:cs="Times New Roman" w:hAnsi="Times New Roman"/>
                <w:spacing w:val="-2"/>
                <w:sz w:val="28"/>
                <w:szCs w:val="28"/>
              </w:rPr>
              <w:t>скважин, шт.</w:t>
            </w:r>
          </w:p>
        </w:tc>
        <w:tc>
          <w:tcPr>
            <w:tcW w:type="dxa" w:w="1800"/>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pacing w:val="-2"/>
                <w:sz w:val="28"/>
                <w:szCs w:val="28"/>
              </w:rPr>
              <w:t xml:space="preserve">Количество </w:t>
            </w:r>
            <w:r>
              <w:rPr>
                <w:rFonts w:ascii="Times New Roman" w:cs="Times New Roman" w:hAnsi="Times New Roman"/>
                <w:spacing w:val="-3"/>
                <w:sz w:val="28"/>
                <w:szCs w:val="28"/>
              </w:rPr>
              <w:t>водонапор</w:t>
            </w:r>
          </w:p>
          <w:p>
            <w:pPr>
              <w:pStyle w:val="style65"/>
            </w:pPr>
            <w:r>
              <w:rPr>
                <w:rFonts w:ascii="Times New Roman" w:cs="Times New Roman" w:hAnsi="Times New Roman"/>
                <w:spacing w:val="-3"/>
                <w:sz w:val="28"/>
                <w:szCs w:val="28"/>
              </w:rPr>
              <w:t xml:space="preserve">ных </w:t>
            </w:r>
            <w:r>
              <w:rPr>
                <w:rFonts w:ascii="Times New Roman" w:cs="Times New Roman" w:hAnsi="Times New Roman"/>
                <w:spacing w:val="-1"/>
                <w:sz w:val="28"/>
                <w:szCs w:val="28"/>
              </w:rPr>
              <w:t>башен, шт.</w:t>
            </w:r>
          </w:p>
        </w:tc>
        <w:tc>
          <w:tcPr>
            <w:tcW w:type="dxa" w:w="1857"/>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pacing w:val="-5"/>
                <w:sz w:val="28"/>
                <w:szCs w:val="28"/>
              </w:rPr>
              <w:t xml:space="preserve">Протяженность </w:t>
            </w:r>
            <w:r>
              <w:rPr>
                <w:rFonts w:ascii="Times New Roman" w:cs="Times New Roman" w:hAnsi="Times New Roman"/>
                <w:spacing w:val="-4"/>
                <w:sz w:val="28"/>
                <w:szCs w:val="28"/>
              </w:rPr>
              <w:t xml:space="preserve">водопровода </w:t>
            </w:r>
          </w:p>
          <w:p>
            <w:pPr>
              <w:pStyle w:val="style65"/>
            </w:pPr>
            <w:r>
              <w:rPr>
                <w:rFonts w:ascii="Times New Roman" w:cs="Times New Roman" w:hAnsi="Times New Roman"/>
                <w:spacing w:val="-4"/>
                <w:sz w:val="28"/>
                <w:szCs w:val="28"/>
              </w:rPr>
              <w:t>км.</w:t>
            </w:r>
          </w:p>
        </w:tc>
      </w:tr>
      <w:tr>
        <w:trPr>
          <w:trHeight w:hRule="exact" w:val="1261"/>
          <w:cantSplit w:val="false"/>
        </w:trPr>
        <w:tc>
          <w:tcPr>
            <w:tcW w:type="dxa" w:w="537"/>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6"/>
            </w:pPr>
            <w:r>
              <w:rPr>
                <w:rFonts w:ascii="Times New Roman" w:cs="Times New Roman" w:hAnsi="Times New Roman"/>
                <w:sz w:val="28"/>
                <w:szCs w:val="28"/>
              </w:rPr>
              <w:t>1</w:t>
            </w:r>
          </w:p>
        </w:tc>
        <w:tc>
          <w:tcPr>
            <w:tcW w:type="dxa" w:w="1670"/>
            <w:tcBorders>
              <w:top w:color="00000A" w:space="0" w:sz="6" w:val="single"/>
              <w:left w:color="00000A" w:space="0" w:sz="6" w:val="single"/>
              <w:bottom w:color="00000A" w:space="0" w:sz="6" w:val="single"/>
              <w:right w:color="00000A" w:space="0" w:sz="4" w:val="single"/>
            </w:tcBorders>
            <w:shd w:fill="FFFFFF" w:val="clear"/>
            <w:tcMar>
              <w:left w:type="dxa" w:w="8"/>
            </w:tcMar>
          </w:tcPr>
          <w:p>
            <w:pPr>
              <w:pStyle w:val="style65"/>
            </w:pPr>
            <w:r>
              <w:rPr>
                <w:rStyle w:val="style31"/>
                <w:rFonts w:ascii="Times New Roman" w:cs="Times New Roman" w:hAnsi="Times New Roman"/>
                <w:b w:val="false"/>
                <w:sz w:val="28"/>
                <w:szCs w:val="28"/>
              </w:rPr>
              <w:t xml:space="preserve">Вавожское </w:t>
            </w:r>
          </w:p>
          <w:p>
            <w:pPr>
              <w:pStyle w:val="style65"/>
            </w:pPr>
            <w:r>
              <w:rPr>
                <w:rStyle w:val="style31"/>
                <w:rFonts w:ascii="Times New Roman" w:cs="Times New Roman" w:hAnsi="Times New Roman"/>
                <w:b w:val="false"/>
                <w:sz w:val="28"/>
                <w:szCs w:val="28"/>
              </w:rPr>
              <w:t>поселение</w:t>
            </w:r>
          </w:p>
        </w:tc>
        <w:tc>
          <w:tcPr>
            <w:tcW w:type="dxa" w:w="2052"/>
            <w:tcBorders>
              <w:top w:color="00000A" w:space="0" w:sz="6" w:val="single"/>
              <w:left w:color="00000A" w:space="0" w:sz="4" w:val="single"/>
              <w:bottom w:color="00000A" w:space="0" w:sz="6" w:val="single"/>
              <w:right w:color="00000A" w:space="0" w:sz="6" w:val="single"/>
            </w:tcBorders>
            <w:shd w:fill="FFFFFF" w:val="clear"/>
            <w:tcMar>
              <w:left w:type="dxa" w:w="20"/>
            </w:tcMar>
          </w:tcPr>
          <w:p>
            <w:pPr>
              <w:pStyle w:val="style65"/>
            </w:pPr>
            <w:r>
              <w:rPr>
                <w:rFonts w:ascii="Times New Roman" w:cs="Times New Roman" w:hAnsi="Times New Roman"/>
                <w:sz w:val="28"/>
                <w:szCs w:val="28"/>
              </w:rPr>
              <w:t>с. Вавож</w:t>
            </w:r>
          </w:p>
          <w:p>
            <w:pPr>
              <w:pStyle w:val="style65"/>
            </w:pPr>
            <w:r>
              <w:rPr>
                <w:rFonts w:ascii="Times New Roman" w:cs="Times New Roman" w:hAnsi="Times New Roman"/>
                <w:sz w:val="28"/>
                <w:szCs w:val="28"/>
              </w:rPr>
              <w:t>д. Жуе-Можга</w:t>
            </w:r>
          </w:p>
          <w:p>
            <w:pPr>
              <w:pStyle w:val="style65"/>
            </w:pPr>
            <w:r>
              <w:rPr>
                <w:rFonts w:ascii="Times New Roman" w:cs="Times New Roman" w:hAnsi="Times New Roman"/>
                <w:sz w:val="28"/>
                <w:szCs w:val="28"/>
              </w:rPr>
              <w:t>ст. Вавож</w:t>
            </w:r>
          </w:p>
          <w:p>
            <w:pPr>
              <w:pStyle w:val="style65"/>
            </w:pPr>
            <w:r>
              <w:rPr>
                <w:rFonts w:ascii="Times New Roman" w:cs="Times New Roman" w:hAnsi="Times New Roman"/>
                <w:sz w:val="28"/>
                <w:szCs w:val="28"/>
              </w:rPr>
              <w:t>д. Большая Можга</w:t>
            </w:r>
          </w:p>
          <w:p>
            <w:pPr>
              <w:pStyle w:val="style65"/>
            </w:pPr>
            <w:r>
              <w:rPr>
                <w:rFonts w:ascii="Times New Roman" w:cs="Times New Roman" w:hAnsi="Times New Roman"/>
                <w:sz w:val="28"/>
                <w:szCs w:val="28"/>
              </w:rPr>
              <w:t>д. Зеленая Роща</w:t>
            </w:r>
          </w:p>
        </w:tc>
        <w:tc>
          <w:tcPr>
            <w:tcW w:type="dxa" w:w="1620"/>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pacing w:val="-4"/>
                <w:sz w:val="28"/>
                <w:szCs w:val="28"/>
              </w:rPr>
              <w:t>17</w:t>
            </w:r>
          </w:p>
          <w:p>
            <w:pPr>
              <w:pStyle w:val="style65"/>
            </w:pPr>
            <w:r>
              <w:rPr>
                <w:rFonts w:ascii="Times New Roman" w:cs="Times New Roman" w:hAnsi="Times New Roman"/>
                <w:spacing w:val="-4"/>
                <w:sz w:val="28"/>
                <w:szCs w:val="28"/>
              </w:rPr>
              <w:t>2</w:t>
            </w:r>
          </w:p>
          <w:p>
            <w:pPr>
              <w:pStyle w:val="style65"/>
            </w:pPr>
            <w:r>
              <w:rPr/>
            </w:r>
          </w:p>
          <w:p>
            <w:pPr>
              <w:pStyle w:val="style65"/>
            </w:pPr>
            <w:r>
              <w:rPr>
                <w:rFonts w:ascii="Times New Roman" w:cs="Times New Roman" w:hAnsi="Times New Roman"/>
                <w:spacing w:val="-4"/>
                <w:sz w:val="28"/>
                <w:szCs w:val="28"/>
              </w:rPr>
              <w:t>1</w:t>
            </w:r>
          </w:p>
          <w:p>
            <w:pPr>
              <w:pStyle w:val="style65"/>
            </w:pPr>
            <w:r>
              <w:rPr>
                <w:rFonts w:ascii="Times New Roman" w:cs="Times New Roman" w:hAnsi="Times New Roman"/>
                <w:spacing w:val="-4"/>
                <w:sz w:val="28"/>
                <w:szCs w:val="28"/>
              </w:rPr>
              <w:t>1</w:t>
            </w:r>
          </w:p>
        </w:tc>
        <w:tc>
          <w:tcPr>
            <w:tcW w:type="dxa" w:w="1800"/>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pacing w:val="-4"/>
                <w:sz w:val="28"/>
                <w:szCs w:val="28"/>
              </w:rPr>
              <w:t>17</w:t>
            </w:r>
          </w:p>
          <w:p>
            <w:pPr>
              <w:pStyle w:val="style65"/>
            </w:pPr>
            <w:r>
              <w:rPr>
                <w:rFonts w:ascii="Times New Roman" w:cs="Times New Roman" w:hAnsi="Times New Roman"/>
                <w:spacing w:val="-4"/>
                <w:sz w:val="28"/>
                <w:szCs w:val="28"/>
              </w:rPr>
              <w:t>2</w:t>
            </w:r>
          </w:p>
          <w:p>
            <w:pPr>
              <w:pStyle w:val="style65"/>
            </w:pPr>
            <w:r>
              <w:rPr/>
            </w:r>
          </w:p>
          <w:p>
            <w:pPr>
              <w:pStyle w:val="style65"/>
            </w:pPr>
            <w:r>
              <w:rPr>
                <w:rFonts w:ascii="Times New Roman" w:cs="Times New Roman" w:hAnsi="Times New Roman"/>
                <w:spacing w:val="-4"/>
                <w:sz w:val="28"/>
                <w:szCs w:val="28"/>
              </w:rPr>
              <w:t>1</w:t>
            </w:r>
          </w:p>
          <w:p>
            <w:pPr>
              <w:pStyle w:val="style65"/>
            </w:pPr>
            <w:r>
              <w:rPr>
                <w:rFonts w:ascii="Times New Roman" w:cs="Times New Roman" w:hAnsi="Times New Roman"/>
                <w:spacing w:val="-4"/>
                <w:sz w:val="28"/>
                <w:szCs w:val="28"/>
              </w:rPr>
              <w:t>1</w:t>
            </w:r>
          </w:p>
        </w:tc>
        <w:tc>
          <w:tcPr>
            <w:tcW w:type="dxa" w:w="1857"/>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
          </w:p>
        </w:tc>
      </w:tr>
      <w:tr>
        <w:trPr>
          <w:trHeight w:hRule="exact" w:val="326"/>
          <w:cantSplit w:val="false"/>
        </w:trPr>
        <w:tc>
          <w:tcPr>
            <w:tcW w:type="dxa" w:w="537"/>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6"/>
            </w:pPr>
            <w:r>
              <w:rPr/>
            </w:r>
          </w:p>
        </w:tc>
        <w:tc>
          <w:tcPr>
            <w:tcW w:type="dxa" w:w="1670"/>
            <w:tcBorders>
              <w:top w:color="00000A" w:space="0" w:sz="6" w:val="single"/>
              <w:left w:color="00000A" w:space="0" w:sz="6" w:val="single"/>
              <w:bottom w:color="00000A" w:space="0" w:sz="6" w:val="single"/>
              <w:right w:color="00000A" w:space="0" w:sz="4" w:val="single"/>
            </w:tcBorders>
            <w:shd w:fill="FFFFFF" w:val="clear"/>
            <w:tcMar>
              <w:left w:type="dxa" w:w="8"/>
            </w:tcMar>
          </w:tcPr>
          <w:p>
            <w:pPr>
              <w:pStyle w:val="style65"/>
            </w:pPr>
            <w:r>
              <w:rPr>
                <w:rStyle w:val="style31"/>
                <w:rFonts w:ascii="Times New Roman" w:cs="Times New Roman" w:hAnsi="Times New Roman"/>
                <w:sz w:val="28"/>
                <w:szCs w:val="28"/>
              </w:rPr>
              <w:t>Всего</w:t>
            </w:r>
          </w:p>
        </w:tc>
        <w:tc>
          <w:tcPr>
            <w:tcW w:type="dxa" w:w="2052"/>
            <w:tcBorders>
              <w:top w:color="00000A" w:space="0" w:sz="6" w:val="single"/>
              <w:left w:color="00000A" w:space="0" w:sz="4" w:val="single"/>
              <w:bottom w:color="00000A" w:space="0" w:sz="6" w:val="single"/>
              <w:right w:color="00000A" w:space="0" w:sz="6" w:val="single"/>
            </w:tcBorders>
            <w:shd w:fill="FFFFFF" w:val="clear"/>
            <w:tcMar>
              <w:left w:type="dxa" w:w="20"/>
            </w:tcMar>
          </w:tcPr>
          <w:p>
            <w:pPr>
              <w:pStyle w:val="style65"/>
            </w:pPr>
            <w:r>
              <w:rPr/>
            </w:r>
          </w:p>
        </w:tc>
        <w:tc>
          <w:tcPr>
            <w:tcW w:type="dxa" w:w="1620"/>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pacing w:val="-4"/>
                <w:sz w:val="28"/>
                <w:szCs w:val="28"/>
              </w:rPr>
              <w:t>21</w:t>
            </w:r>
          </w:p>
        </w:tc>
        <w:tc>
          <w:tcPr>
            <w:tcW w:type="dxa" w:w="1800"/>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pacing w:val="-4"/>
                <w:sz w:val="28"/>
                <w:szCs w:val="28"/>
              </w:rPr>
              <w:t>21</w:t>
            </w:r>
          </w:p>
        </w:tc>
        <w:tc>
          <w:tcPr>
            <w:tcW w:type="dxa" w:w="1857"/>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pacing w:val="-5"/>
                <w:sz w:val="28"/>
                <w:szCs w:val="28"/>
              </w:rPr>
              <w:t>44,8</w:t>
            </w:r>
          </w:p>
        </w:tc>
      </w:tr>
    </w:tbl>
    <w:p>
      <w:pPr>
        <w:pStyle w:val="style67"/>
      </w:pPr>
      <w:r>
        <w:rPr>
          <w:rFonts w:ascii="Times New Roman" w:cs="Times New Roman" w:hAnsi="Times New Roman"/>
          <w:sz w:val="28"/>
          <w:szCs w:val="28"/>
          <w:u w:val="single"/>
        </w:rPr>
        <w:t>Проектные предложения</w:t>
      </w:r>
    </w:p>
    <w:p>
      <w:pPr>
        <w:pStyle w:val="style63"/>
      </w:pPr>
      <w:r>
        <w:rPr>
          <w:rFonts w:ascii="Times New Roman" w:cs="Times New Roman" w:hAnsi="Times New Roman"/>
          <w:sz w:val="28"/>
          <w:szCs w:val="28"/>
        </w:rPr>
        <w:t>Для хозяйственно-питьевого водоснабжения  будут использоваться подземные воды. Извлечение воды осуществляется артезианскими скважинами, колодцами.</w:t>
      </w:r>
    </w:p>
    <w:p>
      <w:pPr>
        <w:pStyle w:val="style63"/>
      </w:pPr>
      <w:r>
        <w:rPr>
          <w:rFonts w:ascii="Times New Roman" w:cs="Times New Roman" w:hAnsi="Times New Roman"/>
          <w:iCs/>
          <w:sz w:val="28"/>
          <w:szCs w:val="28"/>
        </w:rPr>
        <w:t>Для села Вавож проектируются водопроводные сети, а также предусматривается реконструкция сетей и сооружений водопровода.</w:t>
      </w:r>
    </w:p>
    <w:p>
      <w:pPr>
        <w:pStyle w:val="style63"/>
      </w:pPr>
      <w:r>
        <w:rPr>
          <w:rFonts w:ascii="Times New Roman" w:cs="Times New Roman" w:hAnsi="Times New Roman"/>
          <w:sz w:val="28"/>
          <w:szCs w:val="28"/>
        </w:rPr>
        <w:t>В остальных населенных пунктах сохраняется существующее водоснабжение (артезианские скважины, водоразборные колонки, колодцы).</w:t>
      </w:r>
    </w:p>
    <w:p>
      <w:pPr>
        <w:pStyle w:val="style63"/>
      </w:pPr>
      <w:r>
        <w:rPr>
          <w:rFonts w:ascii="Times New Roman" w:cs="Times New Roman" w:hAnsi="Times New Roman"/>
          <w:spacing w:val="1"/>
          <w:sz w:val="28"/>
          <w:szCs w:val="28"/>
        </w:rPr>
        <w:t>Техническое состояние существующих сетей и сооружений водопровода, ввиду их длительной эксплуатации, снижает уровень подготовки воды питьевого качества. Требуется ремонт и реконструкция.</w:t>
      </w:r>
    </w:p>
    <w:p>
      <w:pPr>
        <w:pStyle w:val="style63"/>
      </w:pPr>
      <w:r>
        <w:rPr>
          <w:rFonts w:ascii="Times New Roman" w:cs="Times New Roman" w:hAnsi="Times New Roman"/>
          <w:iCs/>
          <w:sz w:val="28"/>
          <w:szCs w:val="28"/>
        </w:rPr>
        <w:t>Вода должна отвечать требованиям норм децентрализованных и централизованных систем питьевого водоснабжения.</w:t>
      </w:r>
    </w:p>
    <w:p>
      <w:pPr>
        <w:pStyle w:val="style63"/>
      </w:pPr>
      <w:r>
        <w:rPr>
          <w:rFonts w:ascii="Times New Roman" w:cs="Times New Roman" w:hAnsi="Times New Roman"/>
          <w:bCs/>
          <w:sz w:val="28"/>
          <w:szCs w:val="28"/>
        </w:rPr>
        <w:tab/>
        <w:t>Колодцы общественного пользования для систем местного водоснабжения должны быть размещены на незагрязненных площадках, которые не имеют очагов возможного загрязнения водоисточника.</w:t>
      </w:r>
    </w:p>
    <w:p>
      <w:pPr>
        <w:pStyle w:val="style62"/>
      </w:pPr>
      <w:r>
        <w:rPr>
          <w:rFonts w:ascii="Times New Roman" w:cs="Times New Roman" w:hAnsi="Times New Roman"/>
          <w:sz w:val="28"/>
          <w:szCs w:val="28"/>
        </w:rPr>
        <w:t>Таблица 21.</w:t>
      </w:r>
    </w:p>
    <w:p>
      <w:pPr>
        <w:pStyle w:val="style64"/>
      </w:pPr>
      <w:r>
        <w:rPr>
          <w:rFonts w:ascii="Times New Roman" w:cs="Times New Roman" w:hAnsi="Times New Roman"/>
          <w:sz w:val="28"/>
          <w:szCs w:val="28"/>
        </w:rPr>
        <w:t>Прогнозные расходы воды питьевого качества сельского поселения Вавожское</w:t>
      </w:r>
    </w:p>
    <w:p>
      <w:pPr>
        <w:pStyle w:val="style64"/>
      </w:pPr>
      <w:r>
        <w:rPr>
          <w:rFonts w:ascii="Times New Roman" w:cs="Times New Roman" w:hAnsi="Times New Roman"/>
          <w:sz w:val="28"/>
          <w:szCs w:val="28"/>
        </w:rPr>
        <w:t xml:space="preserve">Расчетный срок </w:t>
      </w:r>
    </w:p>
    <w:tbl>
      <w:tblPr>
        <w:jc w:val="left"/>
        <w:tblInd w:type="dxa" w:w="-1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682"/>
        <w:gridCol w:w="1765"/>
        <w:gridCol w:w="1333"/>
        <w:gridCol w:w="2047"/>
        <w:gridCol w:w="4543"/>
      </w:tblGrid>
      <w:tr>
        <w:trPr>
          <w:tblHeader w:val="true"/>
          <w:trHeight w:hRule="atLeast" w:val="533"/>
          <w:cantSplit w:val="true"/>
        </w:trPr>
        <w:tc>
          <w:tcPr>
            <w:tcW w:type="dxa" w:w="682"/>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 </w:t>
            </w:r>
            <w:r>
              <w:rPr>
                <w:rFonts w:ascii="Times New Roman" w:cs="Times New Roman" w:hAnsi="Times New Roman"/>
                <w:sz w:val="28"/>
                <w:szCs w:val="28"/>
              </w:rPr>
              <w:t>п/п</w:t>
            </w:r>
          </w:p>
        </w:tc>
        <w:tc>
          <w:tcPr>
            <w:tcW w:type="dxa" w:w="1765"/>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Наименование </w:t>
            </w:r>
          </w:p>
        </w:tc>
        <w:tc>
          <w:tcPr>
            <w:tcW w:type="dxa" w:w="1333"/>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Население тыс.чел. </w:t>
            </w:r>
          </w:p>
        </w:tc>
        <w:tc>
          <w:tcPr>
            <w:tcW w:type="dxa" w:w="2047"/>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Норма водопотребления</w:t>
            </w:r>
          </w:p>
        </w:tc>
        <w:tc>
          <w:tcPr>
            <w:tcW w:type="dxa" w:w="4543"/>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Расходы воды,</w:t>
            </w:r>
          </w:p>
          <w:p>
            <w:pPr>
              <w:pStyle w:val="style65"/>
            </w:pPr>
            <w:r>
              <w:rPr>
                <w:rFonts w:ascii="Times New Roman" w:cs="Times New Roman" w:hAnsi="Times New Roman"/>
                <w:sz w:val="28"/>
                <w:szCs w:val="28"/>
              </w:rPr>
              <w:t>тыс.куб. м/сут</w:t>
            </w:r>
          </w:p>
        </w:tc>
      </w:tr>
      <w:tr>
        <w:trPr>
          <w:tblHeader w:val="true"/>
          <w:trHeight w:hRule="atLeast" w:val="509"/>
          <w:cantSplit w:val="true"/>
        </w:trPr>
        <w:tc>
          <w:tcPr>
            <w:tcW w:type="dxa" w:w="682"/>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765"/>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333"/>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2047"/>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среднесуточные</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максимальносуточные К=1,2</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1</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3</w:t>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4</w:t>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6</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Расчетный срок</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Вавожское поселение</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1</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 xml:space="preserve">село Вавож </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7,00</w:t>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160</w:t>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1,12</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1,34</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2</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Неучтенные расходы 10 %</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0,11</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0,13</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3</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Поливочные нужды</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7,00</w:t>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50</w:t>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0,35</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0,35</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4</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Итого</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1,58</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1,82</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5</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Остальные населенные пункты (жилая застройка</w:t>
            </w:r>
            <w:r>
              <w:rPr>
                <w:rFonts w:ascii="Times New Roman" w:cs="Times New Roman" w:hAnsi="Times New Roman"/>
                <w:sz w:val="28"/>
                <w:szCs w:val="28"/>
              </w:rPr>
              <w:t>)</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0,50</w:t>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50</w:t>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6</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Неучтенные расходы 10 %</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0,003</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0,003</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7</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Поливочные нужды</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0,50</w:t>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50</w:t>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8</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Итого</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0,06</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0,06</w:t>
            </w:r>
          </w:p>
        </w:tc>
      </w:tr>
      <w:tr>
        <w:trPr>
          <w:trHeight w:hRule="atLeast" w:val="284"/>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9</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Всего</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7,50</w:t>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1,64</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1,90</w:t>
            </w:r>
          </w:p>
        </w:tc>
      </w:tr>
    </w:tbl>
    <w:p>
      <w:pPr>
        <w:pStyle w:val="style62"/>
      </w:pPr>
      <w:r>
        <w:rPr>
          <w:rFonts w:ascii="Times New Roman" w:cs="Times New Roman" w:hAnsi="Times New Roman"/>
          <w:sz w:val="28"/>
          <w:szCs w:val="28"/>
        </w:rPr>
        <w:t>Таблица 22.</w:t>
      </w:r>
    </w:p>
    <w:p>
      <w:pPr>
        <w:pStyle w:val="style64"/>
      </w:pPr>
      <w:r>
        <w:rPr>
          <w:rFonts w:ascii="Times New Roman" w:cs="Times New Roman" w:hAnsi="Times New Roman"/>
          <w:sz w:val="28"/>
          <w:szCs w:val="28"/>
        </w:rPr>
        <w:t>Прогнозные расходы воды питьевого качества сельского поселения Вавожское</w:t>
      </w:r>
    </w:p>
    <w:p>
      <w:pPr>
        <w:pStyle w:val="style64"/>
      </w:pPr>
      <w:r>
        <w:rPr>
          <w:rFonts w:ascii="Times New Roman" w:cs="Times New Roman" w:hAnsi="Times New Roman"/>
          <w:sz w:val="28"/>
          <w:szCs w:val="28"/>
        </w:rPr>
        <w:t>Первая очередь</w:t>
      </w:r>
    </w:p>
    <w:tbl>
      <w:tblPr>
        <w:jc w:val="left"/>
        <w:tblInd w:type="dxa" w:w="-1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335"/>
        <w:gridCol w:w="1827"/>
        <w:gridCol w:w="1379"/>
        <w:gridCol w:w="2122"/>
        <w:gridCol w:w="4709"/>
      </w:tblGrid>
      <w:tr>
        <w:trPr>
          <w:trHeight w:hRule="atLeast" w:val="533"/>
          <w:cantSplit w:val="true"/>
        </w:trPr>
        <w:tc>
          <w:tcPr>
            <w:tcW w:type="dxa" w:w="335"/>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27"/>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Наименование </w:t>
            </w:r>
          </w:p>
        </w:tc>
        <w:tc>
          <w:tcPr>
            <w:tcW w:type="dxa" w:w="1379"/>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Население тыс.чел. </w:t>
            </w:r>
          </w:p>
        </w:tc>
        <w:tc>
          <w:tcPr>
            <w:tcW w:type="dxa" w:w="2122"/>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Норма водопотребления</w:t>
            </w:r>
          </w:p>
        </w:tc>
        <w:tc>
          <w:tcPr>
            <w:tcW w:type="dxa" w:w="4709"/>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Расходы воды,</w:t>
            </w:r>
          </w:p>
          <w:p>
            <w:pPr>
              <w:pStyle w:val="style65"/>
            </w:pPr>
            <w:r>
              <w:rPr>
                <w:rFonts w:ascii="Times New Roman" w:cs="Times New Roman" w:hAnsi="Times New Roman"/>
                <w:sz w:val="28"/>
                <w:szCs w:val="28"/>
              </w:rPr>
              <w:t>тыс.куб. м3/сут</w:t>
            </w:r>
          </w:p>
        </w:tc>
      </w:tr>
      <w:tr>
        <w:trPr>
          <w:trHeight w:hRule="atLeast" w:val="464"/>
          <w:cantSplit w:val="true"/>
        </w:trPr>
        <w:tc>
          <w:tcPr>
            <w:tcW w:type="dxa" w:w="335"/>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827"/>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379"/>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2122"/>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среднесуточные</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максимальносуточные К=1,2</w:t>
            </w:r>
          </w:p>
        </w:tc>
      </w:tr>
      <w:tr>
        <w:trPr>
          <w:trHeight w:hRule="atLeast" w:val="259"/>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1</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3</w:t>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4</w:t>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6</w:t>
            </w:r>
          </w:p>
        </w:tc>
      </w:tr>
      <w:tr>
        <w:trPr>
          <w:trHeight w:hRule="atLeast" w:val="259"/>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Первая очередь</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r>
      <w:tr>
        <w:trPr>
          <w:trHeight w:hRule="atLeast" w:val="259"/>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Вавожское поселение</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1</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 xml:space="preserve">село Вавож </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6,50</w:t>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160</w:t>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1,04</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1,25</w:t>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2</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Неучтенные расходы 10 %</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0,10</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0,13</w:t>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3</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Поливочные нужды</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6,50</w:t>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50</w:t>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0,33</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0,33</w:t>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4</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Итого</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1,47</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1,71</w:t>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5</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Остальные населенные пункты (жилая застройка</w:t>
            </w:r>
            <w:r>
              <w:rPr>
                <w:rFonts w:ascii="Times New Roman" w:cs="Times New Roman" w:hAnsi="Times New Roman"/>
                <w:sz w:val="28"/>
                <w:szCs w:val="28"/>
              </w:rPr>
              <w:t>)</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0,50</w:t>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50</w:t>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6</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Неучтенные расходы 10 %</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0,003</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0,003</w:t>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7</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Поливочные нужды</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0,50</w:t>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50</w:t>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8</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Итого</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0,06</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0,06</w:t>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9</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Всего</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7,0</w:t>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1,53</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1,80</w:t>
            </w:r>
          </w:p>
        </w:tc>
      </w:tr>
    </w:tbl>
    <w:p>
      <w:pPr>
        <w:pStyle w:val="style60"/>
        <w:widowControl w:val="false"/>
        <w:spacing w:after="0" w:before="0" w:line="100" w:lineRule="atLeast"/>
        <w:ind w:firstLine="709" w:left="0" w:right="0"/>
        <w:contextualSpacing w:val="false"/>
        <w:jc w:val="both"/>
      </w:pPr>
      <w:r>
        <w:rPr>
          <w:rFonts w:ascii="Times New Roman" w:cs="Times New Roman" w:hAnsi="Times New Roman"/>
          <w:iCs/>
          <w:sz w:val="28"/>
          <w:szCs w:val="28"/>
        </w:rPr>
        <w:t>В целях обеспечения населенных пунктов поселения достаточно гарантированной системой водоснабжения, а также учитывая значительный износ водопроводных сетей, необходимы реконструкции водозаборных узлов и водопроводных сетей.</w:t>
      </w:r>
    </w:p>
    <w:p>
      <w:pPr>
        <w:pStyle w:val="style60"/>
        <w:widowControl w:val="false"/>
        <w:spacing w:after="0" w:before="120" w:line="100" w:lineRule="atLeast"/>
        <w:ind w:firstLine="708" w:left="0" w:right="0"/>
        <w:contextualSpacing w:val="false"/>
      </w:pPr>
      <w:r>
        <w:rPr>
          <w:rFonts w:ascii="Times New Roman" w:cs="Times New Roman" w:hAnsi="Times New Roman"/>
          <w:b/>
          <w:iCs/>
          <w:sz w:val="28"/>
          <w:szCs w:val="28"/>
          <w:u w:val="single"/>
        </w:rPr>
        <w:t>Водоотведение</w:t>
      </w:r>
    </w:p>
    <w:p>
      <w:pPr>
        <w:pStyle w:val="style0"/>
        <w:ind w:firstLine="708" w:left="0" w:right="0"/>
      </w:pPr>
      <w:r>
        <w:rPr>
          <w:rFonts w:ascii="Times New Roman" w:cs="Times New Roman" w:hAnsi="Times New Roman"/>
          <w:b/>
          <w:sz w:val="28"/>
          <w:szCs w:val="28"/>
          <w:u w:val="single"/>
        </w:rPr>
        <w:t>Существующее положение</w:t>
      </w:r>
    </w:p>
    <w:p>
      <w:pPr>
        <w:pStyle w:val="style63"/>
      </w:pPr>
      <w:r>
        <w:rPr>
          <w:rFonts w:ascii="Times New Roman" w:cs="Times New Roman" w:hAnsi="Times New Roman"/>
          <w:sz w:val="28"/>
          <w:szCs w:val="28"/>
        </w:rPr>
        <w:t>Централизованная система канализации в поселении отсутствует. Канализационные стоки населенных пунктов собираются в выгреба и септики.</w:t>
      </w:r>
    </w:p>
    <w:p>
      <w:pPr>
        <w:pStyle w:val="style67"/>
      </w:pPr>
      <w:r>
        <w:rPr>
          <w:rFonts w:ascii="Times New Roman" w:cs="Times New Roman" w:hAnsi="Times New Roman"/>
          <w:sz w:val="28"/>
          <w:szCs w:val="28"/>
          <w:u w:val="single"/>
        </w:rPr>
        <w:t>Проектные предложения</w:t>
      </w:r>
    </w:p>
    <w:p>
      <w:pPr>
        <w:pStyle w:val="style63"/>
      </w:pPr>
      <w:r>
        <w:rPr>
          <w:rFonts w:ascii="Times New Roman" w:cs="Times New Roman" w:hAnsi="Times New Roman"/>
          <w:sz w:val="28"/>
          <w:szCs w:val="28"/>
        </w:rPr>
        <w:t xml:space="preserve">Расчетные расходы сточных вод, как и расходы воды, определены исходя из степени благоустройства жилой застройки и сохраняемого жилого фонда. При этом удельные нормы водоотведения принимаются равными нормам водопотребления. </w:t>
      </w:r>
    </w:p>
    <w:p>
      <w:pPr>
        <w:pStyle w:val="style63"/>
      </w:pPr>
      <w:r>
        <w:rPr>
          <w:rFonts w:ascii="Times New Roman" w:cs="Times New Roman" w:hAnsi="Times New Roman"/>
          <w:sz w:val="28"/>
          <w:szCs w:val="28"/>
        </w:rPr>
        <w:t>Неучтенные расходы стоков предусмотрены в размере 10%.</w:t>
      </w:r>
    </w:p>
    <w:p>
      <w:pPr>
        <w:pStyle w:val="style62"/>
      </w:pPr>
      <w:r>
        <w:rPr>
          <w:rFonts w:ascii="Times New Roman" w:cs="Times New Roman" w:hAnsi="Times New Roman"/>
          <w:sz w:val="28"/>
          <w:szCs w:val="28"/>
        </w:rPr>
        <w:t>Таблица 23.</w:t>
      </w:r>
    </w:p>
    <w:p>
      <w:pPr>
        <w:pStyle w:val="style64"/>
      </w:pPr>
      <w:r>
        <w:rPr>
          <w:rFonts w:ascii="Times New Roman" w:cs="Times New Roman" w:hAnsi="Times New Roman"/>
          <w:sz w:val="28"/>
          <w:szCs w:val="28"/>
        </w:rPr>
        <w:t>Прогнозные расходы хозяйственно-бытовых стоков сельского поселения Вавожское</w:t>
      </w:r>
    </w:p>
    <w:p>
      <w:pPr>
        <w:pStyle w:val="style64"/>
      </w:pPr>
      <w:r>
        <w:rPr>
          <w:rFonts w:ascii="Times New Roman" w:cs="Times New Roman" w:hAnsi="Times New Roman"/>
          <w:sz w:val="28"/>
          <w:szCs w:val="28"/>
        </w:rPr>
        <w:t xml:space="preserve">Расчетный срок </w:t>
      </w:r>
    </w:p>
    <w:tbl>
      <w:tblPr>
        <w:jc w:val="left"/>
        <w:tblInd w:type="dxa" w:w="-1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697"/>
        <w:gridCol w:w="1811"/>
        <w:gridCol w:w="1366"/>
        <w:gridCol w:w="1831"/>
        <w:gridCol w:w="4665"/>
      </w:tblGrid>
      <w:tr>
        <w:trPr>
          <w:trHeight w:hRule="atLeast" w:val="533"/>
          <w:cantSplit w:val="true"/>
        </w:trPr>
        <w:tc>
          <w:tcPr>
            <w:tcW w:type="dxa" w:w="697"/>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 xml:space="preserve">№№ </w:t>
            </w:r>
            <w:r>
              <w:rPr>
                <w:rFonts w:ascii="Times New Roman" w:cs="Times New Roman" w:hAnsi="Times New Roman"/>
                <w:sz w:val="28"/>
                <w:szCs w:val="28"/>
              </w:rPr>
              <w:t>п/п</w:t>
            </w:r>
          </w:p>
        </w:tc>
        <w:tc>
          <w:tcPr>
            <w:tcW w:type="dxa" w:w="1811"/>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Наименование </w:t>
            </w:r>
          </w:p>
        </w:tc>
        <w:tc>
          <w:tcPr>
            <w:tcW w:type="dxa" w:w="1366"/>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Население тыс.чел. </w:t>
            </w:r>
          </w:p>
        </w:tc>
        <w:tc>
          <w:tcPr>
            <w:tcW w:type="dxa" w:w="1831"/>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Норма водоотведения</w:t>
            </w:r>
          </w:p>
        </w:tc>
        <w:tc>
          <w:tcPr>
            <w:tcW w:type="dxa" w:w="4665"/>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Расходы стоков,</w:t>
            </w:r>
          </w:p>
          <w:p>
            <w:pPr>
              <w:pStyle w:val="style65"/>
            </w:pPr>
            <w:r>
              <w:rPr>
                <w:rFonts w:ascii="Times New Roman" w:cs="Times New Roman" w:hAnsi="Times New Roman"/>
                <w:sz w:val="28"/>
                <w:szCs w:val="28"/>
              </w:rPr>
              <w:t>тыс.куб. м/сут</w:t>
            </w:r>
          </w:p>
        </w:tc>
      </w:tr>
      <w:tr>
        <w:trPr>
          <w:trHeight w:hRule="atLeast" w:val="509"/>
          <w:cantSplit w:val="true"/>
        </w:trPr>
        <w:tc>
          <w:tcPr>
            <w:tcW w:type="dxa" w:w="697"/>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811"/>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366"/>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831"/>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среднесуточные</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максимальносуточные К=1,2</w:t>
            </w:r>
          </w:p>
        </w:tc>
      </w:tr>
      <w:tr>
        <w:trPr>
          <w:trHeight w:hRule="atLeast" w:val="259"/>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1</w:t>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3</w:t>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4</w:t>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6</w:t>
            </w:r>
          </w:p>
        </w:tc>
      </w:tr>
      <w:tr>
        <w:trPr>
          <w:trHeight w:hRule="atLeast" w:val="259"/>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Расчетный срок</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r>
      <w:tr>
        <w:trPr>
          <w:trHeight w:hRule="atLeast" w:val="259"/>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Вавожское поселение</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r>
      <w:tr>
        <w:trPr>
          <w:trHeight w:hRule="atLeast" w:val="259"/>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1</w:t>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 xml:space="preserve">село Вавож </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7,00</w:t>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160</w:t>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1,12</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1,34</w:t>
            </w:r>
          </w:p>
        </w:tc>
      </w:tr>
      <w:tr>
        <w:trPr>
          <w:trHeight w:hRule="atLeast" w:val="259"/>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2</w:t>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Неучтенные расходы 10 %</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0,11</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0,13</w:t>
            </w:r>
          </w:p>
        </w:tc>
      </w:tr>
      <w:tr>
        <w:trPr>
          <w:trHeight w:hRule="atLeast" w:val="259"/>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3</w:t>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Итого</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1,23</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1,47</w:t>
            </w:r>
          </w:p>
        </w:tc>
      </w:tr>
      <w:tr>
        <w:trPr>
          <w:trHeight w:hRule="atLeast" w:val="259"/>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4</w:t>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Остальные населенные пункты (жилая застройка</w:t>
            </w:r>
            <w:r>
              <w:rPr>
                <w:rFonts w:ascii="Times New Roman" w:cs="Times New Roman" w:hAnsi="Times New Roman"/>
                <w:sz w:val="28"/>
                <w:szCs w:val="28"/>
              </w:rPr>
              <w:t>)</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0,50</w:t>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50</w:t>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r>
      <w:tr>
        <w:trPr>
          <w:trHeight w:hRule="atLeast" w:val="259"/>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5</w:t>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Неучтенные расходы 10 %</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0,003</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0,003</w:t>
            </w:r>
          </w:p>
        </w:tc>
      </w:tr>
      <w:tr>
        <w:trPr>
          <w:trHeight w:hRule="atLeast" w:val="259"/>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6</w:t>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Итого</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0,03</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0,03</w:t>
            </w:r>
          </w:p>
        </w:tc>
      </w:tr>
      <w:tr>
        <w:trPr>
          <w:trHeight w:hRule="atLeast" w:val="284"/>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7</w:t>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Всего</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7,50</w:t>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1,26</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1,50</w:t>
            </w:r>
          </w:p>
        </w:tc>
      </w:tr>
    </w:tbl>
    <w:p>
      <w:pPr>
        <w:pStyle w:val="style62"/>
      </w:pPr>
      <w:r>
        <w:rPr>
          <w:rFonts w:ascii="Times New Roman" w:cs="Times New Roman" w:hAnsi="Times New Roman"/>
          <w:sz w:val="28"/>
          <w:szCs w:val="28"/>
        </w:rPr>
        <w:t>Таблица 24.</w:t>
      </w:r>
    </w:p>
    <w:p>
      <w:pPr>
        <w:pStyle w:val="style64"/>
      </w:pPr>
      <w:r>
        <w:rPr>
          <w:rFonts w:ascii="Times New Roman" w:cs="Times New Roman" w:hAnsi="Times New Roman"/>
          <w:sz w:val="28"/>
          <w:szCs w:val="28"/>
        </w:rPr>
        <w:t>Прогнозные расходы хозяйственно-бытовых стоков сельского поселения Вавожское</w:t>
      </w:r>
    </w:p>
    <w:p>
      <w:pPr>
        <w:pStyle w:val="style64"/>
      </w:pPr>
      <w:r>
        <w:rPr>
          <w:rFonts w:ascii="Times New Roman" w:cs="Times New Roman" w:hAnsi="Times New Roman"/>
          <w:sz w:val="28"/>
          <w:szCs w:val="28"/>
        </w:rPr>
        <w:t>Первая очередь</w:t>
      </w:r>
    </w:p>
    <w:tbl>
      <w:tblPr>
        <w:jc w:val="left"/>
        <w:tblInd w:type="dxa" w:w="-1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697"/>
        <w:gridCol w:w="1811"/>
        <w:gridCol w:w="1366"/>
        <w:gridCol w:w="1831"/>
        <w:gridCol w:w="4665"/>
      </w:tblGrid>
      <w:tr>
        <w:trPr>
          <w:tblHeader w:val="true"/>
          <w:trHeight w:hRule="atLeast" w:val="533"/>
          <w:cantSplit w:val="true"/>
        </w:trPr>
        <w:tc>
          <w:tcPr>
            <w:tcW w:type="dxa" w:w="697"/>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 </w:t>
            </w:r>
            <w:r>
              <w:rPr>
                <w:rFonts w:ascii="Times New Roman" w:cs="Times New Roman" w:hAnsi="Times New Roman"/>
                <w:sz w:val="28"/>
                <w:szCs w:val="28"/>
              </w:rPr>
              <w:t>п/п</w:t>
            </w:r>
          </w:p>
        </w:tc>
        <w:tc>
          <w:tcPr>
            <w:tcW w:type="dxa" w:w="1811"/>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Наименование </w:t>
            </w:r>
          </w:p>
        </w:tc>
        <w:tc>
          <w:tcPr>
            <w:tcW w:type="dxa" w:w="1366"/>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Население тыс.чел. </w:t>
            </w:r>
          </w:p>
        </w:tc>
        <w:tc>
          <w:tcPr>
            <w:tcW w:type="dxa" w:w="1831"/>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Норма водоотведения</w:t>
            </w:r>
          </w:p>
        </w:tc>
        <w:tc>
          <w:tcPr>
            <w:tcW w:type="dxa" w:w="4665"/>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Расходы стоков,</w:t>
            </w:r>
          </w:p>
          <w:p>
            <w:pPr>
              <w:pStyle w:val="style65"/>
            </w:pPr>
            <w:r>
              <w:rPr>
                <w:rFonts w:ascii="Times New Roman" w:cs="Times New Roman" w:hAnsi="Times New Roman"/>
                <w:sz w:val="28"/>
                <w:szCs w:val="28"/>
              </w:rPr>
              <w:t>тыс.куб. м3/сут</w:t>
            </w:r>
          </w:p>
        </w:tc>
      </w:tr>
      <w:tr>
        <w:trPr>
          <w:tblHeader w:val="true"/>
          <w:trHeight w:hRule="atLeast" w:val="464"/>
          <w:cantSplit w:val="true"/>
        </w:trPr>
        <w:tc>
          <w:tcPr>
            <w:tcW w:type="dxa" w:w="697"/>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811"/>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366"/>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831"/>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среднесуточные</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максимальносуточные К=1,2</w:t>
            </w:r>
          </w:p>
        </w:tc>
      </w:tr>
      <w:tr>
        <w:trPr>
          <w:trHeight w:hRule="atLeast" w:val="259"/>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w:t>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3</w:t>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4</w:t>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6</w:t>
            </w:r>
          </w:p>
        </w:tc>
      </w:tr>
      <w:tr>
        <w:trPr>
          <w:trHeight w:hRule="atLeast" w:val="259"/>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Первая очередь</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r>
      <w:tr>
        <w:trPr>
          <w:trHeight w:hRule="atLeast" w:val="259"/>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Вавожское поселение</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r>
      <w:tr>
        <w:trPr>
          <w:trHeight w:hRule="atLeast" w:val="284"/>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w:t>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 xml:space="preserve">село Вавож </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6,50</w:t>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160</w:t>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1,04</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1,25</w:t>
            </w:r>
          </w:p>
        </w:tc>
      </w:tr>
      <w:tr>
        <w:trPr>
          <w:trHeight w:hRule="atLeast" w:val="284"/>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w:t>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Неучтенные расходы 10 %</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0,10</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0,13</w:t>
            </w:r>
          </w:p>
        </w:tc>
      </w:tr>
      <w:tr>
        <w:trPr>
          <w:trHeight w:hRule="atLeast" w:val="284"/>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3</w:t>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Итого</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1,14</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1,38</w:t>
            </w:r>
          </w:p>
        </w:tc>
      </w:tr>
      <w:tr>
        <w:trPr>
          <w:trHeight w:hRule="atLeast" w:val="284"/>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4</w:t>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Остальные населенные пункты (жилая застройка</w:t>
            </w:r>
            <w:r>
              <w:rPr>
                <w:rFonts w:ascii="Times New Roman" w:cs="Times New Roman" w:hAnsi="Times New Roman"/>
                <w:sz w:val="28"/>
                <w:szCs w:val="28"/>
              </w:rPr>
              <w:t>)</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0,50</w:t>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50</w:t>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r>
      <w:tr>
        <w:trPr>
          <w:trHeight w:hRule="atLeast" w:val="284"/>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w:t>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Неучтенные расходы 10 %</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0,003</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0,003</w:t>
            </w:r>
          </w:p>
        </w:tc>
      </w:tr>
      <w:tr>
        <w:trPr>
          <w:trHeight w:hRule="atLeast" w:val="284"/>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6</w:t>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Итого</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0,03</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0,03</w:t>
            </w:r>
          </w:p>
        </w:tc>
      </w:tr>
      <w:tr>
        <w:trPr>
          <w:trHeight w:hRule="atLeast" w:val="284"/>
          <w:cantSplit w:val="true"/>
        </w:trPr>
        <w:tc>
          <w:tcPr>
            <w:tcW w:type="dxa" w:w="69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7</w:t>
            </w:r>
          </w:p>
        </w:tc>
        <w:tc>
          <w:tcPr>
            <w:tcW w:type="dxa" w:w="18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Всего</w:t>
            </w:r>
          </w:p>
        </w:tc>
        <w:tc>
          <w:tcPr>
            <w:tcW w:type="dxa" w:w="1366"/>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7,0</w:t>
            </w:r>
          </w:p>
        </w:tc>
        <w:tc>
          <w:tcPr>
            <w:tcW w:type="dxa" w:w="18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1,17</w:t>
            </w:r>
          </w:p>
        </w:tc>
        <w:tc>
          <w:tcPr>
            <w:tcW w:type="dxa" w:w="26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1,40</w:t>
            </w:r>
          </w:p>
        </w:tc>
      </w:tr>
    </w:tbl>
    <w:p>
      <w:pPr>
        <w:pStyle w:val="style67"/>
      </w:pPr>
      <w:r>
        <w:rPr>
          <w:rFonts w:ascii="Times New Roman" w:cs="Times New Roman" w:hAnsi="Times New Roman"/>
          <w:sz w:val="28"/>
          <w:szCs w:val="28"/>
        </w:rPr>
        <w:t>Система и схема канализации</w:t>
      </w:r>
    </w:p>
    <w:p>
      <w:pPr>
        <w:pStyle w:val="style63"/>
      </w:pPr>
      <w:r>
        <w:rPr>
          <w:rFonts w:ascii="Times New Roman" w:cs="Times New Roman" w:hAnsi="Times New Roman"/>
          <w:sz w:val="28"/>
          <w:szCs w:val="28"/>
        </w:rPr>
        <w:t>Для села Вавож предусматривается централизованная система канализации, со строительством канализационных сетей и очистных сооружений.</w:t>
      </w:r>
    </w:p>
    <w:p>
      <w:pPr>
        <w:pStyle w:val="style63"/>
      </w:pPr>
      <w:r>
        <w:rPr>
          <w:rFonts w:ascii="Times New Roman" w:cs="Times New Roman" w:hAnsi="Times New Roman"/>
          <w:sz w:val="28"/>
          <w:szCs w:val="28"/>
        </w:rPr>
        <w:t>Система канализации принята полная раздельная, при которой хозяйственно-бытовая сеть прокладывается для отведения стоков на очистные сооружения (КОС) от жилой и общественной застройки, дождевые стоки отводятся по самостоятельной сети на очистные сооружения дождевой канализации.</w:t>
      </w:r>
    </w:p>
    <w:p>
      <w:pPr>
        <w:pStyle w:val="style63"/>
      </w:pPr>
      <w:r>
        <w:rPr>
          <w:rFonts w:ascii="Times New Roman" w:cs="Times New Roman" w:hAnsi="Times New Roman"/>
          <w:sz w:val="28"/>
          <w:szCs w:val="28"/>
        </w:rPr>
        <w:t xml:space="preserve">Санитарно-защитная зона от КОС составит 200 м. </w:t>
      </w:r>
    </w:p>
    <w:p>
      <w:pPr>
        <w:pStyle w:val="style63"/>
      </w:pPr>
      <w:r>
        <w:rPr>
          <w:rFonts w:ascii="Times New Roman" w:cs="Times New Roman" w:hAnsi="Times New Roman"/>
          <w:sz w:val="28"/>
          <w:szCs w:val="28"/>
        </w:rPr>
        <w:t>Для остальных населенных пунктов сельского поселения сохраняется существующая система канализации.</w:t>
      </w:r>
    </w:p>
    <w:p>
      <w:pPr>
        <w:pStyle w:val="style63"/>
      </w:pPr>
      <w:r>
        <w:rPr>
          <w:rFonts w:ascii="Times New Roman" w:cs="Times New Roman" w:hAnsi="Times New Roman"/>
          <w:sz w:val="28"/>
          <w:szCs w:val="28"/>
        </w:rPr>
        <w:t>В проектных предложениях предусматривается организация системы водоотведения поверхностного стока села Вавож путем строительства открытых лотков, с направлением стоков на очистные сооружения дождевой канализации.</w:t>
      </w:r>
    </w:p>
    <w:p>
      <w:pPr>
        <w:pStyle w:val="style63"/>
      </w:pPr>
      <w:r>
        <w:rPr>
          <w:rFonts w:ascii="Times New Roman" w:cs="Times New Roman" w:hAnsi="Times New Roman"/>
          <w:sz w:val="28"/>
          <w:szCs w:val="28"/>
        </w:rPr>
        <w:t xml:space="preserve">Принято производить очистку наиболее концентрированной части стока. </w:t>
      </w:r>
    </w:p>
    <w:p>
      <w:pPr>
        <w:pStyle w:val="style63"/>
      </w:pPr>
      <w:r>
        <w:rPr>
          <w:rFonts w:ascii="Times New Roman" w:cs="Times New Roman" w:hAnsi="Times New Roman"/>
          <w:sz w:val="28"/>
          <w:szCs w:val="28"/>
        </w:rPr>
        <w:t xml:space="preserve">На очистных сооружениях предусматривается механическая очистка стоков от плавающего мусора, взвешенных веществ, нефтепродуктов. В состав ОС входят отстойники твердого стока, нефтеловушки. </w:t>
      </w:r>
    </w:p>
    <w:p>
      <w:pPr>
        <w:pStyle w:val="style63"/>
      </w:pPr>
      <w:r>
        <w:rPr>
          <w:rFonts w:ascii="Times New Roman" w:cs="Times New Roman" w:hAnsi="Times New Roman"/>
          <w:sz w:val="28"/>
          <w:szCs w:val="28"/>
        </w:rPr>
        <w:t>Санитарно-защитная зона от очистных сооружений поверхностных вод открытого типа составляет 100 м, закрытого – 50 м.</w:t>
      </w:r>
    </w:p>
    <w:p>
      <w:pPr>
        <w:pStyle w:val="style63"/>
      </w:pPr>
      <w:r>
        <w:rPr/>
      </w:r>
    </w:p>
    <w:p>
      <w:pPr>
        <w:pStyle w:val="style63"/>
        <w:jc w:val="center"/>
      </w:pPr>
      <w:r>
        <w:rPr>
          <w:rFonts w:ascii="Times New Roman" w:cs="Times New Roman" w:hAnsi="Times New Roman"/>
          <w:b/>
          <w:sz w:val="28"/>
          <w:szCs w:val="28"/>
        </w:rPr>
        <w:t>Муниципальное образование «Волковское»</w:t>
      </w:r>
    </w:p>
    <w:p>
      <w:pPr>
        <w:pStyle w:val="style3"/>
      </w:pPr>
      <w:r>
        <w:rPr>
          <w:rFonts w:ascii="Times New Roman" w:hAnsi="Times New Roman"/>
          <w:b/>
          <w:bCs/>
          <w:sz w:val="28"/>
          <w:szCs w:val="28"/>
        </w:rPr>
        <w:t xml:space="preserve"> </w:t>
      </w:r>
      <w:r>
        <w:rPr>
          <w:rFonts w:ascii="Times New Roman" w:hAnsi="Times New Roman"/>
          <w:b/>
          <w:bCs/>
          <w:sz w:val="28"/>
          <w:szCs w:val="28"/>
        </w:rPr>
        <w:t>Жилищный фонд. Новое жилищное строительство.</w:t>
      </w:r>
    </w:p>
    <w:p>
      <w:pPr>
        <w:pStyle w:val="style0"/>
        <w:widowControl w:val="false"/>
        <w:spacing w:after="40" w:before="120"/>
        <w:ind w:firstLine="709" w:left="0" w:right="0"/>
        <w:contextualSpacing w:val="false"/>
      </w:pPr>
      <w:r>
        <w:rPr>
          <w:rFonts w:ascii="Times New Roman" w:cs="Times New Roman" w:hAnsi="Times New Roman"/>
          <w:b/>
          <w:i/>
          <w:sz w:val="28"/>
          <w:szCs w:val="28"/>
        </w:rPr>
        <w:t>Существующее положение</w:t>
      </w:r>
    </w:p>
    <w:p>
      <w:pPr>
        <w:pStyle w:val="style63"/>
      </w:pPr>
      <w:r>
        <w:rPr>
          <w:rStyle w:val="style33"/>
          <w:rFonts w:ascii="Times New Roman" w:cs="Times New Roman" w:hAnsi="Times New Roman"/>
          <w:sz w:val="28"/>
          <w:szCs w:val="28"/>
        </w:rPr>
        <w:t xml:space="preserve">Общая площадь жилищного фонда Большеволковского сельского поселения составила 23,2 тыс. кв. м, или 20,6 кв. м  на человека, в том числе в административном центре поселения – д.  Большое Волково – 11,5 тыс. кв. м  (49,5%). </w:t>
      </w:r>
    </w:p>
    <w:p>
      <w:pPr>
        <w:pStyle w:val="style62"/>
      </w:pPr>
      <w:r>
        <w:rPr>
          <w:rStyle w:val="style33"/>
          <w:rFonts w:ascii="Times New Roman" w:cs="Times New Roman" w:hAnsi="Times New Roman"/>
          <w:bCs w:val="false"/>
          <w:sz w:val="28"/>
          <w:szCs w:val="28"/>
        </w:rPr>
        <w:t>Таблица 10.</w:t>
      </w:r>
    </w:p>
    <w:p>
      <w:pPr>
        <w:pStyle w:val="style64"/>
      </w:pPr>
      <w:r>
        <w:rPr>
          <w:rStyle w:val="style33"/>
          <w:rFonts w:ascii="Times New Roman" w:cs="Times New Roman" w:hAnsi="Times New Roman"/>
          <w:bCs w:val="false"/>
          <w:sz w:val="28"/>
          <w:szCs w:val="28"/>
        </w:rPr>
        <w:t>Структура жилищного фонда</w:t>
      </w:r>
    </w:p>
    <w:tbl>
      <w:tblPr>
        <w:jc w:val="left"/>
        <w:tblInd w:type="dxa" w:w="-1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1427"/>
        <w:gridCol w:w="1281"/>
        <w:gridCol w:w="2183"/>
        <w:gridCol w:w="2208"/>
        <w:gridCol w:w="2363"/>
        <w:gridCol w:w="910"/>
      </w:tblGrid>
      <w:tr>
        <w:trPr>
          <w:cantSplit w:val="false"/>
        </w:trPr>
        <w:tc>
          <w:tcPr>
            <w:tcW w:type="dxa" w:w="14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widowControl w:val="false"/>
              <w:ind w:firstLine="709" w:left="0" w:right="0"/>
            </w:pPr>
            <w:r>
              <w:rPr/>
            </w:r>
          </w:p>
        </w:tc>
        <w:tc>
          <w:tcPr>
            <w:tcW w:type="dxa" w:w="12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Частный жилфонд</w:t>
            </w:r>
          </w:p>
        </w:tc>
        <w:tc>
          <w:tcPr>
            <w:tcW w:type="dxa" w:w="218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Муниципальный жилфонд</w:t>
            </w:r>
          </w:p>
        </w:tc>
        <w:tc>
          <w:tcPr>
            <w:tcW w:type="dxa" w:w="2208"/>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Одноквартирные дома</w:t>
            </w:r>
          </w:p>
        </w:tc>
        <w:tc>
          <w:tcPr>
            <w:tcW w:type="dxa" w:w="236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Многоквартирные дома</w:t>
            </w:r>
          </w:p>
        </w:tc>
        <w:tc>
          <w:tcPr>
            <w:tcW w:type="dxa" w:w="91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Итого</w:t>
            </w:r>
          </w:p>
        </w:tc>
      </w:tr>
      <w:tr>
        <w:trPr>
          <w:cantSplit w:val="false"/>
        </w:trPr>
        <w:tc>
          <w:tcPr>
            <w:tcW w:type="dxa" w:w="14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Style w:val="style33"/>
                <w:rFonts w:ascii="Times New Roman" w:cs="Times New Roman" w:hAnsi="Times New Roman"/>
                <w:sz w:val="28"/>
                <w:szCs w:val="28"/>
              </w:rPr>
              <w:t>Б.Волково</w:t>
            </w:r>
          </w:p>
        </w:tc>
        <w:tc>
          <w:tcPr>
            <w:tcW w:type="dxa" w:w="12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9934</w:t>
            </w:r>
          </w:p>
        </w:tc>
        <w:tc>
          <w:tcPr>
            <w:tcW w:type="dxa" w:w="218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1578</w:t>
            </w:r>
          </w:p>
        </w:tc>
        <w:tc>
          <w:tcPr>
            <w:tcW w:type="dxa" w:w="2208"/>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9651</w:t>
            </w:r>
          </w:p>
        </w:tc>
        <w:tc>
          <w:tcPr>
            <w:tcW w:type="dxa" w:w="236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1861</w:t>
            </w:r>
          </w:p>
        </w:tc>
        <w:tc>
          <w:tcPr>
            <w:tcW w:type="dxa" w:w="91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11512</w:t>
            </w:r>
          </w:p>
        </w:tc>
      </w:tr>
      <w:tr>
        <w:trPr>
          <w:cantSplit w:val="false"/>
        </w:trPr>
        <w:tc>
          <w:tcPr>
            <w:tcW w:type="dxa" w:w="14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Style w:val="style33"/>
                <w:rFonts w:ascii="Times New Roman" w:cs="Times New Roman" w:hAnsi="Times New Roman"/>
                <w:sz w:val="28"/>
                <w:szCs w:val="28"/>
              </w:rPr>
              <w:t>Макарово</w:t>
            </w:r>
          </w:p>
        </w:tc>
        <w:tc>
          <w:tcPr>
            <w:tcW w:type="dxa" w:w="12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5595</w:t>
            </w:r>
          </w:p>
        </w:tc>
        <w:tc>
          <w:tcPr>
            <w:tcW w:type="dxa" w:w="218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644</w:t>
            </w:r>
          </w:p>
        </w:tc>
        <w:tc>
          <w:tcPr>
            <w:tcW w:type="dxa" w:w="2208"/>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6239</w:t>
            </w:r>
          </w:p>
        </w:tc>
        <w:tc>
          <w:tcPr>
            <w:tcW w:type="dxa" w:w="236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0</w:t>
            </w:r>
          </w:p>
        </w:tc>
        <w:tc>
          <w:tcPr>
            <w:tcW w:type="dxa" w:w="91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6239</w:t>
            </w:r>
          </w:p>
        </w:tc>
      </w:tr>
      <w:tr>
        <w:trPr>
          <w:cantSplit w:val="false"/>
        </w:trPr>
        <w:tc>
          <w:tcPr>
            <w:tcW w:type="dxa" w:w="14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Style w:val="style33"/>
                <w:rFonts w:ascii="Times New Roman" w:cs="Times New Roman" w:hAnsi="Times New Roman"/>
                <w:sz w:val="28"/>
                <w:szCs w:val="28"/>
              </w:rPr>
              <w:t>Березек</w:t>
            </w:r>
          </w:p>
        </w:tc>
        <w:tc>
          <w:tcPr>
            <w:tcW w:type="dxa" w:w="12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3718</w:t>
            </w:r>
          </w:p>
        </w:tc>
        <w:tc>
          <w:tcPr>
            <w:tcW w:type="dxa" w:w="218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1079</w:t>
            </w:r>
          </w:p>
        </w:tc>
        <w:tc>
          <w:tcPr>
            <w:tcW w:type="dxa" w:w="2208"/>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3845</w:t>
            </w:r>
          </w:p>
        </w:tc>
        <w:tc>
          <w:tcPr>
            <w:tcW w:type="dxa" w:w="236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952</w:t>
            </w:r>
          </w:p>
        </w:tc>
        <w:tc>
          <w:tcPr>
            <w:tcW w:type="dxa" w:w="91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4797</w:t>
            </w:r>
          </w:p>
        </w:tc>
      </w:tr>
      <w:tr>
        <w:trPr>
          <w:cantSplit w:val="false"/>
        </w:trPr>
        <w:tc>
          <w:tcPr>
            <w:tcW w:type="dxa" w:w="14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Style w:val="style33"/>
                <w:rFonts w:ascii="Times New Roman" w:cs="Times New Roman" w:hAnsi="Times New Roman"/>
                <w:sz w:val="28"/>
                <w:szCs w:val="28"/>
              </w:rPr>
              <w:t>Чем. Докья</w:t>
            </w:r>
          </w:p>
        </w:tc>
        <w:tc>
          <w:tcPr>
            <w:tcW w:type="dxa" w:w="12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591</w:t>
            </w:r>
          </w:p>
        </w:tc>
        <w:tc>
          <w:tcPr>
            <w:tcW w:type="dxa" w:w="218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92</w:t>
            </w:r>
          </w:p>
        </w:tc>
        <w:tc>
          <w:tcPr>
            <w:tcW w:type="dxa" w:w="2208"/>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683</w:t>
            </w:r>
          </w:p>
        </w:tc>
        <w:tc>
          <w:tcPr>
            <w:tcW w:type="dxa" w:w="236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0</w:t>
            </w:r>
          </w:p>
        </w:tc>
        <w:tc>
          <w:tcPr>
            <w:tcW w:type="dxa" w:w="91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683</w:t>
            </w:r>
          </w:p>
        </w:tc>
      </w:tr>
      <w:tr>
        <w:trPr>
          <w:cantSplit w:val="false"/>
        </w:trPr>
        <w:tc>
          <w:tcPr>
            <w:tcW w:type="dxa" w:w="14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Итого</w:t>
            </w:r>
          </w:p>
        </w:tc>
        <w:tc>
          <w:tcPr>
            <w:tcW w:type="dxa" w:w="128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19838</w:t>
            </w:r>
          </w:p>
        </w:tc>
        <w:tc>
          <w:tcPr>
            <w:tcW w:type="dxa" w:w="218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3393</w:t>
            </w:r>
          </w:p>
        </w:tc>
        <w:tc>
          <w:tcPr>
            <w:tcW w:type="dxa" w:w="2208"/>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20418</w:t>
            </w:r>
          </w:p>
        </w:tc>
        <w:tc>
          <w:tcPr>
            <w:tcW w:type="dxa" w:w="236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2813</w:t>
            </w:r>
          </w:p>
        </w:tc>
        <w:tc>
          <w:tcPr>
            <w:tcW w:type="dxa" w:w="91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23231</w:t>
            </w:r>
          </w:p>
        </w:tc>
      </w:tr>
    </w:tbl>
    <w:p>
      <w:pPr>
        <w:pStyle w:val="style63"/>
      </w:pPr>
      <w:r>
        <w:rPr>
          <w:rStyle w:val="style33"/>
          <w:rFonts w:ascii="Times New Roman" w:cs="Times New Roman" w:hAnsi="Times New Roman"/>
          <w:sz w:val="28"/>
          <w:szCs w:val="28"/>
        </w:rPr>
        <w:t>Жилой фонд представлен преимущественно индивидуальной и блокированной жилой застройкой (88%), а также многоквартирными домами (12%). При этом 85% жилищного фонда находится в частной собственности.</w:t>
      </w:r>
    </w:p>
    <w:p>
      <w:pPr>
        <w:pStyle w:val="style63"/>
      </w:pPr>
      <w:r>
        <w:rPr>
          <w:rStyle w:val="style33"/>
          <w:rFonts w:ascii="Times New Roman" w:cs="Times New Roman" w:hAnsi="Times New Roman"/>
          <w:sz w:val="28"/>
          <w:szCs w:val="28"/>
        </w:rPr>
        <w:t xml:space="preserve">В 2011 г. было введено 0,3 тыс. кв. м жилья (0,3 кв. м жилья на душу населения). Жилищное строительство преимущественно осуществляется за счет средств населения. </w:t>
      </w:r>
    </w:p>
    <w:p>
      <w:pPr>
        <w:pStyle w:val="style63"/>
      </w:pPr>
      <w:r>
        <w:rPr>
          <w:rStyle w:val="style33"/>
          <w:rFonts w:ascii="Times New Roman" w:cs="Times New Roman" w:hAnsi="Times New Roman"/>
          <w:sz w:val="28"/>
          <w:szCs w:val="28"/>
        </w:rPr>
        <w:t>Вывод: обеспеченность населения жилищным фондом в Большеволковском сельском поселении составляет 20,6 кв. м  на человека; жилой фонд представлен преимущественно индивидуальной и блокированной жилой застройкой (88%), а также многоквартирными домами (12%).</w:t>
      </w:r>
    </w:p>
    <w:p>
      <w:pPr>
        <w:pStyle w:val="style67"/>
      </w:pPr>
      <w:r>
        <w:rPr>
          <w:rStyle w:val="style33"/>
          <w:rFonts w:ascii="Times New Roman" w:cs="Times New Roman" w:hAnsi="Times New Roman"/>
          <w:sz w:val="28"/>
          <w:szCs w:val="28"/>
        </w:rPr>
        <w:t>Новое жилищное строительство</w:t>
      </w:r>
    </w:p>
    <w:p>
      <w:pPr>
        <w:pStyle w:val="style63"/>
      </w:pPr>
      <w:r>
        <w:rPr>
          <w:rStyle w:val="style33"/>
          <w:rFonts w:ascii="Times New Roman" w:cs="Times New Roman" w:hAnsi="Times New Roman"/>
          <w:sz w:val="28"/>
          <w:szCs w:val="28"/>
        </w:rPr>
        <w:t xml:space="preserve">Проектом предлагается увеличение жилищной обеспеченности до 30 кв. м  на человека на расчетный срок и до 25 кв. м  на человека на первую очередь. </w:t>
      </w:r>
    </w:p>
    <w:p>
      <w:pPr>
        <w:pStyle w:val="style63"/>
      </w:pPr>
      <w:r>
        <w:rPr>
          <w:rStyle w:val="style33"/>
          <w:rFonts w:ascii="Times New Roman" w:cs="Times New Roman" w:hAnsi="Times New Roman"/>
          <w:sz w:val="28"/>
          <w:szCs w:val="28"/>
        </w:rPr>
        <w:t xml:space="preserve">Основной тип новой застройки — индивидуальные жилые дома со средним размером приусадебного участка 0,3-0,5 га. </w:t>
      </w:r>
    </w:p>
    <w:p>
      <w:pPr>
        <w:pStyle w:val="style63"/>
      </w:pPr>
      <w:r>
        <w:rPr>
          <w:rStyle w:val="style33"/>
          <w:rFonts w:ascii="Times New Roman" w:cs="Times New Roman" w:hAnsi="Times New Roman"/>
          <w:sz w:val="28"/>
          <w:szCs w:val="28"/>
        </w:rPr>
        <w:t>Убыль жилищного фонда на расчетный срок принята в размере 1 тыс.кв. м.</w:t>
      </w:r>
    </w:p>
    <w:p>
      <w:pPr>
        <w:pStyle w:val="style63"/>
      </w:pPr>
      <w:r>
        <w:rPr>
          <w:rStyle w:val="style33"/>
          <w:rFonts w:ascii="Times New Roman" w:cs="Times New Roman" w:hAnsi="Times New Roman"/>
          <w:sz w:val="28"/>
          <w:szCs w:val="28"/>
        </w:rPr>
        <w:t xml:space="preserve">Для достижения требуемого уровня жилищной обеспеченности на расчетный срок необходимо 34,2 тыс. кв. м  жилой площади. На первую очередь для повышения уровня жилищной обеспеченности до 25 кв. м /чел. требуется 29,5 тыс. кв. м  жилой площади. Объемы нового жилищного строительства  на расчетный срок составят порядка 10 тыс. кв. м, или 0,4 кв. м  в год на человека. </w:t>
      </w:r>
    </w:p>
    <w:p>
      <w:pPr>
        <w:pStyle w:val="style63"/>
      </w:pPr>
      <w:r>
        <w:rPr>
          <w:rStyle w:val="style33"/>
          <w:rFonts w:ascii="Times New Roman" w:cs="Times New Roman" w:hAnsi="Times New Roman"/>
          <w:sz w:val="28"/>
          <w:szCs w:val="28"/>
        </w:rPr>
        <w:t xml:space="preserve">Территория, необходимая для размещения нового жилищного строительства приводится в нижеследующей таблице. </w:t>
      </w:r>
    </w:p>
    <w:p>
      <w:pPr>
        <w:pStyle w:val="style62"/>
      </w:pPr>
      <w:r>
        <w:rPr>
          <w:rStyle w:val="style33"/>
          <w:rFonts w:ascii="Times New Roman" w:cs="Times New Roman" w:hAnsi="Times New Roman"/>
          <w:bCs w:val="false"/>
          <w:sz w:val="28"/>
          <w:szCs w:val="28"/>
        </w:rPr>
        <w:t>Таблица 11.</w:t>
      </w:r>
    </w:p>
    <w:p>
      <w:pPr>
        <w:pStyle w:val="style64"/>
      </w:pPr>
      <w:r>
        <w:rPr>
          <w:rStyle w:val="style33"/>
          <w:rFonts w:ascii="Times New Roman" w:cs="Times New Roman" w:hAnsi="Times New Roman"/>
          <w:bCs w:val="false"/>
          <w:sz w:val="28"/>
          <w:szCs w:val="28"/>
        </w:rPr>
        <w:t>Расчет объемов жилищного строительства</w:t>
      </w:r>
    </w:p>
    <w:tbl>
      <w:tblPr>
        <w:jc w:val="center"/>
        <w:tblInd w:type="dxa" w:w="9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5067"/>
        <w:gridCol w:w="1491"/>
        <w:gridCol w:w="1360"/>
        <w:gridCol w:w="1495"/>
      </w:tblGrid>
      <w:tr>
        <w:trPr>
          <w:trHeight w:hRule="atLeast" w:val="490"/>
          <w:cantSplit w:val="false"/>
        </w:trPr>
        <w:tc>
          <w:tcPr>
            <w:tcW w:type="dxa" w:w="506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Показатели</w:t>
            </w:r>
          </w:p>
        </w:tc>
        <w:tc>
          <w:tcPr>
            <w:tcW w:type="dxa" w:w="1491"/>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Единица измерения</w:t>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Первая очередь</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Расчетный срок</w:t>
            </w:r>
          </w:p>
        </w:tc>
      </w:tr>
      <w:tr>
        <w:trPr>
          <w:trHeight w:hRule="atLeast" w:val="323"/>
          <w:cantSplit w:val="false"/>
        </w:trPr>
        <w:tc>
          <w:tcPr>
            <w:tcW w:type="dxa" w:w="506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Style w:val="style33"/>
                <w:rFonts w:ascii="Times New Roman" w:cs="Times New Roman" w:hAnsi="Times New Roman"/>
                <w:sz w:val="28"/>
                <w:szCs w:val="28"/>
              </w:rPr>
              <w:t>Средняя жилищная обеспеченность на конец периода</w:t>
            </w:r>
          </w:p>
        </w:tc>
        <w:tc>
          <w:tcPr>
            <w:tcW w:type="dxa" w:w="1491"/>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кв. м  /чел</w:t>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25</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30</w:t>
            </w:r>
          </w:p>
        </w:tc>
      </w:tr>
      <w:tr>
        <w:trPr>
          <w:cantSplit w:val="false"/>
        </w:trPr>
        <w:tc>
          <w:tcPr>
            <w:tcW w:type="dxa" w:w="506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Style w:val="style33"/>
                <w:rFonts w:ascii="Times New Roman" w:cs="Times New Roman" w:hAnsi="Times New Roman"/>
                <w:sz w:val="28"/>
                <w:szCs w:val="28"/>
              </w:rPr>
              <w:t>Требуемый жилищный фонд</w:t>
            </w:r>
          </w:p>
        </w:tc>
        <w:tc>
          <w:tcPr>
            <w:tcW w:type="dxa" w:w="1491"/>
            <w:vMerge w:val="restart"/>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тыс. кв. м  общей площади</w:t>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29,5</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34,2</w:t>
            </w:r>
          </w:p>
        </w:tc>
      </w:tr>
      <w:tr>
        <w:trPr>
          <w:cantSplit w:val="false"/>
        </w:trPr>
        <w:tc>
          <w:tcPr>
            <w:tcW w:type="dxa" w:w="506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Style w:val="style33"/>
                <w:rFonts w:ascii="Times New Roman" w:cs="Times New Roman" w:hAnsi="Times New Roman"/>
                <w:sz w:val="28"/>
                <w:szCs w:val="28"/>
              </w:rPr>
              <w:t xml:space="preserve">Существующий жилищный фонд </w:t>
            </w:r>
          </w:p>
          <w:p>
            <w:pPr>
              <w:pStyle w:val="style66"/>
            </w:pPr>
            <w:r>
              <w:rPr>
                <w:rStyle w:val="style33"/>
                <w:rFonts w:ascii="Times New Roman" w:cs="Times New Roman" w:hAnsi="Times New Roman"/>
                <w:sz w:val="28"/>
                <w:szCs w:val="28"/>
              </w:rPr>
              <w:t>(на начало 2011 г.)</w:t>
            </w:r>
          </w:p>
        </w:tc>
        <w:tc>
          <w:tcPr>
            <w:tcW w:type="dxa" w:w="1491"/>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23,2</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23,2</w:t>
            </w:r>
          </w:p>
        </w:tc>
      </w:tr>
      <w:tr>
        <w:trPr>
          <w:cantSplit w:val="false"/>
        </w:trPr>
        <w:tc>
          <w:tcPr>
            <w:tcW w:type="dxa" w:w="506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Style w:val="style33"/>
                <w:rFonts w:ascii="Times New Roman" w:cs="Times New Roman" w:hAnsi="Times New Roman"/>
                <w:sz w:val="28"/>
                <w:szCs w:val="28"/>
              </w:rPr>
              <w:t>Убыль жилищного фонда</w:t>
            </w:r>
          </w:p>
        </w:tc>
        <w:tc>
          <w:tcPr>
            <w:tcW w:type="dxa" w:w="1491"/>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0,5</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1</w:t>
            </w:r>
          </w:p>
        </w:tc>
      </w:tr>
      <w:tr>
        <w:trPr>
          <w:cantSplit w:val="false"/>
        </w:trPr>
        <w:tc>
          <w:tcPr>
            <w:tcW w:type="dxa" w:w="506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Style w:val="style33"/>
                <w:rFonts w:ascii="Times New Roman" w:cs="Times New Roman" w:hAnsi="Times New Roman"/>
                <w:sz w:val="28"/>
                <w:szCs w:val="28"/>
              </w:rPr>
              <w:t>Существующий сохраняемый жилищный фонд</w:t>
            </w:r>
          </w:p>
        </w:tc>
        <w:tc>
          <w:tcPr>
            <w:tcW w:type="dxa" w:w="1491"/>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22,7</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22,2</w:t>
            </w:r>
          </w:p>
        </w:tc>
      </w:tr>
      <w:tr>
        <w:trPr>
          <w:trHeight w:hRule="atLeast" w:val="656"/>
          <w:cantSplit w:val="false"/>
        </w:trPr>
        <w:tc>
          <w:tcPr>
            <w:tcW w:type="dxa" w:w="5067"/>
            <w:vMerge w:val="restart"/>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Style w:val="style33"/>
                <w:rFonts w:ascii="Times New Roman" w:cs="Times New Roman" w:hAnsi="Times New Roman"/>
                <w:sz w:val="28"/>
                <w:szCs w:val="28"/>
              </w:rPr>
              <w:t>Объем нового жилищного строительства</w:t>
            </w:r>
          </w:p>
          <w:p>
            <w:pPr>
              <w:pStyle w:val="style66"/>
            </w:pPr>
            <w:r>
              <w:rPr>
                <w:rStyle w:val="style33"/>
                <w:rFonts w:ascii="Times New Roman" w:cs="Times New Roman" w:hAnsi="Times New Roman"/>
                <w:sz w:val="28"/>
                <w:szCs w:val="28"/>
              </w:rPr>
              <w:t>Всего</w:t>
            </w:r>
          </w:p>
          <w:p>
            <w:pPr>
              <w:pStyle w:val="style66"/>
            </w:pPr>
            <w:r>
              <w:rPr>
                <w:rStyle w:val="style33"/>
                <w:rFonts w:ascii="Times New Roman" w:cs="Times New Roman" w:hAnsi="Times New Roman"/>
                <w:sz w:val="28"/>
                <w:szCs w:val="28"/>
              </w:rPr>
              <w:t>В среднем в год</w:t>
            </w:r>
          </w:p>
          <w:p>
            <w:pPr>
              <w:pStyle w:val="style66"/>
            </w:pPr>
            <w:r>
              <w:rPr>
                <w:rStyle w:val="style33"/>
                <w:rFonts w:ascii="Times New Roman" w:cs="Times New Roman" w:hAnsi="Times New Roman"/>
                <w:sz w:val="28"/>
                <w:szCs w:val="28"/>
              </w:rPr>
              <w:t>На душу населения в год</w:t>
            </w:r>
          </w:p>
        </w:tc>
        <w:tc>
          <w:tcPr>
            <w:tcW w:type="dxa" w:w="1491"/>
            <w:tcBorders>
              <w:top w:color="00000A" w:space="0" w:sz="4" w:val="single"/>
              <w:left w:color="00000A" w:space="0" w:sz="4" w:val="single"/>
              <w:bottom w:color="00000A" w:space="0" w:sz="4" w:val="single"/>
              <w:right w:color="00000A" w:space="0" w:sz="4" w:val="single"/>
            </w:tcBorders>
            <w:shd w:fill="FFFFFF" w:val="clear"/>
            <w:tcMar>
              <w:left w:type="dxa" w:w="93"/>
            </w:tcMar>
            <w:vAlign w:val="bottom"/>
          </w:tcPr>
          <w:p>
            <w:pPr>
              <w:pStyle w:val="style65"/>
            </w:pPr>
            <w:r>
              <w:rPr>
                <w:rStyle w:val="style33"/>
                <w:rFonts w:ascii="Times New Roman" w:cs="Times New Roman" w:hAnsi="Times New Roman"/>
                <w:sz w:val="28"/>
                <w:szCs w:val="28"/>
              </w:rPr>
              <w:t>тыс. кв. м  общей площади</w:t>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
          </w:p>
          <w:p>
            <w:pPr>
              <w:pStyle w:val="style65"/>
            </w:pPr>
            <w:r>
              <w:rPr>
                <w:rStyle w:val="style33"/>
                <w:rFonts w:ascii="Times New Roman" w:cs="Times New Roman" w:hAnsi="Times New Roman"/>
                <w:sz w:val="28"/>
                <w:szCs w:val="28"/>
              </w:rPr>
              <w:t>6,8</w:t>
            </w:r>
          </w:p>
          <w:p>
            <w:pPr>
              <w:pStyle w:val="style65"/>
            </w:pPr>
            <w:r>
              <w:rPr>
                <w:rStyle w:val="style33"/>
                <w:rFonts w:ascii="Times New Roman" w:cs="Times New Roman" w:hAnsi="Times New Roman"/>
                <w:sz w:val="28"/>
                <w:szCs w:val="28"/>
              </w:rPr>
              <w:t>0,8</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
          </w:p>
          <w:p>
            <w:pPr>
              <w:pStyle w:val="style65"/>
            </w:pPr>
            <w:r>
              <w:rPr>
                <w:rStyle w:val="style33"/>
                <w:rFonts w:ascii="Times New Roman" w:cs="Times New Roman" w:hAnsi="Times New Roman"/>
                <w:sz w:val="28"/>
                <w:szCs w:val="28"/>
              </w:rPr>
              <w:t>12</w:t>
            </w:r>
          </w:p>
          <w:p>
            <w:pPr>
              <w:pStyle w:val="style65"/>
            </w:pPr>
            <w:r>
              <w:rPr>
                <w:rStyle w:val="style33"/>
                <w:rFonts w:ascii="Times New Roman" w:cs="Times New Roman" w:hAnsi="Times New Roman"/>
                <w:sz w:val="28"/>
                <w:szCs w:val="28"/>
              </w:rPr>
              <w:t>0,5</w:t>
            </w:r>
          </w:p>
        </w:tc>
      </w:tr>
      <w:tr>
        <w:trPr>
          <w:trHeight w:hRule="atLeast" w:val="164"/>
          <w:cantSplit w:val="false"/>
        </w:trPr>
        <w:tc>
          <w:tcPr>
            <w:tcW w:type="dxa" w:w="5067"/>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491"/>
            <w:tcBorders>
              <w:top w:color="00000A" w:space="0" w:sz="4" w:val="single"/>
              <w:left w:color="00000A" w:space="0" w:sz="4" w:val="single"/>
              <w:bottom w:color="00000A" w:space="0" w:sz="4" w:val="single"/>
              <w:right w:color="00000A" w:space="0" w:sz="4" w:val="single"/>
            </w:tcBorders>
            <w:shd w:fill="FFFFFF" w:val="clear"/>
            <w:tcMar>
              <w:left w:type="dxa" w:w="93"/>
            </w:tcMar>
            <w:vAlign w:val="bottom"/>
          </w:tcPr>
          <w:p>
            <w:pPr>
              <w:pStyle w:val="style65"/>
            </w:pPr>
            <w:r>
              <w:rPr>
                <w:rStyle w:val="style33"/>
                <w:rFonts w:ascii="Times New Roman" w:cs="Times New Roman" w:hAnsi="Times New Roman"/>
                <w:sz w:val="28"/>
                <w:szCs w:val="28"/>
              </w:rPr>
              <w:t>кв. м  /чел.</w:t>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0,7</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0,5</w:t>
            </w:r>
          </w:p>
        </w:tc>
      </w:tr>
      <w:tr>
        <w:trPr>
          <w:trHeight w:hRule="atLeast" w:val="675"/>
          <w:cantSplit w:val="false"/>
        </w:trPr>
        <w:tc>
          <w:tcPr>
            <w:tcW w:type="dxa" w:w="506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Style w:val="style33"/>
                <w:rFonts w:ascii="Times New Roman" w:cs="Times New Roman" w:hAnsi="Times New Roman"/>
                <w:sz w:val="28"/>
                <w:szCs w:val="28"/>
              </w:rPr>
              <w:t>Территории, требуемые для жилищного строительства (плотность 350 кв. м  на га)</w:t>
            </w:r>
          </w:p>
        </w:tc>
        <w:tc>
          <w:tcPr>
            <w:tcW w:type="dxa" w:w="1491"/>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га</w:t>
            </w:r>
          </w:p>
        </w:tc>
        <w:tc>
          <w:tcPr>
            <w:tcW w:type="dxa" w:w="1360"/>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19</w:t>
            </w:r>
          </w:p>
        </w:tc>
        <w:tc>
          <w:tcPr>
            <w:tcW w:type="dxa" w:w="149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3"/>
                <w:rFonts w:ascii="Times New Roman" w:cs="Times New Roman" w:hAnsi="Times New Roman"/>
                <w:sz w:val="28"/>
                <w:szCs w:val="28"/>
              </w:rPr>
              <w:t>34</w:t>
            </w:r>
          </w:p>
        </w:tc>
      </w:tr>
    </w:tbl>
    <w:p>
      <w:pPr>
        <w:pStyle w:val="style2"/>
      </w:pPr>
      <w:bookmarkStart w:id="3" w:name="_Toc325132134"/>
      <w:r>
        <w:rPr>
          <w:rFonts w:ascii="Times New Roman" w:cs="Times New Roman" w:hAnsi="Times New Roman"/>
          <w:b/>
          <w:bCs/>
          <w:i w:val="false"/>
        </w:rPr>
        <w:t xml:space="preserve"> </w:t>
      </w:r>
      <w:bookmarkEnd w:id="3"/>
      <w:r>
        <w:rPr>
          <w:rFonts w:ascii="Times New Roman" w:cs="Times New Roman" w:hAnsi="Times New Roman"/>
          <w:b/>
          <w:bCs/>
          <w:i w:val="false"/>
        </w:rPr>
        <w:t>Развитие инженерной инфраструктуры</w:t>
      </w:r>
    </w:p>
    <w:p>
      <w:pPr>
        <w:pStyle w:val="style60"/>
        <w:widowControl w:val="false"/>
        <w:spacing w:after="40" w:before="40" w:line="100" w:lineRule="atLeast"/>
        <w:ind w:firstLine="708" w:left="0" w:right="0"/>
        <w:contextualSpacing w:val="false"/>
      </w:pPr>
      <w:r>
        <w:rPr>
          <w:rFonts w:ascii="Times New Roman" w:cs="Times New Roman" w:hAnsi="Times New Roman"/>
          <w:b/>
          <w:iCs/>
          <w:sz w:val="28"/>
          <w:szCs w:val="28"/>
          <w:u w:val="single"/>
        </w:rPr>
        <w:t>Электроснабжение</w:t>
      </w:r>
    </w:p>
    <w:p>
      <w:pPr>
        <w:pStyle w:val="style0"/>
        <w:ind w:firstLine="708" w:left="0" w:right="0"/>
      </w:pPr>
      <w:r>
        <w:rPr>
          <w:rFonts w:ascii="Times New Roman" w:cs="Times New Roman" w:hAnsi="Times New Roman"/>
          <w:b/>
          <w:sz w:val="28"/>
          <w:szCs w:val="28"/>
          <w:u w:val="single"/>
        </w:rPr>
        <w:t>Существующее положение</w:t>
      </w:r>
    </w:p>
    <w:p>
      <w:pPr>
        <w:pStyle w:val="style63"/>
      </w:pPr>
      <w:r>
        <w:rPr>
          <w:rFonts w:ascii="Times New Roman" w:cs="Times New Roman" w:hAnsi="Times New Roman"/>
          <w:sz w:val="28"/>
          <w:szCs w:val="28"/>
        </w:rPr>
        <w:t>Электроснабжение потребителей Большеволковского сельского поселения осуществляется от системы ОАО "МРСК Центра и Приволжья филиал "Удмуртэнерго". На территории сельскогого поселения расположена подстанция напряжением 35/10 кВ "Макарово". Также по территории сельского поселения проходят ВЛ 35 кВ ПС "Уча" – ПС "Макарово" – ПС "Вавож".</w:t>
      </w:r>
    </w:p>
    <w:p>
      <w:pPr>
        <w:pStyle w:val="style63"/>
      </w:pPr>
      <w:r>
        <w:rPr>
          <w:rFonts w:ascii="Times New Roman" w:cs="Times New Roman" w:hAnsi="Times New Roman"/>
          <w:sz w:val="28"/>
          <w:szCs w:val="28"/>
        </w:rPr>
        <w:t>Распределение электроэнергии по потребителям сельского поселения осуществляется на напряжении 10 кВ по ВЛ 10 кВ через сеть подстанций напряжением 10/0,4 кВ.</w:t>
      </w:r>
    </w:p>
    <w:p>
      <w:pPr>
        <w:pStyle w:val="style63"/>
      </w:pPr>
      <w:r>
        <w:rPr>
          <w:rFonts w:ascii="Times New Roman" w:cs="Times New Roman" w:hAnsi="Times New Roman"/>
          <w:sz w:val="28"/>
          <w:szCs w:val="28"/>
        </w:rPr>
        <w:t>В границах Большеволковского сельского поселения планировочными ограничениями являются: шумовая зона электрической подстанции 35/10 кВ "Макарово" и охранные зоны воздушных линий электропередачи напряжением 35 кВ и 10 кВ.</w:t>
      </w:r>
    </w:p>
    <w:p>
      <w:pPr>
        <w:pStyle w:val="style63"/>
      </w:pPr>
      <w:r>
        <w:rPr>
          <w:rFonts w:ascii="Times New Roman" w:cs="Times New Roman" w:hAnsi="Times New Roman"/>
          <w:sz w:val="28"/>
          <w:szCs w:val="28"/>
        </w:rPr>
        <w:t xml:space="preserve">Существующая электроподстанция 35/10 кВ "Макарово" открытого типа имеет два трансформатора, основные источники шума, мощностью по 1,6 МВ·Арасстояние от них до жилой застройки составляет 30 м. </w:t>
      </w:r>
    </w:p>
    <w:p>
      <w:pPr>
        <w:pStyle w:val="style63"/>
      </w:pPr>
      <w:r>
        <w:rPr>
          <w:rFonts w:ascii="Times New Roman" w:cs="Times New Roman" w:hAnsi="Times New Roman"/>
          <w:sz w:val="28"/>
          <w:szCs w:val="28"/>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(постановление Правительства Российской Федерации от 24 февраля 2009 г. № 160) охранные зоны вдоль воздушных линий электропередачи составляют: 35 кВ – 15 м, 10 кВ – 10 м по обе стороны линии от крайних проводов при не отклонённом их положении.</w:t>
      </w:r>
    </w:p>
    <w:p>
      <w:pPr>
        <w:pStyle w:val="style0"/>
        <w:ind w:firstLine="567" w:left="0" w:right="0"/>
        <w:jc w:val="both"/>
      </w:pPr>
      <w:r>
        <w:rPr>
          <w:rFonts w:ascii="Times New Roman" w:cs="Times New Roman" w:hAnsi="Times New Roman"/>
          <w:b/>
          <w:sz w:val="28"/>
          <w:szCs w:val="28"/>
          <w:u w:val="single"/>
        </w:rPr>
        <w:t>Проектные предложения</w:t>
      </w:r>
    </w:p>
    <w:p>
      <w:pPr>
        <w:pStyle w:val="style63"/>
      </w:pPr>
      <w:r>
        <w:rPr>
          <w:rFonts w:ascii="Times New Roman" w:cs="Times New Roman" w:hAnsi="Times New Roman"/>
          <w:sz w:val="28"/>
          <w:szCs w:val="28"/>
        </w:rPr>
        <w:t>Генеральным планом предусматривается размещение на территории поселения объектов индивидуального жилищного строительства.</w:t>
      </w:r>
    </w:p>
    <w:p>
      <w:pPr>
        <w:pStyle w:val="style68"/>
      </w:pPr>
      <w:bookmarkStart w:id="4" w:name="_Toc325132135"/>
      <w:bookmarkEnd w:id="4"/>
      <w:r>
        <w:rPr>
          <w:rFonts w:ascii="Times New Roman" w:cs="Times New Roman" w:hAnsi="Times New Roman"/>
          <w:i/>
          <w:sz w:val="28"/>
          <w:szCs w:val="28"/>
          <w:u w:val="none"/>
        </w:rPr>
        <w:t>Определение нагрузок</w:t>
      </w:r>
    </w:p>
    <w:p>
      <w:pPr>
        <w:pStyle w:val="style63"/>
      </w:pPr>
      <w:r>
        <w:rPr>
          <w:rFonts w:ascii="Times New Roman" w:cs="Times New Roman" w:hAnsi="Times New Roman"/>
          <w:sz w:val="28"/>
          <w:szCs w:val="28"/>
        </w:rPr>
        <w:t>Расчет электрических нагрузок коммунально-бытовых потребителей сельского поселения выполнен по удельным показателям в соответствии с "Инструкцией по проектированию городских электрических сетей" РД 34.20.185-94 с учётом пищеприготовления на газовых плитах.</w:t>
      </w:r>
    </w:p>
    <w:p>
      <w:pPr>
        <w:pStyle w:val="style63"/>
      </w:pPr>
      <w:r>
        <w:rPr>
          <w:rFonts w:ascii="Times New Roman" w:cs="Times New Roman" w:hAnsi="Times New Roman"/>
          <w:sz w:val="28"/>
          <w:szCs w:val="28"/>
        </w:rPr>
        <w:t>Удельная электрическая нагрузка составит 0,4 кВт на человека.</w:t>
      </w:r>
    </w:p>
    <w:p>
      <w:pPr>
        <w:pStyle w:val="style62"/>
      </w:pPr>
      <w:bookmarkStart w:id="5" w:name="_Toc325132136"/>
      <w:bookmarkEnd w:id="5"/>
      <w:r>
        <w:rPr>
          <w:rFonts w:ascii="Times New Roman" w:cs="Times New Roman" w:hAnsi="Times New Roman"/>
          <w:sz w:val="28"/>
          <w:szCs w:val="28"/>
        </w:rPr>
        <w:t>Таблица 13.</w:t>
      </w:r>
    </w:p>
    <w:p>
      <w:pPr>
        <w:pStyle w:val="style64"/>
      </w:pPr>
      <w:r>
        <w:rPr>
          <w:rFonts w:ascii="Times New Roman" w:cs="Times New Roman" w:hAnsi="Times New Roman"/>
          <w:sz w:val="28"/>
          <w:szCs w:val="28"/>
        </w:rPr>
        <w:t xml:space="preserve">Прогнозируемые электрические нагрузки </w:t>
      </w:r>
    </w:p>
    <w:p>
      <w:pPr>
        <w:pStyle w:val="style64"/>
      </w:pPr>
      <w:r>
        <w:rPr>
          <w:rFonts w:ascii="Times New Roman" w:cs="Times New Roman" w:hAnsi="Times New Roman"/>
          <w:sz w:val="28"/>
          <w:szCs w:val="28"/>
        </w:rPr>
        <w:t>коммунально-бытовых потребителей нового строительства сельского поселения</w:t>
      </w:r>
    </w:p>
    <w:tbl>
      <w:tblPr>
        <w:jc w:val="center"/>
        <w:tblInd w:type="dxa" w:w="9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1127"/>
        <w:gridCol w:w="3609"/>
        <w:gridCol w:w="2366"/>
        <w:gridCol w:w="2466"/>
      </w:tblGrid>
      <w:tr>
        <w:trPr>
          <w:tblHeader w:val="true"/>
          <w:trHeight w:hRule="atLeast" w:val="180"/>
          <w:cantSplit w:val="false"/>
        </w:trPr>
        <w:tc>
          <w:tcPr>
            <w:tcW w:type="dxa" w:w="1127"/>
            <w:vMerge w:val="restart"/>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w:t>
            </w:r>
          </w:p>
          <w:p>
            <w:pPr>
              <w:pStyle w:val="style65"/>
            </w:pPr>
            <w:r>
              <w:rPr>
                <w:rFonts w:ascii="Times New Roman" w:cs="Times New Roman" w:hAnsi="Times New Roman"/>
                <w:sz w:val="28"/>
                <w:szCs w:val="28"/>
              </w:rPr>
              <w:t>участка</w:t>
            </w:r>
          </w:p>
        </w:tc>
        <w:tc>
          <w:tcPr>
            <w:tcW w:type="dxa" w:w="3609"/>
            <w:vMerge w:val="restart"/>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Наименование</w:t>
            </w:r>
          </w:p>
        </w:tc>
        <w:tc>
          <w:tcPr>
            <w:tcW w:type="dxa" w:w="2366"/>
            <w:gridSpan w:val="2"/>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Население, чел.</w:t>
            </w:r>
          </w:p>
        </w:tc>
        <w:tc>
          <w:tcPr>
            <w:tcW w:type="dxa" w:w="2466"/>
            <w:gridSpan w:val="2"/>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Нагрузка, кВт.</w:t>
            </w:r>
          </w:p>
        </w:tc>
      </w:tr>
      <w:tr>
        <w:trPr>
          <w:trHeight w:hRule="atLeast" w:val="120"/>
          <w:cantSplit w:val="false"/>
        </w:trPr>
        <w:tc>
          <w:tcPr>
            <w:tcW w:type="dxa" w:w="1127"/>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3609"/>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17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2035 г.</w:t>
            </w:r>
          </w:p>
        </w:tc>
        <w:tc>
          <w:tcPr>
            <w:tcW w:type="dxa" w:w="118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2020 г.</w:t>
            </w:r>
          </w:p>
        </w:tc>
        <w:tc>
          <w:tcPr>
            <w:tcW w:type="dxa" w:w="134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2035 г.</w:t>
            </w:r>
          </w:p>
        </w:tc>
        <w:tc>
          <w:tcPr>
            <w:tcW w:type="dxa" w:w="111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2020 г.</w:t>
            </w:r>
          </w:p>
        </w:tc>
      </w:tr>
      <w:tr>
        <w:trPr>
          <w:trHeight w:hRule="atLeast" w:val="120"/>
          <w:cantSplit w:val="false"/>
        </w:trPr>
        <w:tc>
          <w:tcPr>
            <w:tcW w:type="dxa" w:w="112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1</w:t>
            </w:r>
          </w:p>
        </w:tc>
        <w:tc>
          <w:tcPr>
            <w:tcW w:type="dxa" w:w="3609"/>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д. Большое Волково</w:t>
            </w:r>
          </w:p>
        </w:tc>
        <w:tc>
          <w:tcPr>
            <w:tcW w:type="dxa" w:w="117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220</w:t>
            </w:r>
          </w:p>
        </w:tc>
        <w:tc>
          <w:tcPr>
            <w:tcW w:type="dxa" w:w="118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260</w:t>
            </w:r>
          </w:p>
        </w:tc>
        <w:tc>
          <w:tcPr>
            <w:tcW w:type="dxa" w:w="134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90</w:t>
            </w:r>
          </w:p>
        </w:tc>
        <w:tc>
          <w:tcPr>
            <w:tcW w:type="dxa" w:w="111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110</w:t>
            </w:r>
          </w:p>
        </w:tc>
      </w:tr>
      <w:tr>
        <w:trPr>
          <w:cantSplit w:val="false"/>
        </w:trPr>
        <w:tc>
          <w:tcPr>
            <w:tcW w:type="dxa" w:w="112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2</w:t>
            </w:r>
          </w:p>
        </w:tc>
        <w:tc>
          <w:tcPr>
            <w:tcW w:type="dxa" w:w="3609"/>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д. Березек</w:t>
            </w:r>
          </w:p>
        </w:tc>
        <w:tc>
          <w:tcPr>
            <w:tcW w:type="dxa" w:w="117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60</w:t>
            </w:r>
          </w:p>
        </w:tc>
        <w:tc>
          <w:tcPr>
            <w:tcW w:type="dxa" w:w="118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20</w:t>
            </w:r>
          </w:p>
        </w:tc>
        <w:tc>
          <w:tcPr>
            <w:tcW w:type="dxa" w:w="134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25</w:t>
            </w:r>
          </w:p>
        </w:tc>
        <w:tc>
          <w:tcPr>
            <w:tcW w:type="dxa" w:w="111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8</w:t>
            </w:r>
          </w:p>
        </w:tc>
      </w:tr>
      <w:tr>
        <w:trPr>
          <w:cantSplit w:val="false"/>
        </w:trPr>
        <w:tc>
          <w:tcPr>
            <w:tcW w:type="dxa" w:w="112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3</w:t>
            </w:r>
          </w:p>
        </w:tc>
        <w:tc>
          <w:tcPr>
            <w:tcW w:type="dxa" w:w="3609"/>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д. Макарово</w:t>
            </w:r>
          </w:p>
        </w:tc>
        <w:tc>
          <w:tcPr>
            <w:tcW w:type="dxa" w:w="117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100</w:t>
            </w:r>
          </w:p>
        </w:tc>
        <w:tc>
          <w:tcPr>
            <w:tcW w:type="dxa" w:w="118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w:t>
            </w:r>
          </w:p>
        </w:tc>
        <w:tc>
          <w:tcPr>
            <w:tcW w:type="dxa" w:w="134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40</w:t>
            </w:r>
          </w:p>
        </w:tc>
        <w:tc>
          <w:tcPr>
            <w:tcW w:type="dxa" w:w="111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w:t>
            </w:r>
          </w:p>
        </w:tc>
      </w:tr>
      <w:tr>
        <w:trPr>
          <w:cantSplit w:val="false"/>
        </w:trPr>
        <w:tc>
          <w:tcPr>
            <w:tcW w:type="dxa" w:w="112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4</w:t>
            </w:r>
          </w:p>
        </w:tc>
        <w:tc>
          <w:tcPr>
            <w:tcW w:type="dxa" w:w="3609"/>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д.Чемокшур Докья</w:t>
            </w:r>
          </w:p>
        </w:tc>
        <w:tc>
          <w:tcPr>
            <w:tcW w:type="dxa" w:w="117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20</w:t>
            </w:r>
          </w:p>
        </w:tc>
        <w:tc>
          <w:tcPr>
            <w:tcW w:type="dxa" w:w="118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w:t>
            </w:r>
          </w:p>
        </w:tc>
        <w:tc>
          <w:tcPr>
            <w:tcW w:type="dxa" w:w="134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8</w:t>
            </w:r>
          </w:p>
        </w:tc>
        <w:tc>
          <w:tcPr>
            <w:tcW w:type="dxa" w:w="111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w:t>
            </w:r>
          </w:p>
        </w:tc>
      </w:tr>
      <w:tr>
        <w:trPr>
          <w:cantSplit w:val="false"/>
        </w:trPr>
        <w:tc>
          <w:tcPr>
            <w:tcW w:type="dxa" w:w="112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
          </w:p>
        </w:tc>
        <w:tc>
          <w:tcPr>
            <w:tcW w:type="dxa" w:w="3609"/>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2"/>
                <w:sz w:val="28"/>
                <w:szCs w:val="28"/>
              </w:rPr>
              <w:t>Всего новое строительство:</w:t>
            </w:r>
          </w:p>
        </w:tc>
        <w:tc>
          <w:tcPr>
            <w:tcW w:type="dxa" w:w="117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2"/>
                <w:sz w:val="28"/>
                <w:szCs w:val="28"/>
              </w:rPr>
              <w:t>400</w:t>
            </w:r>
          </w:p>
        </w:tc>
        <w:tc>
          <w:tcPr>
            <w:tcW w:type="dxa" w:w="118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2"/>
                <w:sz w:val="28"/>
                <w:szCs w:val="28"/>
              </w:rPr>
              <w:t>280</w:t>
            </w:r>
          </w:p>
        </w:tc>
        <w:tc>
          <w:tcPr>
            <w:tcW w:type="dxa" w:w="134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2"/>
                <w:sz w:val="28"/>
                <w:szCs w:val="28"/>
              </w:rPr>
              <w:t>160</w:t>
            </w:r>
          </w:p>
        </w:tc>
        <w:tc>
          <w:tcPr>
            <w:tcW w:type="dxa" w:w="111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Style w:val="style32"/>
                <w:sz w:val="28"/>
                <w:szCs w:val="28"/>
              </w:rPr>
              <w:t>120</w:t>
            </w:r>
          </w:p>
        </w:tc>
      </w:tr>
    </w:tbl>
    <w:p>
      <w:pPr>
        <w:pStyle w:val="style63"/>
      </w:pPr>
      <w:r>
        <w:rPr>
          <w:rFonts w:ascii="Times New Roman" w:cs="Times New Roman" w:hAnsi="Times New Roman"/>
          <w:sz w:val="28"/>
          <w:szCs w:val="28"/>
        </w:rPr>
        <w:t>Нагрузки коммунально-бытовых потребителей сельского поселения составят на расчетный срок – 0,5 МВт (1140 человек), в том числе на первую очередь – 0,52 МВт (1180 человек).</w:t>
      </w:r>
    </w:p>
    <w:p>
      <w:pPr>
        <w:pStyle w:val="style63"/>
      </w:pPr>
      <w:r>
        <w:rPr>
          <w:rFonts w:ascii="Times New Roman" w:cs="Times New Roman" w:hAnsi="Times New Roman"/>
          <w:sz w:val="28"/>
          <w:szCs w:val="28"/>
        </w:rPr>
        <w:t>Потребление электроэнергии коммунально-бытовыми потребителями сельского поселения составит: расчётный срок – 2000 МВт·ч в год, 1 очередь – 1820 МВт·ч в год</w:t>
      </w:r>
    </w:p>
    <w:p>
      <w:pPr>
        <w:pStyle w:val="style68"/>
      </w:pPr>
      <w:bookmarkStart w:id="6" w:name="_Toc325132137"/>
      <w:bookmarkEnd w:id="6"/>
      <w:r>
        <w:rPr>
          <w:rFonts w:ascii="Times New Roman" w:cs="Times New Roman" w:hAnsi="Times New Roman"/>
          <w:i/>
          <w:sz w:val="28"/>
          <w:szCs w:val="28"/>
          <w:u w:val="none"/>
        </w:rPr>
        <w:t>Проектируемое электроснабжение</w:t>
      </w:r>
    </w:p>
    <w:p>
      <w:pPr>
        <w:pStyle w:val="style63"/>
      </w:pPr>
      <w:r>
        <w:rPr>
          <w:rFonts w:ascii="Times New Roman" w:cs="Times New Roman" w:hAnsi="Times New Roman"/>
          <w:sz w:val="28"/>
          <w:szCs w:val="28"/>
        </w:rPr>
        <w:t>Электроснабжение потребителей Большеволковского сельского поселения на перспективу будет осуществляться от сетей ОАО "МРСК Центра и Приволжья филиал "Удмуртэнерго. Центром питания будет подстанция напряжением 35/10 кВ "Макарово"</w:t>
      </w:r>
    </w:p>
    <w:p>
      <w:pPr>
        <w:pStyle w:val="style63"/>
      </w:pPr>
      <w:r>
        <w:rPr>
          <w:rFonts w:ascii="Times New Roman" w:cs="Times New Roman" w:hAnsi="Times New Roman"/>
          <w:sz w:val="28"/>
          <w:szCs w:val="28"/>
        </w:rPr>
        <w:t>Для обеспечения электроэнергией потребителей нового строительства в сельском поселении потребуется строительство трансформаторных подстанций 10/0,4 кВ и прокладка сетей 10 – 0,4 кВ в деревнях Большое Волково, Макарово, Березек. Также необходимо проводить реконструкцию с модернизацией оборудования существующих подстанций 10/0,4 кВ и сетей 10 – 0.4 кВ.</w:t>
      </w:r>
    </w:p>
    <w:p>
      <w:pPr>
        <w:pStyle w:val="style60"/>
        <w:widowControl w:val="false"/>
        <w:spacing w:after="40" w:before="200" w:line="100" w:lineRule="atLeast"/>
        <w:ind w:firstLine="567" w:left="0" w:right="0"/>
        <w:contextualSpacing w:val="false"/>
      </w:pPr>
      <w:r>
        <w:rPr>
          <w:rFonts w:ascii="Times New Roman" w:cs="Times New Roman" w:hAnsi="Times New Roman"/>
          <w:b/>
          <w:iCs/>
          <w:sz w:val="28"/>
          <w:szCs w:val="28"/>
          <w:u w:val="single"/>
        </w:rPr>
        <w:t>Газоснабжение</w:t>
      </w:r>
    </w:p>
    <w:p>
      <w:pPr>
        <w:pStyle w:val="style60"/>
        <w:widowControl w:val="false"/>
        <w:spacing w:after="40" w:before="200" w:line="100" w:lineRule="atLeast"/>
        <w:ind w:firstLine="567" w:left="0" w:right="0"/>
        <w:contextualSpacing w:val="false"/>
      </w:pPr>
      <w:r>
        <w:rPr>
          <w:rFonts w:ascii="Times New Roman" w:cs="Times New Roman" w:hAnsi="Times New Roman"/>
          <w:b/>
          <w:sz w:val="28"/>
          <w:szCs w:val="28"/>
          <w:u w:val="single"/>
        </w:rPr>
        <w:t>Существующее положение</w:t>
      </w:r>
    </w:p>
    <w:p>
      <w:pPr>
        <w:pStyle w:val="style63"/>
      </w:pPr>
      <w:r>
        <w:rPr>
          <w:rFonts w:ascii="Times New Roman" w:cs="Times New Roman" w:hAnsi="Times New Roman"/>
          <w:sz w:val="28"/>
          <w:szCs w:val="28"/>
        </w:rPr>
        <w:t>По территории Вавожского района проходят магистральный газопровод Ямбург – Тула (две параллельные линии Ф 1420 мм) и межпоселковые газопроводы - отводы.</w:t>
      </w:r>
    </w:p>
    <w:p>
      <w:pPr>
        <w:pStyle w:val="style63"/>
      </w:pPr>
      <w:r>
        <w:rPr>
          <w:rFonts w:ascii="Times New Roman" w:cs="Times New Roman" w:hAnsi="Times New Roman"/>
          <w:sz w:val="28"/>
          <w:szCs w:val="28"/>
        </w:rPr>
        <w:t xml:space="preserve">Источником газоснабжения района является газораспределительная станция (ГРС) , которая расположена в селе Вавож. </w:t>
      </w:r>
    </w:p>
    <w:p>
      <w:pPr>
        <w:pStyle w:val="style63"/>
      </w:pPr>
      <w:r>
        <w:rPr>
          <w:rFonts w:ascii="Times New Roman" w:cs="Times New Roman" w:hAnsi="Times New Roman"/>
          <w:sz w:val="28"/>
          <w:szCs w:val="28"/>
        </w:rPr>
        <w:t>Природный газ подведен к деревне Большое Волково.</w:t>
      </w:r>
    </w:p>
    <w:p>
      <w:pPr>
        <w:pStyle w:val="style63"/>
      </w:pPr>
      <w:r>
        <w:rPr>
          <w:rFonts w:ascii="Times New Roman" w:cs="Times New Roman" w:hAnsi="Times New Roman"/>
          <w:sz w:val="28"/>
          <w:szCs w:val="28"/>
        </w:rPr>
        <w:t>Направления расхода газа:</w:t>
      </w:r>
    </w:p>
    <w:p>
      <w:pPr>
        <w:pStyle w:val="style61"/>
        <w:numPr>
          <w:ilvl w:val="0"/>
          <w:numId w:val="2"/>
        </w:numPr>
      </w:pPr>
      <w:r>
        <w:rPr>
          <w:rFonts w:ascii="Times New Roman" w:cs="Times New Roman" w:hAnsi="Times New Roman"/>
          <w:sz w:val="28"/>
          <w:szCs w:val="28"/>
        </w:rPr>
        <w:t>бытовые потребности населения (приготовление пищи и горячей воды);</w:t>
      </w:r>
    </w:p>
    <w:p>
      <w:pPr>
        <w:pStyle w:val="style61"/>
        <w:numPr>
          <w:ilvl w:val="0"/>
          <w:numId w:val="2"/>
        </w:numPr>
      </w:pPr>
      <w:r>
        <w:rPr>
          <w:rFonts w:ascii="Times New Roman" w:cs="Times New Roman" w:hAnsi="Times New Roman"/>
          <w:sz w:val="28"/>
          <w:szCs w:val="28"/>
        </w:rPr>
        <w:t>энергоноситель для тепловых источников.</w:t>
      </w:r>
    </w:p>
    <w:p>
      <w:pPr>
        <w:pStyle w:val="style67"/>
      </w:pPr>
      <w:r>
        <w:rPr>
          <w:rFonts w:ascii="Times New Roman" w:cs="Times New Roman" w:hAnsi="Times New Roman"/>
          <w:sz w:val="28"/>
          <w:szCs w:val="28"/>
          <w:u w:val="single"/>
        </w:rPr>
        <w:t>Проектные предложения</w:t>
      </w:r>
    </w:p>
    <w:p>
      <w:pPr>
        <w:pStyle w:val="style63"/>
      </w:pPr>
      <w:r>
        <w:rPr>
          <w:rFonts w:ascii="Times New Roman" w:cs="Times New Roman" w:hAnsi="Times New Roman"/>
          <w:sz w:val="28"/>
          <w:szCs w:val="28"/>
        </w:rPr>
        <w:t xml:space="preserve"> </w:t>
      </w:r>
      <w:r>
        <w:rPr>
          <w:rFonts w:ascii="Times New Roman" w:cs="Times New Roman" w:hAnsi="Times New Roman"/>
          <w:sz w:val="28"/>
          <w:szCs w:val="28"/>
        </w:rPr>
        <w:t>Газоснабжение природным газом Большеволковского сельского поселения реализуется в соответствии со Схемой газоснабжения Удмуртской республики, разработанной «Удмуртскгражданпроект» в 2008году.</w:t>
      </w:r>
    </w:p>
    <w:p>
      <w:pPr>
        <w:pStyle w:val="style63"/>
      </w:pPr>
      <w:r>
        <w:rPr>
          <w:rFonts w:ascii="Times New Roman" w:cs="Times New Roman" w:hAnsi="Times New Roman"/>
          <w:sz w:val="28"/>
          <w:szCs w:val="28"/>
        </w:rPr>
        <w:t>На площадках нового жилищного строительства предусматривается развитие инфраструктуры газового хозяйства (строительство распределительных газопроводов и ГРП).</w:t>
      </w:r>
    </w:p>
    <w:p>
      <w:pPr>
        <w:pStyle w:val="style62"/>
      </w:pPr>
      <w:bookmarkStart w:id="7" w:name="_Toc325132138"/>
      <w:bookmarkEnd w:id="7"/>
      <w:r>
        <w:rPr>
          <w:rFonts w:ascii="Times New Roman" w:cs="Times New Roman" w:hAnsi="Times New Roman"/>
          <w:sz w:val="28"/>
          <w:szCs w:val="28"/>
        </w:rPr>
        <w:t>Таблица 14.</w:t>
      </w:r>
    </w:p>
    <w:p>
      <w:pPr>
        <w:pStyle w:val="style64"/>
      </w:pPr>
      <w:r>
        <w:rPr>
          <w:rFonts w:ascii="Times New Roman" w:cs="Times New Roman" w:hAnsi="Times New Roman"/>
          <w:sz w:val="28"/>
          <w:szCs w:val="28"/>
        </w:rPr>
        <w:t>Прогнозируемые потребности газа для жилищно - коммунального строительства</w:t>
      </w:r>
    </w:p>
    <w:tbl>
      <w:tblPr>
        <w:jc w:val="center"/>
        <w:tblInd w:type="dxa" w:w="9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1303"/>
        <w:gridCol w:w="3014"/>
        <w:gridCol w:w="2970"/>
        <w:gridCol w:w="2970"/>
      </w:tblGrid>
      <w:tr>
        <w:trPr>
          <w:trHeight w:hRule="atLeast" w:val="467"/>
          <w:cantSplit w:val="false"/>
        </w:trPr>
        <w:tc>
          <w:tcPr>
            <w:tcW w:type="dxa" w:w="1303"/>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ind w:hanging="0" w:left="720" w:right="0"/>
            </w:pPr>
            <w:r>
              <w:rPr>
                <w:rFonts w:ascii="Times New Roman" w:cs="Times New Roman" w:hAnsi="Times New Roman"/>
                <w:sz w:val="28"/>
                <w:szCs w:val="28"/>
              </w:rPr>
              <w:t>№</w:t>
            </w:r>
          </w:p>
          <w:p>
            <w:pPr>
              <w:pStyle w:val="style65"/>
              <w:ind w:hanging="0" w:left="720" w:right="0"/>
            </w:pPr>
            <w:r>
              <w:rPr>
                <w:rFonts w:ascii="Times New Roman" w:cs="Times New Roman" w:hAnsi="Times New Roman"/>
                <w:sz w:val="28"/>
                <w:szCs w:val="28"/>
              </w:rPr>
              <w:t>п/п</w:t>
            </w:r>
          </w:p>
        </w:tc>
        <w:tc>
          <w:tcPr>
            <w:tcW w:type="dxa" w:w="3014"/>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p>
            <w:pPr>
              <w:pStyle w:val="style65"/>
            </w:pPr>
            <w:r>
              <w:rPr>
                <w:rFonts w:ascii="Times New Roman" w:cs="Times New Roman" w:hAnsi="Times New Roman"/>
                <w:sz w:val="28"/>
                <w:szCs w:val="28"/>
              </w:rPr>
              <w:t>Потребитель</w:t>
            </w:r>
          </w:p>
        </w:tc>
        <w:tc>
          <w:tcPr>
            <w:tcW w:type="dxa" w:w="2970"/>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Первая очередь</w:t>
            </w:r>
          </w:p>
          <w:p>
            <w:pPr>
              <w:pStyle w:val="style65"/>
            </w:pPr>
            <w:r>
              <w:rPr>
                <w:rFonts w:ascii="Times New Roman" w:cs="Times New Roman" w:hAnsi="Times New Roman"/>
                <w:sz w:val="28"/>
                <w:szCs w:val="28"/>
              </w:rPr>
              <w:t>2020 год</w:t>
            </w:r>
          </w:p>
        </w:tc>
        <w:tc>
          <w:tcPr>
            <w:tcW w:type="dxa" w:w="2970"/>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Расчетный срок</w:t>
            </w:r>
          </w:p>
          <w:p>
            <w:pPr>
              <w:pStyle w:val="style65"/>
            </w:pPr>
            <w:r>
              <w:rPr>
                <w:rFonts w:ascii="Times New Roman" w:cs="Times New Roman" w:hAnsi="Times New Roman"/>
                <w:sz w:val="28"/>
                <w:szCs w:val="28"/>
              </w:rPr>
              <w:t>2035 год</w:t>
            </w:r>
          </w:p>
        </w:tc>
      </w:tr>
      <w:tr>
        <w:trPr>
          <w:trHeight w:hRule="atLeast" w:val="225"/>
          <w:cantSplit w:val="false"/>
        </w:trPr>
        <w:tc>
          <w:tcPr>
            <w:tcW w:type="dxa" w:w="1303"/>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3014"/>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45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население </w:t>
            </w:r>
          </w:p>
          <w:p>
            <w:pPr>
              <w:pStyle w:val="style65"/>
            </w:pPr>
            <w:r>
              <w:rPr>
                <w:rFonts w:ascii="Times New Roman" w:cs="Times New Roman" w:hAnsi="Times New Roman"/>
                <w:sz w:val="28"/>
                <w:szCs w:val="28"/>
              </w:rPr>
              <w:t>человек</w:t>
            </w:r>
          </w:p>
        </w:tc>
        <w:tc>
          <w:tcPr>
            <w:tcW w:type="dxa" w:w="151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расход газа</w:t>
            </w:r>
          </w:p>
          <w:p>
            <w:pPr>
              <w:pStyle w:val="style65"/>
            </w:pPr>
            <w:r>
              <w:rPr>
                <w:rFonts w:ascii="Times New Roman" w:cs="Times New Roman" w:hAnsi="Times New Roman"/>
                <w:sz w:val="28"/>
                <w:szCs w:val="28"/>
              </w:rPr>
              <w:t>млн куб.м/год</w:t>
            </w:r>
          </w:p>
        </w:tc>
        <w:tc>
          <w:tcPr>
            <w:tcW w:type="dxa" w:w="15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населен. </w:t>
            </w:r>
          </w:p>
          <w:p>
            <w:pPr>
              <w:pStyle w:val="style65"/>
            </w:pPr>
            <w:r>
              <w:rPr>
                <w:rFonts w:ascii="Times New Roman" w:cs="Times New Roman" w:hAnsi="Times New Roman"/>
                <w:sz w:val="28"/>
                <w:szCs w:val="28"/>
              </w:rPr>
              <w:t>человек</w:t>
            </w:r>
          </w:p>
        </w:tc>
        <w:tc>
          <w:tcPr>
            <w:tcW w:type="dxa" w:w="145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расход газа</w:t>
            </w:r>
          </w:p>
          <w:p>
            <w:pPr>
              <w:pStyle w:val="style65"/>
            </w:pPr>
            <w:r>
              <w:rPr>
                <w:rFonts w:ascii="Times New Roman" w:cs="Times New Roman" w:hAnsi="Times New Roman"/>
                <w:sz w:val="28"/>
                <w:szCs w:val="28"/>
              </w:rPr>
              <w:t>млн куб м/год</w:t>
            </w:r>
          </w:p>
        </w:tc>
      </w:tr>
      <w:tr>
        <w:trPr>
          <w:trHeight w:hRule="atLeast" w:val="225"/>
          <w:cantSplit w:val="false"/>
        </w:trPr>
        <w:tc>
          <w:tcPr>
            <w:tcW w:type="dxa" w:w="1303"/>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Fonts w:ascii="Times New Roman" w:cs="Times New Roman" w:hAnsi="Times New Roman"/>
                <w:sz w:val="28"/>
                <w:szCs w:val="28"/>
              </w:rPr>
              <w:t>1</w:t>
            </w:r>
          </w:p>
        </w:tc>
        <w:tc>
          <w:tcPr>
            <w:tcW w:type="dxa" w:w="3014"/>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 xml:space="preserve">Всего по поселению в т.ч. </w:t>
            </w:r>
          </w:p>
        </w:tc>
        <w:tc>
          <w:tcPr>
            <w:tcW w:type="dxa" w:w="145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1180</w:t>
            </w:r>
          </w:p>
        </w:tc>
        <w:tc>
          <w:tcPr>
            <w:tcW w:type="dxa" w:w="151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2,2</w:t>
            </w:r>
          </w:p>
        </w:tc>
        <w:tc>
          <w:tcPr>
            <w:tcW w:type="dxa" w:w="15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1140</w:t>
            </w:r>
          </w:p>
        </w:tc>
        <w:tc>
          <w:tcPr>
            <w:tcW w:type="dxa" w:w="145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2,7</w:t>
            </w:r>
          </w:p>
        </w:tc>
      </w:tr>
      <w:tr>
        <w:trPr>
          <w:trHeight w:hRule="atLeast" w:val="225"/>
          <w:cantSplit w:val="false"/>
        </w:trPr>
        <w:tc>
          <w:tcPr>
            <w:tcW w:type="dxa" w:w="1303"/>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Fonts w:ascii="Times New Roman" w:cs="Times New Roman" w:hAnsi="Times New Roman"/>
                <w:sz w:val="28"/>
                <w:szCs w:val="28"/>
              </w:rPr>
              <w:t>2</w:t>
            </w:r>
          </w:p>
        </w:tc>
        <w:tc>
          <w:tcPr>
            <w:tcW w:type="dxa" w:w="3014"/>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теплоисточники</w:t>
            </w:r>
          </w:p>
        </w:tc>
        <w:tc>
          <w:tcPr>
            <w:tcW w:type="dxa" w:w="145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51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1,9/1,0</w:t>
            </w:r>
          </w:p>
        </w:tc>
        <w:tc>
          <w:tcPr>
            <w:tcW w:type="dxa" w:w="15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45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2,4/1,1</w:t>
            </w:r>
          </w:p>
        </w:tc>
      </w:tr>
      <w:tr>
        <w:trPr>
          <w:trHeight w:hRule="atLeast" w:val="225"/>
          <w:cantSplit w:val="false"/>
        </w:trPr>
        <w:tc>
          <w:tcPr>
            <w:tcW w:type="dxa" w:w="1303"/>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Fonts w:ascii="Times New Roman" w:cs="Times New Roman" w:hAnsi="Times New Roman"/>
                <w:sz w:val="28"/>
                <w:szCs w:val="28"/>
              </w:rPr>
              <w:t>3</w:t>
            </w:r>
          </w:p>
        </w:tc>
        <w:tc>
          <w:tcPr>
            <w:tcW w:type="dxa" w:w="3014"/>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население</w:t>
            </w:r>
          </w:p>
        </w:tc>
        <w:tc>
          <w:tcPr>
            <w:tcW w:type="dxa" w:w="145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51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0,3</w:t>
            </w:r>
          </w:p>
        </w:tc>
        <w:tc>
          <w:tcPr>
            <w:tcW w:type="dxa" w:w="151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45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0,3</w:t>
            </w:r>
          </w:p>
        </w:tc>
      </w:tr>
    </w:tbl>
    <w:p>
      <w:pPr>
        <w:pStyle w:val="style69"/>
        <w:jc w:val="both"/>
      </w:pPr>
      <w:r>
        <w:rPr>
          <w:rStyle w:val="style33"/>
          <w:rFonts w:ascii="Times New Roman" w:cs="Times New Roman" w:hAnsi="Times New Roman"/>
          <w:sz w:val="28"/>
          <w:szCs w:val="28"/>
        </w:rPr>
        <w:t>Примечание: под чертой значения, в том числе, для деревни Большое Волково.</w:t>
      </w:r>
    </w:p>
    <w:p>
      <w:pPr>
        <w:pStyle w:val="style63"/>
      </w:pPr>
      <w:r>
        <w:rPr/>
      </w:r>
    </w:p>
    <w:p>
      <w:pPr>
        <w:pStyle w:val="style63"/>
      </w:pPr>
      <w:r>
        <w:rPr>
          <w:rFonts w:ascii="Times New Roman" w:cs="Times New Roman" w:hAnsi="Times New Roman"/>
          <w:b/>
          <w:iCs/>
          <w:sz w:val="28"/>
          <w:szCs w:val="28"/>
          <w:u w:val="single"/>
        </w:rPr>
        <w:t>Теплоснабжение</w:t>
      </w:r>
    </w:p>
    <w:p>
      <w:pPr>
        <w:pStyle w:val="style63"/>
      </w:pPr>
      <w:r>
        <w:rPr>
          <w:rFonts w:ascii="Times New Roman" w:cs="Times New Roman" w:hAnsi="Times New Roman"/>
          <w:b/>
          <w:sz w:val="28"/>
          <w:szCs w:val="28"/>
          <w:u w:val="single"/>
        </w:rPr>
        <w:t>Существующее положение</w:t>
      </w:r>
    </w:p>
    <w:p>
      <w:pPr>
        <w:pStyle w:val="style63"/>
      </w:pPr>
      <w:r>
        <w:rPr>
          <w:rFonts w:ascii="Times New Roman" w:cs="Times New Roman" w:hAnsi="Times New Roman"/>
          <w:sz w:val="28"/>
          <w:szCs w:val="28"/>
        </w:rPr>
        <w:t>В настоящее время теплоснабжение населенных пунктов Большеволковского сельского поселения осуществляется от котельных и печное.</w:t>
      </w:r>
    </w:p>
    <w:p>
      <w:pPr>
        <w:pStyle w:val="style62"/>
      </w:pPr>
      <w:bookmarkStart w:id="8" w:name="_Toc325132139"/>
      <w:bookmarkEnd w:id="8"/>
      <w:r>
        <w:rPr>
          <w:rFonts w:ascii="Times New Roman" w:cs="Times New Roman" w:hAnsi="Times New Roman"/>
          <w:sz w:val="28"/>
          <w:szCs w:val="28"/>
        </w:rPr>
        <w:t>Таблица 15.</w:t>
      </w:r>
    </w:p>
    <w:p>
      <w:pPr>
        <w:pStyle w:val="style64"/>
      </w:pPr>
      <w:r>
        <w:rPr>
          <w:rFonts w:ascii="Times New Roman" w:cs="Times New Roman" w:hAnsi="Times New Roman"/>
          <w:sz w:val="28"/>
          <w:szCs w:val="28"/>
        </w:rPr>
        <w:t>Перечень тепловых источников</w:t>
      </w:r>
    </w:p>
    <w:tbl>
      <w:tblPr>
        <w:jc w:val="center"/>
        <w:tblInd w:type="dxa" w:w="9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569"/>
        <w:gridCol w:w="2525"/>
        <w:gridCol w:w="2462"/>
        <w:gridCol w:w="1678"/>
        <w:gridCol w:w="1327"/>
      </w:tblGrid>
      <w:tr>
        <w:trPr>
          <w:tblHeader w:val="true"/>
          <w:cantSplit w:val="true"/>
        </w:trPr>
        <w:tc>
          <w:tcPr>
            <w:tcW w:type="dxa" w:w="5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w:t>
            </w:r>
          </w:p>
        </w:tc>
        <w:tc>
          <w:tcPr>
            <w:tcW w:type="dxa" w:w="252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Место нахождения котельной</w:t>
            </w:r>
          </w:p>
        </w:tc>
        <w:tc>
          <w:tcPr>
            <w:tcW w:type="dxa" w:w="2462"/>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Марка (тип) котла</w:t>
            </w:r>
          </w:p>
        </w:tc>
        <w:tc>
          <w:tcPr>
            <w:tcW w:type="dxa" w:w="1678"/>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Количество. Котлов</w:t>
            </w:r>
          </w:p>
        </w:tc>
        <w:tc>
          <w:tcPr>
            <w:tcW w:type="dxa" w:w="1327"/>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Топливо</w:t>
            </w:r>
          </w:p>
        </w:tc>
      </w:tr>
      <w:tr>
        <w:trPr>
          <w:cantSplit w:val="true"/>
        </w:trPr>
        <w:tc>
          <w:tcPr>
            <w:tcW w:type="dxa" w:w="5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1</w:t>
            </w:r>
          </w:p>
        </w:tc>
        <w:tc>
          <w:tcPr>
            <w:tcW w:type="dxa" w:w="252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деревня Большое Волково</w:t>
            </w:r>
          </w:p>
        </w:tc>
        <w:tc>
          <w:tcPr>
            <w:tcW w:type="dxa" w:w="246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КВГ-250</w:t>
            </w:r>
          </w:p>
        </w:tc>
        <w:tc>
          <w:tcPr>
            <w:tcW w:type="dxa" w:w="1678"/>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w:t>
            </w:r>
          </w:p>
        </w:tc>
        <w:tc>
          <w:tcPr>
            <w:tcW w:type="dxa" w:w="13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газ</w:t>
            </w:r>
          </w:p>
        </w:tc>
      </w:tr>
      <w:tr>
        <w:trPr>
          <w:cantSplit w:val="true"/>
        </w:trPr>
        <w:tc>
          <w:tcPr>
            <w:tcW w:type="dxa" w:w="5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2</w:t>
            </w:r>
          </w:p>
        </w:tc>
        <w:tc>
          <w:tcPr>
            <w:tcW w:type="dxa" w:w="252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деревня Макарово</w:t>
            </w:r>
          </w:p>
        </w:tc>
        <w:tc>
          <w:tcPr>
            <w:tcW w:type="dxa" w:w="246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ГВ-60</w:t>
            </w:r>
          </w:p>
        </w:tc>
        <w:tc>
          <w:tcPr>
            <w:tcW w:type="dxa" w:w="1678"/>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w:t>
            </w:r>
          </w:p>
        </w:tc>
        <w:tc>
          <w:tcPr>
            <w:tcW w:type="dxa" w:w="13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уголь</w:t>
            </w:r>
          </w:p>
        </w:tc>
      </w:tr>
      <w:tr>
        <w:trPr>
          <w:cantSplit w:val="true"/>
        </w:trPr>
        <w:tc>
          <w:tcPr>
            <w:tcW w:type="dxa" w:w="5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3</w:t>
            </w:r>
          </w:p>
        </w:tc>
        <w:tc>
          <w:tcPr>
            <w:tcW w:type="dxa" w:w="252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деревня Березек </w:t>
            </w:r>
          </w:p>
        </w:tc>
        <w:tc>
          <w:tcPr>
            <w:tcW w:type="dxa" w:w="246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ГВ-60</w:t>
            </w:r>
          </w:p>
        </w:tc>
        <w:tc>
          <w:tcPr>
            <w:tcW w:type="dxa" w:w="1678"/>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w:t>
            </w:r>
          </w:p>
        </w:tc>
        <w:tc>
          <w:tcPr>
            <w:tcW w:type="dxa" w:w="13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уголь</w:t>
            </w:r>
          </w:p>
        </w:tc>
      </w:tr>
      <w:tr>
        <w:trPr>
          <w:cantSplit w:val="true"/>
        </w:trPr>
        <w:tc>
          <w:tcPr>
            <w:tcW w:type="dxa" w:w="5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4</w:t>
            </w:r>
          </w:p>
        </w:tc>
        <w:tc>
          <w:tcPr>
            <w:tcW w:type="dxa" w:w="252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деревня Чемошур - Докья</w:t>
            </w:r>
          </w:p>
        </w:tc>
        <w:tc>
          <w:tcPr>
            <w:tcW w:type="dxa" w:w="246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отопление</w:t>
            </w:r>
          </w:p>
          <w:p>
            <w:pPr>
              <w:pStyle w:val="style65"/>
            </w:pPr>
            <w:r>
              <w:rPr>
                <w:rFonts w:ascii="Times New Roman" w:cs="Times New Roman" w:hAnsi="Times New Roman"/>
                <w:sz w:val="28"/>
                <w:szCs w:val="28"/>
              </w:rPr>
              <w:t>печное</w:t>
            </w:r>
          </w:p>
        </w:tc>
        <w:tc>
          <w:tcPr>
            <w:tcW w:type="dxa" w:w="1678"/>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3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уголь</w:t>
            </w:r>
          </w:p>
        </w:tc>
      </w:tr>
    </w:tbl>
    <w:p>
      <w:pPr>
        <w:pStyle w:val="style63"/>
      </w:pPr>
      <w:r>
        <w:rPr>
          <w:rFonts w:ascii="Times New Roman" w:cs="Times New Roman" w:hAnsi="Times New Roman"/>
          <w:sz w:val="28"/>
          <w:szCs w:val="28"/>
        </w:rPr>
        <w:t xml:space="preserve">Жилой сектор усадебного типа обеспечивается теплом от индивидуальных источников теплоты. </w:t>
      </w:r>
    </w:p>
    <w:p>
      <w:pPr>
        <w:pStyle w:val="style63"/>
      </w:pPr>
      <w:r>
        <w:rPr>
          <w:rFonts w:ascii="Times New Roman" w:cs="Times New Roman" w:hAnsi="Times New Roman"/>
          <w:sz w:val="28"/>
          <w:szCs w:val="28"/>
        </w:rPr>
        <w:t>В качестве топлива в источниках теплоты используются: природный газ, уголь и дрова.</w:t>
      </w:r>
    </w:p>
    <w:p>
      <w:pPr>
        <w:pStyle w:val="style63"/>
      </w:pPr>
      <w:r>
        <w:rPr>
          <w:rFonts w:ascii="Times New Roman" w:cs="Times New Roman" w:hAnsi="Times New Roman"/>
          <w:sz w:val="28"/>
          <w:szCs w:val="28"/>
        </w:rPr>
        <w:t>Состояние котельного оборудования, в основном, удовлетворительное, тепловые сети имеют большой процент износа.</w:t>
      </w:r>
    </w:p>
    <w:p>
      <w:pPr>
        <w:pStyle w:val="style67"/>
      </w:pPr>
      <w:r>
        <w:rPr>
          <w:rFonts w:ascii="Times New Roman" w:cs="Times New Roman" w:hAnsi="Times New Roman"/>
          <w:sz w:val="28"/>
          <w:szCs w:val="28"/>
          <w:u w:val="single"/>
        </w:rPr>
        <w:t>Проектные предложения</w:t>
      </w:r>
    </w:p>
    <w:p>
      <w:pPr>
        <w:pStyle w:val="style63"/>
      </w:pPr>
      <w:r>
        <w:rPr>
          <w:rFonts w:ascii="Times New Roman" w:cs="Times New Roman" w:hAnsi="Times New Roman"/>
          <w:sz w:val="28"/>
          <w:szCs w:val="28"/>
        </w:rPr>
        <w:t>Теплоснабжение населённых пунктов на территории поселения на перспективу, с учётом характера новой застройки (индивидуальное жилищное строительство - ИЖС) предлагается децентрализованное - от автономных источников теплоты (АИТ) для жилых домов и от локальных котельных для отдельных объектов соцкультбыта.</w:t>
      </w:r>
    </w:p>
    <w:p>
      <w:pPr>
        <w:pStyle w:val="style63"/>
      </w:pPr>
      <w:r>
        <w:rPr>
          <w:rFonts w:ascii="Times New Roman" w:cs="Times New Roman" w:hAnsi="Times New Roman"/>
          <w:sz w:val="28"/>
          <w:szCs w:val="28"/>
        </w:rPr>
        <w:t xml:space="preserve">Требуется реконструкция котельной школы, СДК в д. Большое Волково, техническое перевооружение котельной детского сада в д. Макарово и д. Березек. </w:t>
      </w:r>
    </w:p>
    <w:p>
      <w:pPr>
        <w:pStyle w:val="style63"/>
      </w:pPr>
      <w:r>
        <w:rPr>
          <w:rFonts w:ascii="Times New Roman" w:cs="Times New Roman" w:hAnsi="Times New Roman"/>
          <w:sz w:val="28"/>
          <w:szCs w:val="28"/>
        </w:rPr>
        <w:t xml:space="preserve">В деревне Большое Волково индивидуальный жилищный фонд (ИЖС) предусматривается отапливать от автономных источников теплоты, работающих на природном газе. </w:t>
      </w:r>
    </w:p>
    <w:p>
      <w:pPr>
        <w:pStyle w:val="style62"/>
      </w:pPr>
      <w:bookmarkStart w:id="9" w:name="_Toc325132140"/>
      <w:bookmarkEnd w:id="9"/>
      <w:r>
        <w:rPr>
          <w:rFonts w:ascii="Times New Roman" w:cs="Times New Roman" w:hAnsi="Times New Roman"/>
          <w:sz w:val="28"/>
          <w:szCs w:val="28"/>
        </w:rPr>
        <w:t>Таблица 16.</w:t>
      </w:r>
    </w:p>
    <w:p>
      <w:pPr>
        <w:pStyle w:val="style64"/>
      </w:pPr>
      <w:r>
        <w:rPr>
          <w:rFonts w:ascii="Times New Roman" w:cs="Times New Roman" w:hAnsi="Times New Roman"/>
          <w:sz w:val="28"/>
          <w:szCs w:val="28"/>
        </w:rPr>
        <w:t>Прогнозируемые тепловые нагрузки коммунально-бытовых потребителей поселения.</w:t>
      </w:r>
    </w:p>
    <w:tbl>
      <w:tblPr>
        <w:jc w:val="center"/>
        <w:tblInd w:type="dxa" w:w="9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1193"/>
        <w:gridCol w:w="3125"/>
        <w:gridCol w:w="2711"/>
        <w:gridCol w:w="3120"/>
      </w:tblGrid>
      <w:tr>
        <w:trPr>
          <w:trHeight w:hRule="atLeast" w:val="781"/>
          <w:cantSplit w:val="false"/>
        </w:trPr>
        <w:tc>
          <w:tcPr>
            <w:tcW w:type="dxa" w:w="1193"/>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ind w:hanging="0" w:left="720" w:right="0"/>
            </w:pPr>
            <w:r>
              <w:rPr>
                <w:rFonts w:ascii="Times New Roman" w:cs="Times New Roman" w:hAnsi="Times New Roman"/>
                <w:sz w:val="28"/>
                <w:szCs w:val="28"/>
              </w:rPr>
              <w:t>№</w:t>
            </w:r>
          </w:p>
          <w:p>
            <w:pPr>
              <w:pStyle w:val="style65"/>
              <w:ind w:hanging="0" w:left="720" w:right="0"/>
            </w:pPr>
            <w:r>
              <w:rPr/>
            </w:r>
          </w:p>
        </w:tc>
        <w:tc>
          <w:tcPr>
            <w:tcW w:type="dxa" w:w="3125"/>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p>
            <w:pPr>
              <w:pStyle w:val="style65"/>
            </w:pPr>
            <w:r>
              <w:rPr>
                <w:rFonts w:ascii="Times New Roman" w:cs="Times New Roman" w:hAnsi="Times New Roman"/>
                <w:sz w:val="28"/>
                <w:szCs w:val="28"/>
              </w:rPr>
              <w:t>Наименование</w:t>
            </w:r>
          </w:p>
        </w:tc>
        <w:tc>
          <w:tcPr>
            <w:tcW w:type="dxa" w:w="2711"/>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p>
            <w:pPr>
              <w:pStyle w:val="style65"/>
            </w:pPr>
            <w:r>
              <w:rPr>
                <w:rFonts w:ascii="Times New Roman" w:cs="Times New Roman" w:hAnsi="Times New Roman"/>
                <w:sz w:val="28"/>
                <w:szCs w:val="28"/>
              </w:rPr>
              <w:t>Население тыс.человек/</w:t>
            </w:r>
          </w:p>
          <w:p>
            <w:pPr>
              <w:pStyle w:val="style65"/>
            </w:pPr>
            <w:r>
              <w:rPr>
                <w:rFonts w:ascii="Times New Roman" w:cs="Times New Roman" w:hAnsi="Times New Roman"/>
                <w:sz w:val="28"/>
                <w:szCs w:val="28"/>
              </w:rPr>
              <w:t>Жилищный фонд тыс. кв.м.</w:t>
            </w:r>
          </w:p>
        </w:tc>
        <w:tc>
          <w:tcPr>
            <w:tcW w:type="dxa" w:w="3120"/>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p>
            <w:pPr>
              <w:pStyle w:val="style65"/>
            </w:pPr>
            <w:r>
              <w:rPr>
                <w:rFonts w:ascii="Times New Roman" w:cs="Times New Roman" w:hAnsi="Times New Roman"/>
                <w:sz w:val="28"/>
                <w:szCs w:val="28"/>
              </w:rPr>
              <w:t>Расход тепла МВт</w:t>
            </w:r>
          </w:p>
        </w:tc>
      </w:tr>
      <w:tr>
        <w:trPr>
          <w:trHeight w:hRule="atLeast" w:val="225"/>
          <w:cantSplit w:val="false"/>
        </w:trPr>
        <w:tc>
          <w:tcPr>
            <w:tcW w:type="dxa" w:w="1193"/>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3125"/>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4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2020г </w:t>
            </w:r>
          </w:p>
        </w:tc>
        <w:tc>
          <w:tcPr>
            <w:tcW w:type="dxa" w:w="126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2035г</w:t>
            </w:r>
          </w:p>
        </w:tc>
        <w:tc>
          <w:tcPr>
            <w:tcW w:type="dxa" w:w="162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2020г </w:t>
            </w:r>
          </w:p>
        </w:tc>
        <w:tc>
          <w:tcPr>
            <w:tcW w:type="dxa" w:w="15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2035г</w:t>
            </w:r>
          </w:p>
        </w:tc>
      </w:tr>
      <w:tr>
        <w:trPr>
          <w:trHeight w:hRule="atLeast" w:val="225"/>
          <w:cantSplit w:val="false"/>
        </w:trPr>
        <w:tc>
          <w:tcPr>
            <w:tcW w:type="dxa" w:w="1193"/>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Fonts w:ascii="Times New Roman" w:cs="Times New Roman" w:hAnsi="Times New Roman"/>
                <w:sz w:val="28"/>
                <w:szCs w:val="28"/>
              </w:rPr>
              <w:t>1</w:t>
            </w:r>
          </w:p>
        </w:tc>
        <w:tc>
          <w:tcPr>
            <w:tcW w:type="dxa" w:w="312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Всего по поселению</w:t>
            </w:r>
          </w:p>
        </w:tc>
        <w:tc>
          <w:tcPr>
            <w:tcW w:type="dxa" w:w="14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1,18/29,5</w:t>
            </w:r>
          </w:p>
        </w:tc>
        <w:tc>
          <w:tcPr>
            <w:tcW w:type="dxa" w:w="126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1,14/34,2</w:t>
            </w:r>
          </w:p>
        </w:tc>
        <w:tc>
          <w:tcPr>
            <w:tcW w:type="dxa" w:w="162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4,1/1,0</w:t>
            </w:r>
          </w:p>
        </w:tc>
        <w:tc>
          <w:tcPr>
            <w:tcW w:type="dxa" w:w="15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4,8/1,8</w:t>
            </w:r>
          </w:p>
        </w:tc>
      </w:tr>
      <w:tr>
        <w:trPr>
          <w:trHeight w:hRule="atLeast" w:val="225"/>
          <w:cantSplit w:val="false"/>
        </w:trPr>
        <w:tc>
          <w:tcPr>
            <w:tcW w:type="dxa" w:w="1193"/>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6"/>
            </w:pPr>
            <w:r>
              <w:rPr/>
            </w:r>
          </w:p>
        </w:tc>
        <w:tc>
          <w:tcPr>
            <w:tcW w:type="dxa" w:w="3125"/>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65"/>
            </w:pPr>
            <w:r>
              <w:rPr>
                <w:rFonts w:ascii="Times New Roman" w:cs="Times New Roman" w:hAnsi="Times New Roman"/>
                <w:sz w:val="28"/>
                <w:szCs w:val="28"/>
              </w:rPr>
              <w:t>Всего Гкал/час</w:t>
            </w:r>
          </w:p>
        </w:tc>
        <w:tc>
          <w:tcPr>
            <w:tcW w:type="dxa" w:w="14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26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62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3,5/0,9</w:t>
            </w:r>
          </w:p>
        </w:tc>
        <w:tc>
          <w:tcPr>
            <w:tcW w:type="dxa" w:w="15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4,4/1,6</w:t>
            </w:r>
          </w:p>
        </w:tc>
      </w:tr>
      <w:tr>
        <w:trPr>
          <w:cantSplit w:val="false"/>
        </w:trPr>
        <w:tc>
          <w:tcPr>
            <w:tcW w:type="dxa" w:w="119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312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в том числе деревня Большое Волково</w:t>
            </w:r>
          </w:p>
        </w:tc>
        <w:tc>
          <w:tcPr>
            <w:tcW w:type="dxa" w:w="14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26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62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1,8/0,8</w:t>
            </w:r>
          </w:p>
        </w:tc>
        <w:tc>
          <w:tcPr>
            <w:tcW w:type="dxa" w:w="15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2,0/1,1</w:t>
            </w:r>
          </w:p>
        </w:tc>
      </w:tr>
    </w:tbl>
    <w:p>
      <w:pPr>
        <w:pStyle w:val="style69"/>
      </w:pPr>
      <w:r>
        <w:rPr>
          <w:rFonts w:ascii="Times New Roman" w:cs="Times New Roman" w:hAnsi="Times New Roman"/>
          <w:sz w:val="28"/>
          <w:szCs w:val="28"/>
        </w:rPr>
        <w:t>Примечание:* в том числе, новое жилищное строительство.</w:t>
      </w:r>
    </w:p>
    <w:p>
      <w:pPr>
        <w:pStyle w:val="style63"/>
      </w:pPr>
      <w:r>
        <w:rPr>
          <w:rFonts w:ascii="Times New Roman" w:cs="Times New Roman" w:hAnsi="Times New Roman"/>
          <w:sz w:val="28"/>
          <w:szCs w:val="28"/>
        </w:rPr>
        <w:t xml:space="preserve">Газификация всего поселения значительно улучшит условия проживания сельского населения и позволит использовать природный газ в качестве энергоносителя для тепловых источников. </w:t>
      </w:r>
    </w:p>
    <w:p>
      <w:pPr>
        <w:pStyle w:val="style63"/>
        <w:ind w:firstLine="708" w:left="0" w:right="0"/>
      </w:pPr>
      <w:r>
        <w:rPr>
          <w:rFonts w:ascii="Times New Roman" w:cs="Times New Roman" w:hAnsi="Times New Roman"/>
          <w:b/>
          <w:iCs/>
          <w:sz w:val="28"/>
          <w:szCs w:val="28"/>
          <w:u w:val="single"/>
        </w:rPr>
      </w:r>
    </w:p>
    <w:p>
      <w:pPr>
        <w:pStyle w:val="style63"/>
        <w:ind w:firstLine="708" w:left="0" w:right="0"/>
      </w:pPr>
      <w:r>
        <w:rPr>
          <w:rFonts w:ascii="Times New Roman" w:cs="Times New Roman" w:hAnsi="Times New Roman"/>
          <w:b/>
          <w:iCs/>
          <w:sz w:val="28"/>
          <w:szCs w:val="28"/>
          <w:u w:val="single"/>
        </w:rPr>
        <w:t>Водоснабжение</w:t>
      </w:r>
    </w:p>
    <w:p>
      <w:pPr>
        <w:pStyle w:val="style0"/>
        <w:ind w:firstLine="708" w:left="0" w:right="0"/>
      </w:pPr>
      <w:r>
        <w:rPr>
          <w:rFonts w:ascii="Times New Roman" w:cs="Times New Roman" w:hAnsi="Times New Roman"/>
          <w:b/>
          <w:sz w:val="28"/>
          <w:szCs w:val="28"/>
          <w:u w:val="single"/>
        </w:rPr>
        <w:t>Существующее положение</w:t>
      </w:r>
    </w:p>
    <w:p>
      <w:pPr>
        <w:pStyle w:val="style63"/>
      </w:pPr>
      <w:r>
        <w:rPr>
          <w:rFonts w:ascii="Times New Roman" w:cs="Times New Roman" w:hAnsi="Times New Roman"/>
          <w:sz w:val="28"/>
          <w:szCs w:val="28"/>
        </w:rPr>
        <w:t>Основным источником водоснабжения поселения являются подземные воды.</w:t>
      </w:r>
    </w:p>
    <w:p>
      <w:pPr>
        <w:pStyle w:val="style63"/>
      </w:pPr>
      <w:r>
        <w:rPr>
          <w:rFonts w:ascii="Times New Roman" w:cs="Times New Roman" w:hAnsi="Times New Roman"/>
          <w:sz w:val="28"/>
          <w:szCs w:val="28"/>
        </w:rPr>
        <w:t>Водозаборные сооружения представлены скважинами (требуется реконструкция), колодцами. В качестве регулирующих емкостей построены водонапорные башни. Тупиковые водопроводные сети требуют ремонта и замены.</w:t>
      </w:r>
    </w:p>
    <w:p>
      <w:pPr>
        <w:pStyle w:val="style63"/>
      </w:pPr>
      <w:r>
        <w:rPr>
          <w:rFonts w:ascii="Times New Roman" w:cs="Times New Roman" w:hAnsi="Times New Roman"/>
          <w:sz w:val="28"/>
          <w:szCs w:val="28"/>
        </w:rPr>
        <w:t>Отсутствуют зоны санитарной охраны источников водоснабжения.</w:t>
      </w:r>
    </w:p>
    <w:p>
      <w:pPr>
        <w:pStyle w:val="style62"/>
      </w:pPr>
      <w:bookmarkStart w:id="10" w:name="_Toc325132141"/>
      <w:bookmarkEnd w:id="10"/>
      <w:r>
        <w:rPr>
          <w:rFonts w:ascii="Times New Roman" w:cs="Times New Roman" w:hAnsi="Times New Roman"/>
          <w:sz w:val="28"/>
          <w:szCs w:val="28"/>
        </w:rPr>
        <w:t>Таблица 17.</w:t>
      </w:r>
    </w:p>
    <w:p>
      <w:pPr>
        <w:pStyle w:val="style64"/>
      </w:pPr>
      <w:r>
        <w:rPr>
          <w:rFonts w:ascii="Times New Roman" w:cs="Times New Roman" w:hAnsi="Times New Roman"/>
          <w:sz w:val="28"/>
          <w:szCs w:val="28"/>
        </w:rPr>
        <w:t>Водоснабжение населенных пунктов Большеволковского сельского поселения</w:t>
      </w:r>
    </w:p>
    <w:tbl>
      <w:tblPr>
        <w:jc w:val="left"/>
        <w:tblInd w:type="dxa" w:w="-101"/>
        <w:tblBorders>
          <w:top w:color="00000A" w:space="0" w:sz="6" w:val="single"/>
          <w:left w:color="00000A" w:space="0" w:sz="6" w:val="single"/>
          <w:bottom w:color="00000A" w:space="0" w:sz="6" w:val="single"/>
          <w:insideH w:color="00000A" w:space="0" w:sz="6" w:val="single"/>
          <w:right w:color="00000A" w:space="0" w:sz="6" w:val="single"/>
          <w:insideV w:color="00000A" w:space="0" w:sz="6" w:val="single"/>
        </w:tblBorders>
        <w:tblCellMar>
          <w:top w:type="dxa" w:w="0"/>
          <w:left w:type="dxa" w:w="8"/>
          <w:bottom w:type="dxa" w:w="0"/>
          <w:right w:type="dxa" w:w="40"/>
        </w:tblCellMar>
      </w:tblPr>
      <w:tblGrid>
        <w:gridCol w:w="537"/>
        <w:gridCol w:w="4305"/>
        <w:gridCol w:w="1652"/>
        <w:gridCol w:w="1620"/>
        <w:gridCol w:w="1921"/>
      </w:tblGrid>
      <w:tr>
        <w:trPr>
          <w:trHeight w:hRule="exact" w:val="1258"/>
          <w:cantSplit w:val="false"/>
        </w:trPr>
        <w:tc>
          <w:tcPr>
            <w:tcW w:type="dxa" w:w="537"/>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6"/>
            </w:pPr>
            <w:r>
              <w:rPr>
                <w:rFonts w:ascii="Times New Roman" w:cs="Times New Roman" w:hAnsi="Times New Roman"/>
                <w:sz w:val="28"/>
                <w:szCs w:val="28"/>
              </w:rPr>
              <w:t>№</w:t>
            </w:r>
          </w:p>
          <w:p>
            <w:pPr>
              <w:pStyle w:val="style66"/>
            </w:pPr>
            <w:r>
              <w:rPr>
                <w:rFonts w:ascii="Times New Roman" w:cs="Times New Roman" w:hAnsi="Times New Roman"/>
                <w:sz w:val="28"/>
                <w:szCs w:val="28"/>
              </w:rPr>
              <w:t>п/п</w:t>
            </w:r>
          </w:p>
        </w:tc>
        <w:tc>
          <w:tcPr>
            <w:tcW w:type="dxa" w:w="4305"/>
            <w:gridSpan w:val="2"/>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
          </w:p>
          <w:p>
            <w:pPr>
              <w:pStyle w:val="style65"/>
            </w:pPr>
            <w:r>
              <w:rPr>
                <w:rFonts w:ascii="Times New Roman" w:cs="Times New Roman" w:hAnsi="Times New Roman"/>
                <w:sz w:val="28"/>
                <w:szCs w:val="28"/>
              </w:rPr>
              <w:t>Наименование поселения / села</w:t>
            </w:r>
          </w:p>
        </w:tc>
        <w:tc>
          <w:tcPr>
            <w:tcW w:type="dxa" w:w="1652"/>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z w:val="28"/>
                <w:szCs w:val="28"/>
              </w:rPr>
              <w:t>Количество артезианских скважин, шт.</w:t>
            </w:r>
          </w:p>
        </w:tc>
        <w:tc>
          <w:tcPr>
            <w:tcW w:type="dxa" w:w="1620"/>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z w:val="28"/>
                <w:szCs w:val="28"/>
              </w:rPr>
              <w:t>Количество водонапор</w:t>
            </w:r>
          </w:p>
          <w:p>
            <w:pPr>
              <w:pStyle w:val="style65"/>
            </w:pPr>
            <w:r>
              <w:rPr>
                <w:rFonts w:ascii="Times New Roman" w:cs="Times New Roman" w:hAnsi="Times New Roman"/>
                <w:sz w:val="28"/>
                <w:szCs w:val="28"/>
              </w:rPr>
              <w:t>ных башен, шт.</w:t>
            </w:r>
          </w:p>
        </w:tc>
        <w:tc>
          <w:tcPr>
            <w:tcW w:type="dxa" w:w="1921"/>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z w:val="28"/>
                <w:szCs w:val="28"/>
              </w:rPr>
              <w:t>Протяженность водопровода км.</w:t>
            </w:r>
          </w:p>
        </w:tc>
      </w:tr>
      <w:tr>
        <w:trPr>
          <w:trHeight w:hRule="exact" w:val="2080"/>
          <w:cantSplit w:val="false"/>
        </w:trPr>
        <w:tc>
          <w:tcPr>
            <w:tcW w:type="dxa" w:w="537"/>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6"/>
            </w:pPr>
            <w:r>
              <w:rPr>
                <w:rFonts w:ascii="Times New Roman" w:cs="Times New Roman" w:hAnsi="Times New Roman"/>
                <w:sz w:val="28"/>
                <w:szCs w:val="28"/>
              </w:rPr>
              <w:t>1</w:t>
            </w:r>
          </w:p>
        </w:tc>
        <w:tc>
          <w:tcPr>
            <w:tcW w:type="dxa" w:w="2498"/>
            <w:tcBorders>
              <w:top w:color="00000A" w:space="0" w:sz="6" w:val="single"/>
              <w:left w:color="00000A" w:space="0" w:sz="6" w:val="single"/>
              <w:bottom w:color="00000A" w:space="0" w:sz="6" w:val="single"/>
              <w:right w:color="00000A" w:space="0" w:sz="4" w:val="single"/>
            </w:tcBorders>
            <w:shd w:fill="FFFFFF" w:val="clear"/>
            <w:tcMar>
              <w:left w:type="dxa" w:w="8"/>
            </w:tcMar>
          </w:tcPr>
          <w:p>
            <w:pPr>
              <w:pStyle w:val="style65"/>
            </w:pPr>
            <w:r>
              <w:rPr>
                <w:rStyle w:val="style31"/>
                <w:rFonts w:ascii="Times New Roman" w:cs="Times New Roman" w:hAnsi="Times New Roman"/>
                <w:sz w:val="28"/>
                <w:szCs w:val="28"/>
              </w:rPr>
              <w:t>Большеволковское</w:t>
            </w:r>
          </w:p>
          <w:p>
            <w:pPr>
              <w:pStyle w:val="style65"/>
            </w:pPr>
            <w:r>
              <w:rPr>
                <w:rStyle w:val="style31"/>
                <w:rFonts w:ascii="Times New Roman" w:cs="Times New Roman" w:hAnsi="Times New Roman"/>
                <w:sz w:val="28"/>
                <w:szCs w:val="28"/>
              </w:rPr>
              <w:t>поселение</w:t>
            </w:r>
          </w:p>
          <w:p>
            <w:pPr>
              <w:pStyle w:val="style65"/>
            </w:pPr>
            <w:r>
              <w:rPr/>
            </w:r>
          </w:p>
        </w:tc>
        <w:tc>
          <w:tcPr>
            <w:tcW w:type="dxa" w:w="1807"/>
            <w:tcBorders>
              <w:top w:color="00000A" w:space="0" w:sz="6" w:val="single"/>
              <w:left w:color="00000A" w:space="0" w:sz="4" w:val="single"/>
              <w:bottom w:color="00000A" w:space="0" w:sz="6" w:val="single"/>
              <w:right w:color="00000A" w:space="0" w:sz="6" w:val="single"/>
            </w:tcBorders>
            <w:shd w:fill="FFFFFF" w:val="clear"/>
            <w:tcMar>
              <w:left w:type="dxa" w:w="20"/>
            </w:tcMar>
          </w:tcPr>
          <w:p>
            <w:pPr>
              <w:pStyle w:val="style65"/>
            </w:pPr>
            <w:r>
              <w:rPr>
                <w:rFonts w:ascii="Times New Roman" w:cs="Times New Roman" w:hAnsi="Times New Roman"/>
                <w:sz w:val="28"/>
                <w:szCs w:val="28"/>
              </w:rPr>
              <w:t>д.Большое Волково</w:t>
            </w:r>
          </w:p>
          <w:p>
            <w:pPr>
              <w:pStyle w:val="style65"/>
            </w:pPr>
            <w:r>
              <w:rPr>
                <w:rFonts w:ascii="Times New Roman" w:cs="Times New Roman" w:hAnsi="Times New Roman"/>
                <w:sz w:val="28"/>
                <w:szCs w:val="28"/>
              </w:rPr>
              <w:t>д.Макарово</w:t>
            </w:r>
          </w:p>
          <w:p>
            <w:pPr>
              <w:pStyle w:val="style65"/>
            </w:pPr>
            <w:r>
              <w:rPr>
                <w:rFonts w:ascii="Times New Roman" w:cs="Times New Roman" w:hAnsi="Times New Roman"/>
                <w:sz w:val="28"/>
                <w:szCs w:val="28"/>
              </w:rPr>
              <w:t>д.Березек</w:t>
            </w:r>
          </w:p>
          <w:p>
            <w:pPr>
              <w:pStyle w:val="style65"/>
            </w:pPr>
            <w:r>
              <w:rPr>
                <w:rFonts w:ascii="Times New Roman" w:cs="Times New Roman" w:hAnsi="Times New Roman"/>
                <w:sz w:val="28"/>
                <w:szCs w:val="28"/>
              </w:rPr>
              <w:t>д. Чемошур-Докья</w:t>
            </w:r>
          </w:p>
        </w:tc>
        <w:tc>
          <w:tcPr>
            <w:tcW w:type="dxa" w:w="1652"/>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z w:val="28"/>
                <w:szCs w:val="28"/>
              </w:rPr>
              <w:t>3</w:t>
            </w:r>
          </w:p>
          <w:p>
            <w:pPr>
              <w:pStyle w:val="style65"/>
            </w:pPr>
            <w:r>
              <w:rPr>
                <w:rFonts w:ascii="Times New Roman" w:cs="Times New Roman" w:hAnsi="Times New Roman"/>
                <w:sz w:val="28"/>
                <w:szCs w:val="28"/>
              </w:rPr>
              <w:t>3</w:t>
            </w:r>
          </w:p>
          <w:p>
            <w:pPr>
              <w:pStyle w:val="style65"/>
            </w:pPr>
            <w:r>
              <w:rPr>
                <w:rFonts w:ascii="Times New Roman" w:cs="Times New Roman" w:hAnsi="Times New Roman"/>
                <w:sz w:val="28"/>
                <w:szCs w:val="28"/>
              </w:rPr>
              <w:t>2</w:t>
            </w:r>
          </w:p>
          <w:p>
            <w:pPr>
              <w:pStyle w:val="style65"/>
            </w:pPr>
            <w:r>
              <w:rPr>
                <w:rFonts w:ascii="Times New Roman" w:cs="Times New Roman" w:hAnsi="Times New Roman"/>
                <w:sz w:val="28"/>
                <w:szCs w:val="28"/>
              </w:rPr>
              <w:t>1</w:t>
            </w:r>
          </w:p>
        </w:tc>
        <w:tc>
          <w:tcPr>
            <w:tcW w:type="dxa" w:w="1620"/>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z w:val="28"/>
                <w:szCs w:val="28"/>
              </w:rPr>
              <w:t>3</w:t>
            </w:r>
          </w:p>
          <w:p>
            <w:pPr>
              <w:pStyle w:val="style65"/>
            </w:pPr>
            <w:r>
              <w:rPr>
                <w:rFonts w:ascii="Times New Roman" w:cs="Times New Roman" w:hAnsi="Times New Roman"/>
                <w:sz w:val="28"/>
                <w:szCs w:val="28"/>
              </w:rPr>
              <w:t>3</w:t>
            </w:r>
          </w:p>
          <w:p>
            <w:pPr>
              <w:pStyle w:val="style65"/>
            </w:pPr>
            <w:r>
              <w:rPr>
                <w:rFonts w:ascii="Times New Roman" w:cs="Times New Roman" w:hAnsi="Times New Roman"/>
                <w:sz w:val="28"/>
                <w:szCs w:val="28"/>
              </w:rPr>
              <w:t>2</w:t>
            </w:r>
          </w:p>
          <w:p>
            <w:pPr>
              <w:pStyle w:val="style65"/>
            </w:pPr>
            <w:r>
              <w:rPr>
                <w:rFonts w:ascii="Times New Roman" w:cs="Times New Roman" w:hAnsi="Times New Roman"/>
                <w:sz w:val="28"/>
                <w:szCs w:val="28"/>
              </w:rPr>
              <w:t>1</w:t>
            </w:r>
          </w:p>
        </w:tc>
        <w:tc>
          <w:tcPr>
            <w:tcW w:type="dxa" w:w="1921"/>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
          </w:p>
        </w:tc>
      </w:tr>
      <w:tr>
        <w:trPr>
          <w:trHeight w:hRule="exact" w:val="352"/>
          <w:cantSplit w:val="false"/>
        </w:trPr>
        <w:tc>
          <w:tcPr>
            <w:tcW w:type="dxa" w:w="537"/>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6"/>
            </w:pPr>
            <w:r>
              <w:rPr/>
            </w:r>
          </w:p>
        </w:tc>
        <w:tc>
          <w:tcPr>
            <w:tcW w:type="dxa" w:w="2498"/>
            <w:tcBorders>
              <w:top w:color="00000A" w:space="0" w:sz="6" w:val="single"/>
              <w:left w:color="00000A" w:space="0" w:sz="6" w:val="single"/>
              <w:bottom w:color="00000A" w:space="0" w:sz="6" w:val="single"/>
              <w:right w:color="00000A" w:space="0" w:sz="4" w:val="single"/>
            </w:tcBorders>
            <w:shd w:fill="FFFFFF" w:val="clear"/>
            <w:tcMar>
              <w:left w:type="dxa" w:w="8"/>
            </w:tcMar>
          </w:tcPr>
          <w:p>
            <w:pPr>
              <w:pStyle w:val="style65"/>
            </w:pPr>
            <w:r>
              <w:rPr>
                <w:rStyle w:val="style31"/>
                <w:rFonts w:ascii="Times New Roman" w:cs="Times New Roman" w:hAnsi="Times New Roman"/>
                <w:sz w:val="28"/>
                <w:szCs w:val="28"/>
              </w:rPr>
              <w:t>Всего</w:t>
            </w:r>
          </w:p>
        </w:tc>
        <w:tc>
          <w:tcPr>
            <w:tcW w:type="dxa" w:w="1807"/>
            <w:tcBorders>
              <w:top w:color="00000A" w:space="0" w:sz="6" w:val="single"/>
              <w:left w:color="00000A" w:space="0" w:sz="4" w:val="single"/>
              <w:bottom w:color="00000A" w:space="0" w:sz="6" w:val="single"/>
              <w:right w:color="00000A" w:space="0" w:sz="6" w:val="single"/>
            </w:tcBorders>
            <w:shd w:fill="FFFFFF" w:val="clear"/>
            <w:tcMar>
              <w:left w:type="dxa" w:w="20"/>
            </w:tcMar>
          </w:tcPr>
          <w:p>
            <w:pPr>
              <w:pStyle w:val="style65"/>
            </w:pPr>
            <w:r>
              <w:rPr/>
            </w:r>
          </w:p>
        </w:tc>
        <w:tc>
          <w:tcPr>
            <w:tcW w:type="dxa" w:w="1652"/>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z w:val="28"/>
                <w:szCs w:val="28"/>
              </w:rPr>
              <w:t>9</w:t>
            </w:r>
          </w:p>
        </w:tc>
        <w:tc>
          <w:tcPr>
            <w:tcW w:type="dxa" w:w="1620"/>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z w:val="28"/>
                <w:szCs w:val="28"/>
              </w:rPr>
              <w:t>9</w:t>
            </w:r>
          </w:p>
        </w:tc>
        <w:tc>
          <w:tcPr>
            <w:tcW w:type="dxa" w:w="1921"/>
            <w:tcBorders>
              <w:top w:color="00000A" w:space="0" w:sz="6" w:val="single"/>
              <w:left w:color="00000A" w:space="0" w:sz="6" w:val="single"/>
              <w:bottom w:color="00000A" w:space="0" w:sz="6" w:val="single"/>
              <w:right w:color="00000A" w:space="0" w:sz="6" w:val="single"/>
            </w:tcBorders>
            <w:shd w:fill="FFFFFF" w:val="clear"/>
            <w:tcMar>
              <w:left w:type="dxa" w:w="8"/>
            </w:tcMar>
          </w:tcPr>
          <w:p>
            <w:pPr>
              <w:pStyle w:val="style65"/>
            </w:pPr>
            <w:r>
              <w:rPr>
                <w:rFonts w:ascii="Times New Roman" w:cs="Times New Roman" w:hAnsi="Times New Roman"/>
                <w:sz w:val="28"/>
                <w:szCs w:val="28"/>
              </w:rPr>
              <w:t>23,25</w:t>
            </w:r>
          </w:p>
        </w:tc>
      </w:tr>
    </w:tbl>
    <w:p>
      <w:pPr>
        <w:pStyle w:val="style67"/>
      </w:pPr>
      <w:r>
        <w:rPr>
          <w:rFonts w:ascii="Times New Roman" w:cs="Times New Roman" w:hAnsi="Times New Roman"/>
          <w:sz w:val="28"/>
          <w:szCs w:val="28"/>
          <w:u w:val="single"/>
        </w:rPr>
        <w:t>Проектные предложения</w:t>
      </w:r>
    </w:p>
    <w:p>
      <w:pPr>
        <w:pStyle w:val="style63"/>
      </w:pPr>
      <w:r>
        <w:rPr>
          <w:rFonts w:ascii="Times New Roman" w:cs="Times New Roman" w:hAnsi="Times New Roman"/>
          <w:sz w:val="28"/>
          <w:szCs w:val="28"/>
        </w:rPr>
        <w:t>Для хозяйственно-питьевого водоснабжения  будут использоваться подземные воды. Извлечение воды осуществляется артезианскими скважинами, колодцами.</w:t>
      </w:r>
    </w:p>
    <w:p>
      <w:pPr>
        <w:pStyle w:val="style63"/>
      </w:pPr>
      <w:r>
        <w:rPr>
          <w:rFonts w:ascii="Times New Roman" w:cs="Times New Roman" w:hAnsi="Times New Roman"/>
          <w:sz w:val="28"/>
          <w:szCs w:val="28"/>
        </w:rPr>
        <w:t>Для деревни Большое Волково проектируются водопроводные сети, а также предусматривается реконструкция существующих сетей и сооружений водопровода.</w:t>
      </w:r>
    </w:p>
    <w:p>
      <w:pPr>
        <w:pStyle w:val="style63"/>
      </w:pPr>
      <w:r>
        <w:rPr>
          <w:rFonts w:ascii="Times New Roman" w:cs="Times New Roman" w:hAnsi="Times New Roman"/>
          <w:sz w:val="28"/>
          <w:szCs w:val="28"/>
        </w:rPr>
        <w:t>В остальных населенных пунктах сохраняется существующее водоснабжение (артезианские скважины, водоразборные колонки, колодцы), существующие сети подлежат реконструкции.</w:t>
      </w:r>
    </w:p>
    <w:p>
      <w:pPr>
        <w:pStyle w:val="style63"/>
      </w:pPr>
      <w:r>
        <w:rPr>
          <w:rFonts w:ascii="Times New Roman" w:cs="Times New Roman" w:hAnsi="Times New Roman"/>
          <w:sz w:val="28"/>
          <w:szCs w:val="28"/>
        </w:rPr>
        <w:t>Вода должна отвечать требованиям норм децентрализованных и централизованных систем питьевого водоснабжения.</w:t>
      </w:r>
    </w:p>
    <w:p>
      <w:pPr>
        <w:pStyle w:val="style63"/>
      </w:pPr>
      <w:r>
        <w:rPr>
          <w:rFonts w:ascii="Times New Roman" w:cs="Times New Roman" w:hAnsi="Times New Roman"/>
          <w:sz w:val="28"/>
          <w:szCs w:val="28"/>
        </w:rPr>
        <w:tab/>
        <w:t>Колодцы общественного пользования для систем местного водоснабжения должны быть размещены на незагрязненных площадках, которые не имеют очагов возможного загрязнения водоисточника.</w:t>
      </w:r>
    </w:p>
    <w:p>
      <w:pPr>
        <w:pStyle w:val="style62"/>
      </w:pPr>
      <w:bookmarkStart w:id="11" w:name="_Toc325132142"/>
      <w:bookmarkEnd w:id="11"/>
      <w:r>
        <w:rPr>
          <w:rFonts w:ascii="Times New Roman" w:cs="Times New Roman" w:hAnsi="Times New Roman"/>
          <w:sz w:val="28"/>
          <w:szCs w:val="28"/>
        </w:rPr>
        <w:t>Таблица 18.</w:t>
      </w:r>
    </w:p>
    <w:p>
      <w:pPr>
        <w:pStyle w:val="style64"/>
      </w:pPr>
      <w:r>
        <w:rPr>
          <w:rFonts w:ascii="Times New Roman" w:cs="Times New Roman" w:hAnsi="Times New Roman"/>
          <w:sz w:val="28"/>
          <w:szCs w:val="28"/>
        </w:rPr>
        <w:t>Прогнозные расходы воды питьевого качества сельского поселения Большеволковское</w:t>
      </w:r>
    </w:p>
    <w:p>
      <w:pPr>
        <w:pStyle w:val="style64"/>
      </w:pPr>
      <w:r>
        <w:rPr>
          <w:rFonts w:ascii="Times New Roman" w:cs="Times New Roman" w:hAnsi="Times New Roman"/>
          <w:sz w:val="28"/>
          <w:szCs w:val="28"/>
        </w:rPr>
        <w:t xml:space="preserve">Расчетный срок </w:t>
      </w:r>
    </w:p>
    <w:tbl>
      <w:tblPr>
        <w:jc w:val="left"/>
        <w:tblInd w:type="dxa" w:w="-1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682"/>
        <w:gridCol w:w="1765"/>
        <w:gridCol w:w="1333"/>
        <w:gridCol w:w="2047"/>
        <w:gridCol w:w="4543"/>
      </w:tblGrid>
      <w:tr>
        <w:trPr>
          <w:trHeight w:hRule="atLeast" w:val="533"/>
          <w:cantSplit w:val="true"/>
        </w:trPr>
        <w:tc>
          <w:tcPr>
            <w:tcW w:type="dxa" w:w="682"/>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 </w:t>
            </w:r>
            <w:r>
              <w:rPr>
                <w:rFonts w:ascii="Times New Roman" w:cs="Times New Roman" w:hAnsi="Times New Roman"/>
                <w:sz w:val="28"/>
                <w:szCs w:val="28"/>
              </w:rPr>
              <w:t>п/п</w:t>
            </w:r>
          </w:p>
        </w:tc>
        <w:tc>
          <w:tcPr>
            <w:tcW w:type="dxa" w:w="1765"/>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Наименование </w:t>
            </w:r>
          </w:p>
        </w:tc>
        <w:tc>
          <w:tcPr>
            <w:tcW w:type="dxa" w:w="1333"/>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Население тыс.чел. </w:t>
            </w:r>
          </w:p>
        </w:tc>
        <w:tc>
          <w:tcPr>
            <w:tcW w:type="dxa" w:w="2047"/>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Норма водопотребления</w:t>
            </w:r>
          </w:p>
        </w:tc>
        <w:tc>
          <w:tcPr>
            <w:tcW w:type="dxa" w:w="4543"/>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Расходы воды,</w:t>
            </w:r>
          </w:p>
          <w:p>
            <w:pPr>
              <w:pStyle w:val="style65"/>
            </w:pPr>
            <w:r>
              <w:rPr>
                <w:rFonts w:ascii="Times New Roman" w:cs="Times New Roman" w:hAnsi="Times New Roman"/>
                <w:sz w:val="28"/>
                <w:szCs w:val="28"/>
              </w:rPr>
              <w:t>тыс.куб. м/сут</w:t>
            </w:r>
          </w:p>
        </w:tc>
      </w:tr>
      <w:tr>
        <w:trPr>
          <w:trHeight w:hRule="atLeast" w:val="509"/>
          <w:cantSplit w:val="true"/>
        </w:trPr>
        <w:tc>
          <w:tcPr>
            <w:tcW w:type="dxa" w:w="682"/>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765"/>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333"/>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2047"/>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среднесуточные</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максимальносуточные К=1,2</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1</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3</w:t>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4</w:t>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6</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Расчетный срок</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1</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 xml:space="preserve">д. Большое Волково </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0,56</w:t>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160</w:t>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0,09</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0,11</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2</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Неучтенные расходы 10 %</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0,01</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0,01</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3</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Поливочные нужды</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0,56</w:t>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50</w:t>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4</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Итого</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0,13</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0,15</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5</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 xml:space="preserve">Остальные населенные пункты </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0,58</w:t>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50</w:t>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6</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Неучтенные расходы 10 %</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0,003</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0,003</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7</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Поливочные нужды</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0,58</w:t>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50</w:t>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r>
      <w:tr>
        <w:trPr>
          <w:trHeight w:hRule="atLeast" w:val="259"/>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8</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Итого</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0,06</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0,06</w:t>
            </w:r>
          </w:p>
        </w:tc>
      </w:tr>
      <w:tr>
        <w:trPr>
          <w:trHeight w:hRule="atLeast" w:val="284"/>
          <w:cantSplit w:val="true"/>
        </w:trPr>
        <w:tc>
          <w:tcPr>
            <w:tcW w:type="dxa" w:w="68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9</w:t>
            </w:r>
          </w:p>
        </w:tc>
        <w:tc>
          <w:tcPr>
            <w:tcW w:type="dxa" w:w="176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Всего</w:t>
            </w:r>
          </w:p>
        </w:tc>
        <w:tc>
          <w:tcPr>
            <w:tcW w:type="dxa" w:w="133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7,50</w:t>
            </w:r>
          </w:p>
        </w:tc>
        <w:tc>
          <w:tcPr>
            <w:tcW w:type="dxa" w:w="204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3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0,19</w:t>
            </w:r>
          </w:p>
        </w:tc>
        <w:tc>
          <w:tcPr>
            <w:tcW w:type="dxa" w:w="26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0,21</w:t>
            </w:r>
          </w:p>
        </w:tc>
      </w:tr>
    </w:tbl>
    <w:p>
      <w:pPr>
        <w:pStyle w:val="style62"/>
      </w:pPr>
      <w:r>
        <w:rPr>
          <w:rFonts w:ascii="Times New Roman" w:cs="Times New Roman" w:hAnsi="Times New Roman"/>
          <w:sz w:val="28"/>
          <w:szCs w:val="28"/>
        </w:rPr>
        <w:t>Таблица 19.</w:t>
      </w:r>
    </w:p>
    <w:p>
      <w:pPr>
        <w:pStyle w:val="style64"/>
      </w:pPr>
      <w:r>
        <w:rPr>
          <w:rFonts w:ascii="Times New Roman" w:cs="Times New Roman" w:hAnsi="Times New Roman"/>
          <w:sz w:val="28"/>
          <w:szCs w:val="28"/>
        </w:rPr>
        <w:t>Прогнозные расходы воды питьевого качества сельского поселения Большеволковское</w:t>
      </w:r>
    </w:p>
    <w:p>
      <w:pPr>
        <w:pStyle w:val="style64"/>
      </w:pPr>
      <w:r>
        <w:rPr>
          <w:rFonts w:ascii="Times New Roman" w:cs="Times New Roman" w:hAnsi="Times New Roman"/>
          <w:sz w:val="28"/>
          <w:szCs w:val="28"/>
        </w:rPr>
        <w:t>Первая очередь</w:t>
      </w:r>
    </w:p>
    <w:tbl>
      <w:tblPr>
        <w:jc w:val="left"/>
        <w:tblInd w:type="dxa" w:w="-1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335"/>
        <w:gridCol w:w="1827"/>
        <w:gridCol w:w="1379"/>
        <w:gridCol w:w="2122"/>
        <w:gridCol w:w="4709"/>
      </w:tblGrid>
      <w:tr>
        <w:trPr>
          <w:tblHeader w:val="true"/>
          <w:trHeight w:hRule="atLeast" w:val="533"/>
          <w:cantSplit w:val="true"/>
        </w:trPr>
        <w:tc>
          <w:tcPr>
            <w:tcW w:type="dxa" w:w="335"/>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27"/>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Наименование </w:t>
            </w:r>
          </w:p>
        </w:tc>
        <w:tc>
          <w:tcPr>
            <w:tcW w:type="dxa" w:w="1379"/>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Население тыс.чел. </w:t>
            </w:r>
          </w:p>
        </w:tc>
        <w:tc>
          <w:tcPr>
            <w:tcW w:type="dxa" w:w="2122"/>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Норма водопотребления</w:t>
            </w:r>
          </w:p>
        </w:tc>
        <w:tc>
          <w:tcPr>
            <w:tcW w:type="dxa" w:w="4709"/>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Расходы воды,</w:t>
            </w:r>
          </w:p>
          <w:p>
            <w:pPr>
              <w:pStyle w:val="style65"/>
            </w:pPr>
            <w:r>
              <w:rPr>
                <w:rFonts w:ascii="Times New Roman" w:cs="Times New Roman" w:hAnsi="Times New Roman"/>
                <w:sz w:val="28"/>
                <w:szCs w:val="28"/>
              </w:rPr>
              <w:t>тыс.куб. м3/сут</w:t>
            </w:r>
          </w:p>
        </w:tc>
      </w:tr>
      <w:tr>
        <w:trPr>
          <w:tblHeader w:val="true"/>
          <w:trHeight w:hRule="atLeast" w:val="464"/>
          <w:cantSplit w:val="true"/>
        </w:trPr>
        <w:tc>
          <w:tcPr>
            <w:tcW w:type="dxa" w:w="335"/>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827"/>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379"/>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2122"/>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среднесуточные</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максимальносуточные К=1,2</w:t>
            </w:r>
          </w:p>
        </w:tc>
      </w:tr>
      <w:tr>
        <w:trPr>
          <w:trHeight w:hRule="atLeast" w:val="259"/>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1</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3</w:t>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4</w:t>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6</w:t>
            </w:r>
          </w:p>
        </w:tc>
      </w:tr>
      <w:tr>
        <w:trPr>
          <w:trHeight w:hRule="atLeast" w:val="259"/>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Первая очередь</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1</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д. Большое Волково</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0,60</w:t>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160</w:t>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0,10</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0,12</w:t>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2</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Неучтенные расходы 10 %</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0,01</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0,01</w:t>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3</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Поливочные нужды</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0,60</w:t>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50</w:t>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4</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Итого</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0,14</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0,16</w:t>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5</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 xml:space="preserve">Остальные населенные пункты </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0,58</w:t>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50</w:t>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6</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Неучтенные расходы 10 %</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0,003</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0,003</w:t>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7</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Поливочные нужды</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0,58</w:t>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50</w:t>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8</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Итого</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0,06</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0,06</w:t>
            </w:r>
          </w:p>
        </w:tc>
      </w:tr>
      <w:tr>
        <w:trPr>
          <w:trHeight w:hRule="atLeast" w:val="284"/>
          <w:cantSplit w:val="true"/>
        </w:trPr>
        <w:tc>
          <w:tcPr>
            <w:tcW w:type="dxa" w:w="33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9</w:t>
            </w:r>
          </w:p>
        </w:tc>
        <w:tc>
          <w:tcPr>
            <w:tcW w:type="dxa" w:w="182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Всего</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7,0</w:t>
            </w:r>
          </w:p>
        </w:tc>
        <w:tc>
          <w:tcPr>
            <w:tcW w:type="dxa" w:w="212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000"/>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0,20</w:t>
            </w:r>
          </w:p>
        </w:tc>
        <w:tc>
          <w:tcPr>
            <w:tcW w:type="dxa" w:w="270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0,22</w:t>
            </w:r>
          </w:p>
        </w:tc>
      </w:tr>
    </w:tbl>
    <w:p>
      <w:pPr>
        <w:pStyle w:val="style60"/>
        <w:widowControl w:val="false"/>
        <w:spacing w:after="0" w:before="120" w:line="100" w:lineRule="atLeast"/>
        <w:ind w:firstLine="708" w:left="0" w:right="0"/>
        <w:contextualSpacing w:val="false"/>
      </w:pPr>
      <w:r>
        <w:rPr>
          <w:rFonts w:ascii="Times New Roman" w:cs="Times New Roman" w:hAnsi="Times New Roman"/>
          <w:b/>
          <w:iCs/>
          <w:sz w:val="28"/>
          <w:szCs w:val="28"/>
          <w:u w:val="single"/>
        </w:rPr>
        <w:t>Водоотведение</w:t>
      </w:r>
    </w:p>
    <w:p>
      <w:pPr>
        <w:pStyle w:val="style0"/>
        <w:ind w:firstLine="708" w:left="0" w:right="0"/>
      </w:pPr>
      <w:r>
        <w:rPr>
          <w:rFonts w:ascii="Times New Roman" w:cs="Times New Roman" w:hAnsi="Times New Roman"/>
          <w:b/>
          <w:sz w:val="28"/>
          <w:szCs w:val="28"/>
          <w:u w:val="single"/>
        </w:rPr>
        <w:t>Существующее положение</w:t>
      </w:r>
    </w:p>
    <w:p>
      <w:pPr>
        <w:pStyle w:val="style63"/>
      </w:pPr>
      <w:r>
        <w:rPr>
          <w:rFonts w:ascii="Times New Roman" w:cs="Times New Roman" w:hAnsi="Times New Roman"/>
          <w:sz w:val="28"/>
          <w:szCs w:val="28"/>
        </w:rPr>
        <w:t>Централизованная система канализации в поселении отсутствует. Канализационные стоки населенных пунктов собираются в выгреба и септики.</w:t>
      </w:r>
    </w:p>
    <w:p>
      <w:pPr>
        <w:pStyle w:val="style67"/>
      </w:pPr>
      <w:r>
        <w:rPr>
          <w:rFonts w:ascii="Times New Roman" w:cs="Times New Roman" w:hAnsi="Times New Roman"/>
          <w:sz w:val="28"/>
          <w:szCs w:val="28"/>
          <w:u w:val="single"/>
        </w:rPr>
        <w:t>Проектные предложения</w:t>
      </w:r>
    </w:p>
    <w:p>
      <w:pPr>
        <w:pStyle w:val="style63"/>
      </w:pPr>
      <w:r>
        <w:rPr>
          <w:rFonts w:ascii="Times New Roman" w:cs="Times New Roman" w:hAnsi="Times New Roman"/>
          <w:sz w:val="28"/>
          <w:szCs w:val="28"/>
        </w:rPr>
        <w:t xml:space="preserve">Расчетные расходы сточных вод, как и расходы воды, определены исходя из степени благоустройства жилой застройки и сохраняемого жилого фонда. При этом удельные нормы водоотведения принимаются равными нормам водопотребления. </w:t>
      </w:r>
    </w:p>
    <w:p>
      <w:pPr>
        <w:pStyle w:val="style63"/>
      </w:pPr>
      <w:r>
        <w:rPr>
          <w:rFonts w:ascii="Times New Roman" w:cs="Times New Roman" w:hAnsi="Times New Roman"/>
          <w:sz w:val="28"/>
          <w:szCs w:val="28"/>
        </w:rPr>
        <w:t>Неучтенные расходы стоков предусмотрены в размере 10%.</w:t>
      </w:r>
    </w:p>
    <w:p>
      <w:pPr>
        <w:pStyle w:val="style62"/>
      </w:pPr>
      <w:bookmarkStart w:id="12" w:name="_Toc325132143"/>
      <w:bookmarkEnd w:id="12"/>
      <w:r>
        <w:rPr>
          <w:rFonts w:ascii="Times New Roman" w:cs="Times New Roman" w:hAnsi="Times New Roman"/>
          <w:sz w:val="28"/>
          <w:szCs w:val="28"/>
        </w:rPr>
        <w:t>Таблица 20.</w:t>
      </w:r>
    </w:p>
    <w:p>
      <w:pPr>
        <w:pStyle w:val="style64"/>
      </w:pPr>
      <w:r>
        <w:rPr>
          <w:rFonts w:ascii="Times New Roman" w:cs="Times New Roman" w:hAnsi="Times New Roman"/>
          <w:sz w:val="28"/>
          <w:szCs w:val="28"/>
        </w:rPr>
        <w:t>Прогнозные расходы хозяйственно-бытовых стоков сельского поселения Большеволковское</w:t>
      </w:r>
    </w:p>
    <w:p>
      <w:pPr>
        <w:pStyle w:val="style64"/>
      </w:pPr>
      <w:bookmarkStart w:id="13" w:name="_Toc325132144"/>
      <w:r>
        <w:rPr>
          <w:rFonts w:ascii="Times New Roman" w:cs="Times New Roman" w:hAnsi="Times New Roman"/>
          <w:sz w:val="28"/>
          <w:szCs w:val="28"/>
        </w:rPr>
        <w:t>Расчетный срок</w:t>
      </w:r>
      <w:bookmarkEnd w:id="13"/>
      <w:r>
        <w:rPr>
          <w:rFonts w:ascii="Times New Roman" w:cs="Times New Roman" w:hAnsi="Times New Roman"/>
          <w:sz w:val="28"/>
          <w:szCs w:val="28"/>
        </w:rPr>
        <w:t xml:space="preserve"> </w:t>
      </w:r>
    </w:p>
    <w:tbl>
      <w:tblPr>
        <w:jc w:val="left"/>
        <w:tblInd w:type="dxa" w:w="-1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791"/>
        <w:gridCol w:w="1794"/>
        <w:gridCol w:w="1353"/>
        <w:gridCol w:w="1812"/>
        <w:gridCol w:w="4620"/>
      </w:tblGrid>
      <w:tr>
        <w:trPr>
          <w:tblHeader w:val="true"/>
          <w:trHeight w:hRule="atLeast" w:val="533"/>
          <w:cantSplit w:val="true"/>
        </w:trPr>
        <w:tc>
          <w:tcPr>
            <w:tcW w:type="dxa" w:w="791"/>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w:t>
            </w:r>
            <w:r>
              <w:rPr>
                <w:rFonts w:ascii="Times New Roman" w:cs="Times New Roman" w:hAnsi="Times New Roman"/>
                <w:sz w:val="28"/>
                <w:szCs w:val="28"/>
              </w:rPr>
              <w:t>п/п</w:t>
            </w:r>
          </w:p>
        </w:tc>
        <w:tc>
          <w:tcPr>
            <w:tcW w:type="dxa" w:w="1794"/>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Наименование </w:t>
            </w:r>
          </w:p>
        </w:tc>
        <w:tc>
          <w:tcPr>
            <w:tcW w:type="dxa" w:w="1353"/>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Население тыс.чел. </w:t>
            </w:r>
          </w:p>
        </w:tc>
        <w:tc>
          <w:tcPr>
            <w:tcW w:type="dxa" w:w="1812"/>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Норма водоотведения</w:t>
            </w:r>
          </w:p>
        </w:tc>
        <w:tc>
          <w:tcPr>
            <w:tcW w:type="dxa" w:w="4620"/>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Расходы стоков,</w:t>
            </w:r>
          </w:p>
          <w:p>
            <w:pPr>
              <w:pStyle w:val="style65"/>
            </w:pPr>
            <w:r>
              <w:rPr>
                <w:rFonts w:ascii="Times New Roman" w:cs="Times New Roman" w:hAnsi="Times New Roman"/>
                <w:sz w:val="28"/>
                <w:szCs w:val="28"/>
              </w:rPr>
              <w:t>тыс.куб. м/сут</w:t>
            </w:r>
          </w:p>
        </w:tc>
      </w:tr>
      <w:tr>
        <w:trPr>
          <w:tblHeader w:val="true"/>
          <w:trHeight w:hRule="atLeast" w:val="509"/>
          <w:cantSplit w:val="true"/>
        </w:trPr>
        <w:tc>
          <w:tcPr>
            <w:tcW w:type="dxa" w:w="791"/>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794"/>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353"/>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812"/>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среднесуточные</w:t>
            </w:r>
          </w:p>
        </w:tc>
        <w:tc>
          <w:tcPr>
            <w:tcW w:type="dxa" w:w="265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максимальносуточные К=1,2</w:t>
            </w:r>
          </w:p>
        </w:tc>
      </w:tr>
      <w:tr>
        <w:trPr>
          <w:trHeight w:hRule="atLeast" w:val="259"/>
          <w:cantSplit w:val="true"/>
        </w:trPr>
        <w:tc>
          <w:tcPr>
            <w:tcW w:type="dxa" w:w="79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79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Расчетный срок</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65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r>
      <w:tr>
        <w:trPr>
          <w:trHeight w:hRule="atLeast" w:val="259"/>
          <w:cantSplit w:val="true"/>
        </w:trPr>
        <w:tc>
          <w:tcPr>
            <w:tcW w:type="dxa" w:w="79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1</w:t>
            </w:r>
          </w:p>
        </w:tc>
        <w:tc>
          <w:tcPr>
            <w:tcW w:type="dxa" w:w="179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 xml:space="preserve">д. Большое Волково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0,56</w:t>
            </w:r>
          </w:p>
        </w:tc>
        <w:tc>
          <w:tcPr>
            <w:tcW w:type="dxa" w:w="18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160</w:t>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0,09</w:t>
            </w:r>
          </w:p>
        </w:tc>
        <w:tc>
          <w:tcPr>
            <w:tcW w:type="dxa" w:w="265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0,11</w:t>
            </w:r>
          </w:p>
        </w:tc>
      </w:tr>
      <w:tr>
        <w:trPr>
          <w:trHeight w:hRule="atLeast" w:val="259"/>
          <w:cantSplit w:val="true"/>
        </w:trPr>
        <w:tc>
          <w:tcPr>
            <w:tcW w:type="dxa" w:w="79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2</w:t>
            </w:r>
          </w:p>
        </w:tc>
        <w:tc>
          <w:tcPr>
            <w:tcW w:type="dxa" w:w="179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Неучтенные расходы 10 %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0,01</w:t>
            </w:r>
          </w:p>
        </w:tc>
        <w:tc>
          <w:tcPr>
            <w:tcW w:type="dxa" w:w="265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0,01</w:t>
            </w:r>
          </w:p>
        </w:tc>
      </w:tr>
      <w:tr>
        <w:trPr>
          <w:trHeight w:hRule="atLeast" w:val="259"/>
          <w:cantSplit w:val="true"/>
        </w:trPr>
        <w:tc>
          <w:tcPr>
            <w:tcW w:type="dxa" w:w="79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3</w:t>
            </w:r>
          </w:p>
        </w:tc>
        <w:tc>
          <w:tcPr>
            <w:tcW w:type="dxa" w:w="179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Итого</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0,10</w:t>
            </w:r>
          </w:p>
        </w:tc>
        <w:tc>
          <w:tcPr>
            <w:tcW w:type="dxa" w:w="265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0,12</w:t>
            </w:r>
          </w:p>
        </w:tc>
      </w:tr>
      <w:tr>
        <w:trPr>
          <w:trHeight w:hRule="atLeast" w:val="259"/>
          <w:cantSplit w:val="true"/>
        </w:trPr>
        <w:tc>
          <w:tcPr>
            <w:tcW w:type="dxa" w:w="79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4</w:t>
            </w:r>
          </w:p>
        </w:tc>
        <w:tc>
          <w:tcPr>
            <w:tcW w:type="dxa" w:w="179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 xml:space="preserve">Остальные населенные пункты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0,58</w:t>
            </w:r>
          </w:p>
        </w:tc>
        <w:tc>
          <w:tcPr>
            <w:tcW w:type="dxa" w:w="18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50</w:t>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c>
          <w:tcPr>
            <w:tcW w:type="dxa" w:w="265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r>
      <w:tr>
        <w:trPr>
          <w:trHeight w:hRule="atLeast" w:val="259"/>
          <w:cantSplit w:val="true"/>
        </w:trPr>
        <w:tc>
          <w:tcPr>
            <w:tcW w:type="dxa" w:w="79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5</w:t>
            </w:r>
          </w:p>
        </w:tc>
        <w:tc>
          <w:tcPr>
            <w:tcW w:type="dxa" w:w="179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Неучтенные расходы 10 %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0,003</w:t>
            </w:r>
          </w:p>
        </w:tc>
        <w:tc>
          <w:tcPr>
            <w:tcW w:type="dxa" w:w="265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0,003</w:t>
            </w:r>
          </w:p>
        </w:tc>
      </w:tr>
      <w:tr>
        <w:trPr>
          <w:trHeight w:hRule="atLeast" w:val="259"/>
          <w:cantSplit w:val="true"/>
        </w:trPr>
        <w:tc>
          <w:tcPr>
            <w:tcW w:type="dxa" w:w="79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6</w:t>
            </w:r>
          </w:p>
        </w:tc>
        <w:tc>
          <w:tcPr>
            <w:tcW w:type="dxa" w:w="179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Итого</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0,03</w:t>
            </w:r>
          </w:p>
        </w:tc>
        <w:tc>
          <w:tcPr>
            <w:tcW w:type="dxa" w:w="265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0,03</w:t>
            </w:r>
          </w:p>
        </w:tc>
      </w:tr>
      <w:tr>
        <w:trPr>
          <w:trHeight w:hRule="atLeast" w:val="284"/>
          <w:cantSplit w:val="true"/>
        </w:trPr>
        <w:tc>
          <w:tcPr>
            <w:tcW w:type="dxa" w:w="79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7</w:t>
            </w:r>
          </w:p>
        </w:tc>
        <w:tc>
          <w:tcPr>
            <w:tcW w:type="dxa" w:w="179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Всего</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7,50</w:t>
            </w:r>
          </w:p>
        </w:tc>
        <w:tc>
          <w:tcPr>
            <w:tcW w:type="dxa" w:w="181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6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0,13</w:t>
            </w:r>
          </w:p>
        </w:tc>
        <w:tc>
          <w:tcPr>
            <w:tcW w:type="dxa" w:w="2657"/>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0,15</w:t>
            </w:r>
          </w:p>
        </w:tc>
      </w:tr>
    </w:tbl>
    <w:p>
      <w:pPr>
        <w:pStyle w:val="style62"/>
      </w:pPr>
      <w:r>
        <w:rPr>
          <w:rFonts w:ascii="Times New Roman" w:cs="Times New Roman" w:hAnsi="Times New Roman"/>
          <w:sz w:val="28"/>
          <w:szCs w:val="28"/>
        </w:rPr>
        <w:t>Таблица 21.</w:t>
      </w:r>
    </w:p>
    <w:p>
      <w:pPr>
        <w:pStyle w:val="style64"/>
      </w:pPr>
      <w:r>
        <w:rPr>
          <w:rFonts w:ascii="Times New Roman" w:cs="Times New Roman" w:hAnsi="Times New Roman"/>
          <w:sz w:val="28"/>
          <w:szCs w:val="28"/>
        </w:rPr>
        <w:t>Прогнозные расходы хозяйственно-бытовых стоков сельского поселения Большеволковское</w:t>
      </w:r>
    </w:p>
    <w:p>
      <w:pPr>
        <w:pStyle w:val="style64"/>
      </w:pPr>
      <w:r>
        <w:rPr>
          <w:rFonts w:ascii="Times New Roman" w:cs="Times New Roman" w:hAnsi="Times New Roman"/>
          <w:sz w:val="28"/>
          <w:szCs w:val="28"/>
        </w:rPr>
        <w:t>Первая очередь</w:t>
      </w:r>
    </w:p>
    <w:tbl>
      <w:tblPr>
        <w:jc w:val="left"/>
        <w:tblInd w:type="dxa" w:w="-1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349"/>
        <w:gridCol w:w="1955"/>
        <w:gridCol w:w="1469"/>
        <w:gridCol w:w="1975"/>
        <w:gridCol w:w="3990"/>
      </w:tblGrid>
      <w:tr>
        <w:trPr>
          <w:trHeight w:hRule="atLeast" w:val="533"/>
          <w:cantSplit w:val="true"/>
        </w:trPr>
        <w:tc>
          <w:tcPr>
            <w:tcW w:type="dxa" w:w="349"/>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55"/>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Наименование </w:t>
            </w:r>
          </w:p>
        </w:tc>
        <w:tc>
          <w:tcPr>
            <w:tcW w:type="dxa" w:w="1469"/>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 xml:space="preserve">Население тыс.чел. </w:t>
            </w:r>
          </w:p>
        </w:tc>
        <w:tc>
          <w:tcPr>
            <w:tcW w:type="dxa" w:w="1975"/>
            <w:vMerge w:val="restart"/>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Норма водоотведения</w:t>
            </w:r>
          </w:p>
        </w:tc>
        <w:tc>
          <w:tcPr>
            <w:tcW w:type="dxa" w:w="3990"/>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Расходы стоков,</w:t>
            </w:r>
          </w:p>
          <w:p>
            <w:pPr>
              <w:pStyle w:val="style65"/>
            </w:pPr>
            <w:r>
              <w:rPr>
                <w:rFonts w:ascii="Times New Roman" w:cs="Times New Roman" w:hAnsi="Times New Roman"/>
                <w:sz w:val="28"/>
                <w:szCs w:val="28"/>
              </w:rPr>
              <w:t>тыс.куб. м3/сут</w:t>
            </w:r>
          </w:p>
        </w:tc>
      </w:tr>
      <w:tr>
        <w:trPr>
          <w:trHeight w:hRule="atLeast" w:val="464"/>
          <w:cantSplit w:val="true"/>
        </w:trPr>
        <w:tc>
          <w:tcPr>
            <w:tcW w:type="dxa" w:w="349"/>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955"/>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469"/>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1975"/>
            <w:vMerge w:val="continue"/>
            <w:tcBorders>
              <w:top w:color="00000A" w:space="0" w:sz="4" w:val="single"/>
              <w:left w:color="00000A" w:space="0" w:sz="4" w:val="single"/>
              <w:bottom w:color="00000A" w:space="0" w:sz="4" w:val="single"/>
              <w:right w:color="00000A" w:space="0" w:sz="4" w:val="single"/>
            </w:tcBorders>
            <w:shd w:fill="FFFFFF" w:val="clear"/>
            <w:tcMar>
              <w:left w:type="dxa" w:w="93"/>
            </w:tcMar>
            <w:vAlign w:val="center"/>
          </w:tcPr>
          <w:p>
            <w:pPr>
              <w:pStyle w:val="style0"/>
            </w:pPr>
            <w:r>
              <w:rPr/>
            </w:r>
          </w:p>
        </w:tc>
        <w:tc>
          <w:tcPr>
            <w:tcW w:type="dxa" w:w="214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среднесуточные</w:t>
            </w:r>
          </w:p>
        </w:tc>
        <w:tc>
          <w:tcPr>
            <w:tcW w:type="dxa" w:w="18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Максимально суточные К=1,2</w:t>
            </w:r>
          </w:p>
        </w:tc>
      </w:tr>
      <w:tr>
        <w:trPr>
          <w:trHeight w:hRule="atLeast" w:val="259"/>
          <w:cantSplit w:val="true"/>
        </w:trPr>
        <w:tc>
          <w:tcPr>
            <w:tcW w:type="dxa" w:w="3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1</w:t>
            </w:r>
          </w:p>
        </w:tc>
        <w:tc>
          <w:tcPr>
            <w:tcW w:type="dxa" w:w="195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2</w:t>
            </w:r>
          </w:p>
        </w:tc>
        <w:tc>
          <w:tcPr>
            <w:tcW w:type="dxa" w:w="14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3</w:t>
            </w:r>
          </w:p>
        </w:tc>
        <w:tc>
          <w:tcPr>
            <w:tcW w:type="dxa" w:w="197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4</w:t>
            </w:r>
          </w:p>
        </w:tc>
        <w:tc>
          <w:tcPr>
            <w:tcW w:type="dxa" w:w="214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w:t>
            </w:r>
          </w:p>
        </w:tc>
        <w:tc>
          <w:tcPr>
            <w:tcW w:type="dxa" w:w="18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6</w:t>
            </w:r>
          </w:p>
        </w:tc>
      </w:tr>
      <w:tr>
        <w:trPr>
          <w:trHeight w:hRule="atLeast" w:val="259"/>
          <w:cantSplit w:val="true"/>
        </w:trPr>
        <w:tc>
          <w:tcPr>
            <w:tcW w:type="dxa" w:w="3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
          </w:p>
        </w:tc>
        <w:tc>
          <w:tcPr>
            <w:tcW w:type="dxa" w:w="195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Первая очередь</w:t>
            </w:r>
          </w:p>
        </w:tc>
        <w:tc>
          <w:tcPr>
            <w:tcW w:type="dxa" w:w="14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7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14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8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r>
      <w:tr>
        <w:trPr>
          <w:trHeight w:hRule="atLeast" w:val="284"/>
          <w:cantSplit w:val="true"/>
        </w:trPr>
        <w:tc>
          <w:tcPr>
            <w:tcW w:type="dxa" w:w="3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1</w:t>
            </w:r>
          </w:p>
        </w:tc>
        <w:tc>
          <w:tcPr>
            <w:tcW w:type="dxa" w:w="195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д. Большое Волково</w:t>
            </w:r>
          </w:p>
        </w:tc>
        <w:tc>
          <w:tcPr>
            <w:tcW w:type="dxa" w:w="14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0,60</w:t>
            </w:r>
          </w:p>
        </w:tc>
        <w:tc>
          <w:tcPr>
            <w:tcW w:type="dxa" w:w="197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160</w:t>
            </w:r>
          </w:p>
        </w:tc>
        <w:tc>
          <w:tcPr>
            <w:tcW w:type="dxa" w:w="214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0,10</w:t>
            </w:r>
          </w:p>
        </w:tc>
        <w:tc>
          <w:tcPr>
            <w:tcW w:type="dxa" w:w="18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0,12</w:t>
            </w:r>
          </w:p>
        </w:tc>
      </w:tr>
      <w:tr>
        <w:trPr>
          <w:trHeight w:hRule="atLeast" w:val="284"/>
          <w:cantSplit w:val="true"/>
        </w:trPr>
        <w:tc>
          <w:tcPr>
            <w:tcW w:type="dxa" w:w="3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2</w:t>
            </w:r>
          </w:p>
        </w:tc>
        <w:tc>
          <w:tcPr>
            <w:tcW w:type="dxa" w:w="195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Неучтенные расходы 10 %</w:t>
            </w:r>
          </w:p>
        </w:tc>
        <w:tc>
          <w:tcPr>
            <w:tcW w:type="dxa" w:w="14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7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14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0,01</w:t>
            </w:r>
          </w:p>
        </w:tc>
        <w:tc>
          <w:tcPr>
            <w:tcW w:type="dxa" w:w="18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0,01</w:t>
            </w:r>
          </w:p>
        </w:tc>
      </w:tr>
      <w:tr>
        <w:trPr>
          <w:trHeight w:hRule="atLeast" w:val="284"/>
          <w:cantSplit w:val="true"/>
        </w:trPr>
        <w:tc>
          <w:tcPr>
            <w:tcW w:type="dxa" w:w="3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3</w:t>
            </w:r>
          </w:p>
        </w:tc>
        <w:tc>
          <w:tcPr>
            <w:tcW w:type="dxa" w:w="195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Итого</w:t>
            </w:r>
          </w:p>
        </w:tc>
        <w:tc>
          <w:tcPr>
            <w:tcW w:type="dxa" w:w="14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7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14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0,11</w:t>
            </w:r>
          </w:p>
        </w:tc>
        <w:tc>
          <w:tcPr>
            <w:tcW w:type="dxa" w:w="18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0,13</w:t>
            </w:r>
          </w:p>
        </w:tc>
      </w:tr>
      <w:tr>
        <w:trPr>
          <w:trHeight w:hRule="atLeast" w:val="284"/>
          <w:cantSplit w:val="true"/>
        </w:trPr>
        <w:tc>
          <w:tcPr>
            <w:tcW w:type="dxa" w:w="3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4</w:t>
            </w:r>
          </w:p>
        </w:tc>
        <w:tc>
          <w:tcPr>
            <w:tcW w:type="dxa" w:w="195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3"/>
                <w:rFonts w:ascii="Times New Roman" w:cs="Times New Roman" w:hAnsi="Times New Roman"/>
                <w:sz w:val="28"/>
                <w:szCs w:val="28"/>
              </w:rPr>
              <w:t xml:space="preserve">Остальные населенные пункты </w:t>
            </w:r>
          </w:p>
        </w:tc>
        <w:tc>
          <w:tcPr>
            <w:tcW w:type="dxa" w:w="14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0,58</w:t>
            </w:r>
          </w:p>
        </w:tc>
        <w:tc>
          <w:tcPr>
            <w:tcW w:type="dxa" w:w="197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50</w:t>
            </w:r>
          </w:p>
        </w:tc>
        <w:tc>
          <w:tcPr>
            <w:tcW w:type="dxa" w:w="214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c>
          <w:tcPr>
            <w:tcW w:type="dxa" w:w="18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0,03</w:t>
            </w:r>
          </w:p>
        </w:tc>
      </w:tr>
      <w:tr>
        <w:trPr>
          <w:trHeight w:hRule="atLeast" w:val="284"/>
          <w:cantSplit w:val="true"/>
        </w:trPr>
        <w:tc>
          <w:tcPr>
            <w:tcW w:type="dxa" w:w="3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5</w:t>
            </w:r>
          </w:p>
        </w:tc>
        <w:tc>
          <w:tcPr>
            <w:tcW w:type="dxa" w:w="195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Неучтенные расходы 10 %</w:t>
            </w:r>
          </w:p>
        </w:tc>
        <w:tc>
          <w:tcPr>
            <w:tcW w:type="dxa" w:w="14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7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14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0,003</w:t>
            </w:r>
          </w:p>
        </w:tc>
        <w:tc>
          <w:tcPr>
            <w:tcW w:type="dxa" w:w="18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0,003</w:t>
            </w:r>
          </w:p>
        </w:tc>
      </w:tr>
      <w:tr>
        <w:trPr>
          <w:trHeight w:hRule="atLeast" w:val="284"/>
          <w:cantSplit w:val="true"/>
        </w:trPr>
        <w:tc>
          <w:tcPr>
            <w:tcW w:type="dxa" w:w="3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6</w:t>
            </w:r>
          </w:p>
        </w:tc>
        <w:tc>
          <w:tcPr>
            <w:tcW w:type="dxa" w:w="195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Итого</w:t>
            </w:r>
          </w:p>
        </w:tc>
        <w:tc>
          <w:tcPr>
            <w:tcW w:type="dxa" w:w="14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197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14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0,03</w:t>
            </w:r>
          </w:p>
        </w:tc>
        <w:tc>
          <w:tcPr>
            <w:tcW w:type="dxa" w:w="18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0,03</w:t>
            </w:r>
          </w:p>
        </w:tc>
      </w:tr>
      <w:tr>
        <w:trPr>
          <w:trHeight w:hRule="atLeast" w:val="284"/>
          <w:cantSplit w:val="true"/>
        </w:trPr>
        <w:tc>
          <w:tcPr>
            <w:tcW w:type="dxa" w:w="3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6"/>
            </w:pPr>
            <w:r>
              <w:rPr>
                <w:rFonts w:ascii="Times New Roman" w:cs="Times New Roman" w:hAnsi="Times New Roman"/>
                <w:sz w:val="28"/>
                <w:szCs w:val="28"/>
              </w:rPr>
              <w:t>7</w:t>
            </w:r>
          </w:p>
        </w:tc>
        <w:tc>
          <w:tcPr>
            <w:tcW w:type="dxa" w:w="195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Всего</w:t>
            </w:r>
          </w:p>
        </w:tc>
        <w:tc>
          <w:tcPr>
            <w:tcW w:type="dxa" w:w="146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Fonts w:ascii="Times New Roman" w:cs="Times New Roman" w:hAnsi="Times New Roman"/>
                <w:sz w:val="28"/>
                <w:szCs w:val="28"/>
              </w:rPr>
              <w:t>7,0</w:t>
            </w:r>
          </w:p>
        </w:tc>
        <w:tc>
          <w:tcPr>
            <w:tcW w:type="dxa" w:w="1975"/>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
          </w:p>
        </w:tc>
        <w:tc>
          <w:tcPr>
            <w:tcW w:type="dxa" w:w="2141"/>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0,14</w:t>
            </w:r>
          </w:p>
        </w:tc>
        <w:tc>
          <w:tcPr>
            <w:tcW w:type="dxa" w:w="1849"/>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65"/>
            </w:pPr>
            <w:r>
              <w:rPr>
                <w:rStyle w:val="style32"/>
                <w:sz w:val="28"/>
                <w:szCs w:val="28"/>
              </w:rPr>
              <w:t>0,16</w:t>
            </w:r>
          </w:p>
        </w:tc>
      </w:tr>
    </w:tbl>
    <w:p>
      <w:pPr>
        <w:pStyle w:val="style67"/>
      </w:pPr>
      <w:bookmarkStart w:id="14" w:name="_Toc325132145"/>
      <w:bookmarkEnd w:id="14"/>
      <w:r>
        <w:rPr>
          <w:rFonts w:ascii="Times New Roman" w:cs="Times New Roman" w:hAnsi="Times New Roman"/>
          <w:sz w:val="28"/>
          <w:szCs w:val="28"/>
        </w:rPr>
        <w:t>Система и схема канализации</w:t>
      </w:r>
    </w:p>
    <w:p>
      <w:pPr>
        <w:pStyle w:val="style63"/>
      </w:pPr>
      <w:r>
        <w:rPr>
          <w:rFonts w:ascii="Times New Roman" w:cs="Times New Roman" w:hAnsi="Times New Roman"/>
          <w:sz w:val="28"/>
          <w:szCs w:val="28"/>
        </w:rPr>
        <w:t>Для деревни Большое Волково предусматривается централизованная система канализации, со строительством канализационных сетей и очистных сооружений (КОС). Учитывая рельеф местности и местоположение КОС потребуется установка канализационных насосных станций, представляющих собой колодец с погружными насосами.</w:t>
      </w:r>
    </w:p>
    <w:p>
      <w:pPr>
        <w:pStyle w:val="style63"/>
      </w:pPr>
      <w:r>
        <w:rPr>
          <w:rFonts w:ascii="Times New Roman" w:cs="Times New Roman" w:hAnsi="Times New Roman"/>
          <w:sz w:val="28"/>
          <w:szCs w:val="28"/>
        </w:rPr>
        <w:t xml:space="preserve">Санитарно-защитная зона от КОС составит 150 м. </w:t>
      </w:r>
    </w:p>
    <w:p>
      <w:pPr>
        <w:pStyle w:val="style63"/>
      </w:pPr>
      <w:r>
        <w:rPr>
          <w:rFonts w:ascii="Times New Roman" w:cs="Times New Roman" w:hAnsi="Times New Roman"/>
          <w:sz w:val="28"/>
          <w:szCs w:val="28"/>
        </w:rPr>
        <w:t>Для остальных населенных пунктов сельского поселения сохраняется существующая система канализации. Для очистки стоков в этих населенных пунктах возможна установка локальных КОС (септики или сооружения с глубокой биологической очисткой), которые будут обслуживать несколько зданий.</w:t>
      </w:r>
    </w:p>
    <w:p>
      <w:pPr>
        <w:pStyle w:val="style63"/>
        <w:jc w:val="center"/>
      </w:pPr>
      <w:r>
        <w:rPr/>
      </w:r>
    </w:p>
    <w:p>
      <w:pPr>
        <w:pStyle w:val="style63"/>
        <w:jc w:val="center"/>
      </w:pPr>
      <w:r>
        <w:rPr>
          <w:rFonts w:ascii="Times New Roman" w:cs="Times New Roman" w:hAnsi="Times New Roman"/>
          <w:b/>
          <w:sz w:val="28"/>
          <w:szCs w:val="28"/>
        </w:rPr>
        <w:t>Муниципальное образование «Гурезь-Пудгинское»</w:t>
      </w:r>
    </w:p>
    <w:p>
      <w:pPr>
        <w:pStyle w:val="style0"/>
        <w:spacing w:after="0" w:before="0" w:line="100" w:lineRule="atLeast"/>
        <w:contextualSpacing w:val="false"/>
      </w:pPr>
      <w:r>
        <w:rPr/>
      </w:r>
    </w:p>
    <w:p>
      <w:pPr>
        <w:pStyle w:val="style0"/>
        <w:spacing w:after="0" w:before="0" w:line="100" w:lineRule="atLeast"/>
        <w:contextualSpacing w:val="false"/>
        <w:jc w:val="both"/>
      </w:pPr>
      <w:r>
        <w:rPr>
          <w:rFonts w:ascii="TimesNewRoman" w:cs="TimesNewRoman" w:hAnsi="TimesNewRoman"/>
          <w:b/>
          <w:sz w:val="28"/>
          <w:szCs w:val="28"/>
          <w:u w:val="single"/>
        </w:rPr>
        <w:t>Жилищный фонд</w:t>
      </w:r>
    </w:p>
    <w:p>
      <w:pPr>
        <w:pStyle w:val="style0"/>
        <w:spacing w:after="0" w:before="0" w:line="100" w:lineRule="atLeast"/>
        <w:contextualSpacing w:val="false"/>
        <w:jc w:val="both"/>
      </w:pPr>
      <w:r>
        <w:rPr>
          <w:rFonts w:ascii="Times New Roman" w:cs="Times New Roman" w:hAnsi="Times New Roman"/>
          <w:sz w:val="28"/>
          <w:szCs w:val="28"/>
        </w:rPr>
        <w:t>На расчетный срок до 2031 года проектом генерального плана МО «Гурезь-</w:t>
      </w:r>
    </w:p>
    <w:p>
      <w:pPr>
        <w:pStyle w:val="style0"/>
        <w:spacing w:after="0" w:before="0" w:line="100" w:lineRule="atLeast"/>
        <w:contextualSpacing w:val="false"/>
        <w:jc w:val="both"/>
      </w:pPr>
      <w:r>
        <w:rPr>
          <w:rFonts w:ascii="Times New Roman" w:cs="Times New Roman" w:hAnsi="Times New Roman"/>
          <w:sz w:val="28"/>
          <w:szCs w:val="28"/>
        </w:rPr>
        <w:t>Пудгинское» предусматривается организация площадок для нового жилищного строительства:</w:t>
      </w:r>
    </w:p>
    <w:p>
      <w:pPr>
        <w:pStyle w:val="style0"/>
        <w:spacing w:after="0" w:before="0" w:line="100" w:lineRule="atLeast"/>
        <w:contextualSpacing w:val="false"/>
        <w:jc w:val="both"/>
      </w:pPr>
      <w:r>
        <w:rPr>
          <w:rFonts w:ascii="Times New Roman" w:cs="Times New Roman" w:hAnsi="Times New Roman"/>
          <w:sz w:val="28"/>
          <w:szCs w:val="28"/>
        </w:rPr>
        <w:t>1. д. Большая Гурезь-Пудга — территория у юго-восточной границы населённого пункта (35 участков) и территория у юго-западной границы (10 участков)</w:t>
      </w:r>
    </w:p>
    <w:p>
      <w:pPr>
        <w:pStyle w:val="style0"/>
        <w:spacing w:after="0" w:before="0" w:line="100" w:lineRule="atLeast"/>
        <w:contextualSpacing w:val="false"/>
        <w:jc w:val="both"/>
      </w:pPr>
      <w:r>
        <w:rPr>
          <w:rFonts w:ascii="Times New Roman" w:cs="Times New Roman" w:hAnsi="Times New Roman"/>
          <w:sz w:val="28"/>
          <w:szCs w:val="28"/>
        </w:rPr>
        <w:t>2. д. Яголуд —территория у западной границы населённого пункта (5 участков); в черте населенного пункта по ул. Молодежная — 4 участка.</w:t>
      </w:r>
    </w:p>
    <w:p>
      <w:pPr>
        <w:pStyle w:val="style0"/>
        <w:spacing w:after="0" w:before="0" w:line="100" w:lineRule="atLeast"/>
        <w:contextualSpacing w:val="false"/>
        <w:jc w:val="both"/>
      </w:pPr>
      <w:r>
        <w:rPr>
          <w:rFonts w:ascii="Times New Roman" w:cs="Times New Roman" w:hAnsi="Times New Roman"/>
          <w:sz w:val="28"/>
          <w:szCs w:val="28"/>
        </w:rPr>
        <w:t>3. д. Малый Зяглуд - у южной границы населённого пункта (5 участков);</w:t>
      </w:r>
    </w:p>
    <w:p>
      <w:pPr>
        <w:pStyle w:val="style0"/>
        <w:spacing w:after="0" w:before="0" w:line="100" w:lineRule="atLeast"/>
        <w:contextualSpacing w:val="false"/>
        <w:jc w:val="both"/>
      </w:pPr>
      <w:r>
        <w:rPr>
          <w:rFonts w:ascii="Times New Roman" w:cs="Times New Roman" w:hAnsi="Times New Roman"/>
          <w:sz w:val="28"/>
          <w:szCs w:val="28"/>
        </w:rPr>
        <w:t>4. д. Зяглуд-Какся -территория у западной границы населённого пункта (11 участков)</w:t>
      </w:r>
    </w:p>
    <w:p>
      <w:pPr>
        <w:pStyle w:val="style0"/>
        <w:jc w:val="both"/>
      </w:pPr>
      <w:r>
        <w:rPr>
          <w:rFonts w:ascii="Times New Roman" w:cs="Times New Roman" w:hAnsi="Times New Roman"/>
          <w:sz w:val="28"/>
          <w:szCs w:val="28"/>
        </w:rPr>
        <w:t>5. В деревне Уе-Докья - 25 участков в черте населенного пункта.</w:t>
      </w:r>
    </w:p>
    <w:p>
      <w:pPr>
        <w:pStyle w:val="style0"/>
        <w:spacing w:after="0" w:before="0" w:line="100" w:lineRule="atLeast"/>
        <w:contextualSpacing w:val="false"/>
        <w:jc w:val="both"/>
      </w:pPr>
      <w:r>
        <w:rPr>
          <w:rFonts w:ascii="Times New Roman" w:cs="Times New Roman" w:hAnsi="Times New Roman"/>
          <w:b/>
          <w:bCs/>
          <w:sz w:val="28"/>
          <w:szCs w:val="28"/>
        </w:rPr>
        <w:t>Инженерная инфраструктура</w:t>
      </w:r>
    </w:p>
    <w:p>
      <w:pPr>
        <w:pStyle w:val="style0"/>
        <w:spacing w:after="0" w:before="0" w:line="100" w:lineRule="atLeast"/>
        <w:contextualSpacing w:val="false"/>
        <w:jc w:val="both"/>
      </w:pPr>
      <w:r>
        <w:rPr>
          <w:rFonts w:ascii="Times New Roman" w:cs="Times New Roman" w:hAnsi="Times New Roman"/>
          <w:b/>
          <w:sz w:val="28"/>
          <w:szCs w:val="28"/>
          <w:u w:val="single"/>
        </w:rPr>
        <w:t>Водоснабжение</w:t>
      </w:r>
    </w:p>
    <w:p>
      <w:pPr>
        <w:pStyle w:val="style0"/>
        <w:spacing w:after="0" w:before="0" w:line="100" w:lineRule="atLeast"/>
        <w:contextualSpacing w:val="false"/>
        <w:jc w:val="both"/>
      </w:pPr>
      <w:r>
        <w:rPr>
          <w:rFonts w:ascii="Times New Roman" w:cs="Times New Roman" w:hAnsi="Times New Roman"/>
          <w:sz w:val="28"/>
          <w:szCs w:val="28"/>
        </w:rPr>
        <w:t>С развитием индивидуальной застройки на 1 очередь строительства и на расчетный срок в д.Б.Гурезь-Пудга, Яголуд, Малый Зяглуд, Уе-Докья, Зяглуд -Какся, предлагается строительство новых сетей водопровода, артезианских скважин и водонапорных башен.</w:t>
      </w:r>
    </w:p>
    <w:p>
      <w:pPr>
        <w:pStyle w:val="style0"/>
        <w:spacing w:after="0" w:before="0" w:line="100" w:lineRule="atLeast"/>
        <w:contextualSpacing w:val="false"/>
        <w:jc w:val="both"/>
      </w:pPr>
      <w:r>
        <w:rPr>
          <w:rFonts w:ascii="Times New Roman" w:cs="Times New Roman" w:hAnsi="Times New Roman"/>
          <w:sz w:val="28"/>
          <w:szCs w:val="28"/>
        </w:rPr>
        <w:t>В д.Б.Докья , на 1 очередь строительства, предлагается:</w:t>
      </w:r>
    </w:p>
    <w:p>
      <w:pPr>
        <w:pStyle w:val="style0"/>
        <w:spacing w:after="0" w:before="0" w:line="100" w:lineRule="atLeast"/>
        <w:contextualSpacing w:val="false"/>
        <w:jc w:val="both"/>
      </w:pPr>
      <w:r>
        <w:rPr>
          <w:rFonts w:ascii="Times New Roman" w:cs="Times New Roman" w:hAnsi="Times New Roman"/>
          <w:sz w:val="28"/>
          <w:szCs w:val="28"/>
        </w:rPr>
        <w:t>- строительство новой сети водопровода по ул.Кузебая Герда;</w:t>
      </w:r>
    </w:p>
    <w:p>
      <w:pPr>
        <w:pStyle w:val="style0"/>
        <w:spacing w:after="0" w:before="0" w:line="100" w:lineRule="atLeast"/>
        <w:contextualSpacing w:val="false"/>
        <w:jc w:val="both"/>
      </w:pPr>
      <w:r>
        <w:rPr>
          <w:rFonts w:ascii="Times New Roman" w:cs="Times New Roman" w:hAnsi="Times New Roman"/>
          <w:sz w:val="28"/>
          <w:szCs w:val="28"/>
        </w:rPr>
        <w:t>- установка пожарных резервуаров W=2х50м3.</w:t>
      </w:r>
    </w:p>
    <w:p>
      <w:pPr>
        <w:pStyle w:val="style0"/>
        <w:spacing w:after="0" w:before="0" w:line="100" w:lineRule="atLeast"/>
        <w:contextualSpacing w:val="false"/>
        <w:jc w:val="both"/>
      </w:pPr>
      <w:r>
        <w:rPr>
          <w:rFonts w:ascii="Times New Roman" w:cs="Times New Roman" w:hAnsi="Times New Roman"/>
          <w:sz w:val="28"/>
          <w:szCs w:val="28"/>
        </w:rPr>
        <w:t>- Строительство артскважины и башни на расчетный срок.</w:t>
      </w:r>
    </w:p>
    <w:p>
      <w:pPr>
        <w:pStyle w:val="style0"/>
        <w:spacing w:after="0" w:before="0" w:line="100" w:lineRule="atLeast"/>
        <w:contextualSpacing w:val="false"/>
        <w:jc w:val="both"/>
      </w:pPr>
      <w:r>
        <w:rPr>
          <w:rFonts w:ascii="Times New Roman" w:cs="Times New Roman" w:hAnsi="Times New Roman"/>
          <w:sz w:val="28"/>
          <w:szCs w:val="28"/>
        </w:rPr>
        <w:t>В д.Б.Гурезь-Пудга ,на 1 очередь строительства, предлагается:</w:t>
      </w:r>
    </w:p>
    <w:p>
      <w:pPr>
        <w:pStyle w:val="style0"/>
        <w:spacing w:after="0" w:before="0" w:line="100" w:lineRule="atLeast"/>
        <w:contextualSpacing w:val="false"/>
        <w:jc w:val="both"/>
      </w:pPr>
      <w:r>
        <w:rPr>
          <w:rFonts w:ascii="Times New Roman" w:cs="Times New Roman" w:hAnsi="Times New Roman"/>
          <w:sz w:val="28"/>
          <w:szCs w:val="28"/>
        </w:rPr>
        <w:t>- замена скважины и башни в хоззоне;</w:t>
      </w:r>
    </w:p>
    <w:p>
      <w:pPr>
        <w:pStyle w:val="style0"/>
        <w:spacing w:after="0" w:before="0" w:line="100" w:lineRule="atLeast"/>
        <w:contextualSpacing w:val="false"/>
        <w:jc w:val="both"/>
      </w:pPr>
      <w:r>
        <w:rPr>
          <w:rFonts w:ascii="Times New Roman" w:cs="Times New Roman" w:hAnsi="Times New Roman"/>
          <w:sz w:val="28"/>
          <w:szCs w:val="28"/>
        </w:rPr>
        <w:t>- замена пожарных резервуаров .</w:t>
      </w:r>
    </w:p>
    <w:p>
      <w:pPr>
        <w:pStyle w:val="style0"/>
        <w:spacing w:after="0" w:before="0" w:line="100" w:lineRule="atLeast"/>
        <w:contextualSpacing w:val="false"/>
        <w:jc w:val="both"/>
      </w:pPr>
      <w:r>
        <w:rPr>
          <w:rFonts w:ascii="Times New Roman" w:cs="Times New Roman" w:hAnsi="Times New Roman"/>
          <w:sz w:val="28"/>
          <w:szCs w:val="28"/>
        </w:rPr>
        <w:t>В д.Васькино, на 1 очередь строительства, предлагается подвоз воды.</w:t>
      </w:r>
    </w:p>
    <w:p>
      <w:pPr>
        <w:pStyle w:val="style0"/>
        <w:spacing w:after="0" w:before="0" w:line="100" w:lineRule="atLeast"/>
        <w:contextualSpacing w:val="false"/>
        <w:jc w:val="both"/>
      </w:pPr>
      <w:r>
        <w:rPr>
          <w:rFonts w:ascii="Times New Roman" w:cs="Times New Roman" w:hAnsi="Times New Roman"/>
          <w:sz w:val="28"/>
          <w:szCs w:val="28"/>
        </w:rPr>
        <w:t>В д.Б.Гурезь-Пудга, Каменный Ключ, Уе-Докья, Зяглуд- Какся, Пужмоил, Четкерь, на 1 очередь строительства , предлагается замена существующих сетей водопровода, находящиеся в аварийном состоянии.</w:t>
      </w:r>
    </w:p>
    <w:p>
      <w:pPr>
        <w:pStyle w:val="style0"/>
        <w:spacing w:after="0" w:before="0" w:line="100" w:lineRule="atLeast"/>
        <w:contextualSpacing w:val="false"/>
        <w:jc w:val="both"/>
      </w:pPr>
      <w:r>
        <w:rPr>
          <w:rFonts w:ascii="Times New Roman" w:cs="Times New Roman" w:hAnsi="Times New Roman"/>
          <w:sz w:val="28"/>
          <w:szCs w:val="28"/>
        </w:rPr>
        <w:t>В д.Яголуд , на 1 очередь строительства, предлагается полная замена существующих сетей водопровода и строительство артскважины и башни; строительство артскважины и башнина расчетный срок.</w:t>
      </w:r>
    </w:p>
    <w:p>
      <w:pPr>
        <w:pStyle w:val="style0"/>
        <w:spacing w:after="0" w:before="0" w:line="100" w:lineRule="atLeast"/>
        <w:contextualSpacing w:val="false"/>
        <w:jc w:val="both"/>
      </w:pPr>
      <w:r>
        <w:rPr>
          <w:rFonts w:ascii="Times New Roman" w:cs="Times New Roman" w:hAnsi="Times New Roman"/>
          <w:sz w:val="28"/>
          <w:szCs w:val="28"/>
        </w:rPr>
        <w:t>В д. Малый Зяглуд , на 1 очередь строительства, предлагается полная замена существующих сетей водопровода и строительство артскважины и башни- на расчетный срок.</w:t>
      </w:r>
    </w:p>
    <w:p>
      <w:pPr>
        <w:pStyle w:val="style0"/>
        <w:spacing w:after="0" w:before="0" w:line="100" w:lineRule="atLeast"/>
        <w:contextualSpacing w:val="false"/>
        <w:jc w:val="both"/>
      </w:pPr>
      <w:r>
        <w:rPr>
          <w:rFonts w:ascii="Times New Roman" w:cs="Times New Roman" w:hAnsi="Times New Roman"/>
          <w:sz w:val="28"/>
          <w:szCs w:val="28"/>
        </w:rPr>
        <w:t>В д.Уе-Докья , на 1 очередь строительства, предлагается замена скважины и башни по ул.Садовая.</w:t>
      </w:r>
    </w:p>
    <w:p>
      <w:pPr>
        <w:pStyle w:val="style0"/>
        <w:spacing w:after="0" w:before="0" w:line="100" w:lineRule="atLeast"/>
        <w:contextualSpacing w:val="false"/>
        <w:jc w:val="both"/>
      </w:pPr>
      <w:r>
        <w:rPr>
          <w:rFonts w:ascii="Times New Roman" w:cs="Times New Roman" w:hAnsi="Times New Roman"/>
          <w:sz w:val="28"/>
          <w:szCs w:val="28"/>
        </w:rPr>
        <w:t>В д.Каменный Ключ, на расчетный срок строительства, предлагается строительство скважины и башни .</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Fonts w:ascii="Times New Roman" w:cs="Times New Roman" w:hAnsi="Times New Roman"/>
          <w:b/>
          <w:sz w:val="28"/>
          <w:szCs w:val="28"/>
          <w:u w:val="single"/>
        </w:rPr>
        <w:t>Теплоснабжение</w:t>
      </w:r>
    </w:p>
    <w:p>
      <w:pPr>
        <w:pStyle w:val="style0"/>
        <w:spacing w:after="0" w:before="0" w:line="100" w:lineRule="atLeast"/>
        <w:contextualSpacing w:val="false"/>
        <w:jc w:val="both"/>
      </w:pPr>
      <w:r>
        <w:rPr>
          <w:rFonts w:ascii="Times New Roman" w:cs="Times New Roman" w:hAnsi="Times New Roman"/>
          <w:sz w:val="28"/>
          <w:szCs w:val="28"/>
        </w:rPr>
        <w:t>Проектом предусматривается теплоснабжение жилищно-коммунального сектора по всем нуждам (отопление, вентиляция и горячее водоснабжение) наиболее целесообразными для каждого объекта системами теплоснабжения.</w:t>
      </w:r>
    </w:p>
    <w:p>
      <w:pPr>
        <w:pStyle w:val="style0"/>
        <w:spacing w:after="0" w:before="0" w:line="100" w:lineRule="atLeast"/>
        <w:contextualSpacing w:val="false"/>
        <w:jc w:val="both"/>
      </w:pPr>
      <w:r>
        <w:rPr>
          <w:rFonts w:ascii="Times New Roman" w:cs="Times New Roman" w:hAnsi="Times New Roman"/>
          <w:sz w:val="28"/>
          <w:szCs w:val="28"/>
        </w:rPr>
        <w:t>Теплоснабжение районов индивидуальной застройки предусматривается от индивидуальных источников на газовом топливе.</w:t>
      </w:r>
    </w:p>
    <w:p>
      <w:pPr>
        <w:pStyle w:val="style0"/>
        <w:spacing w:after="0" w:before="0" w:line="100" w:lineRule="atLeast"/>
        <w:contextualSpacing w:val="false"/>
        <w:jc w:val="both"/>
      </w:pPr>
      <w:r>
        <w:rPr>
          <w:rFonts w:ascii="Times New Roman" w:cs="Times New Roman" w:hAnsi="Times New Roman"/>
          <w:sz w:val="28"/>
          <w:szCs w:val="28"/>
        </w:rPr>
        <w:t>При реконструкции и капитальном ремонте зданий социальной сферы используются существующие источники теплоснабжения.</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Fonts w:ascii="Times New Roman" w:cs="Times New Roman" w:hAnsi="Times New Roman"/>
          <w:b/>
          <w:sz w:val="28"/>
          <w:szCs w:val="28"/>
          <w:u w:val="single"/>
        </w:rPr>
        <w:t>Газоснабжение</w:t>
      </w:r>
    </w:p>
    <w:p>
      <w:pPr>
        <w:pStyle w:val="style0"/>
        <w:spacing w:after="0" w:before="0" w:line="100" w:lineRule="atLeast"/>
        <w:contextualSpacing w:val="false"/>
        <w:jc w:val="both"/>
      </w:pPr>
      <w:r>
        <w:rPr>
          <w:rFonts w:ascii="Times New Roman" w:cs="Times New Roman" w:hAnsi="Times New Roman"/>
          <w:sz w:val="28"/>
          <w:szCs w:val="28"/>
        </w:rPr>
        <w:t>В соответствии с генпланом сохраняются основные направления использования природного газа как энергоносителя для реконструируемых и вновь строящихся теплоисточников, а также в качестве единого энергоносителя для индивидуальных жилых домов на пищеприготовление, отопление и горячее водоснабжение. Строительство газовых сетей позволит перевести не газифицированную индивидуальную жилую застройку на природный газ.</w:t>
      </w:r>
    </w:p>
    <w:p>
      <w:pPr>
        <w:pStyle w:val="style0"/>
        <w:spacing w:after="0" w:before="0" w:line="100" w:lineRule="atLeast"/>
        <w:contextualSpacing w:val="false"/>
        <w:jc w:val="both"/>
      </w:pPr>
      <w:r>
        <w:rPr>
          <w:rFonts w:ascii="Times New Roman" w:cs="Times New Roman" w:hAnsi="Times New Roman"/>
          <w:sz w:val="28"/>
          <w:szCs w:val="28"/>
        </w:rPr>
        <w:t>Предлагаются следующие мероприятия для газоснабжения населенных пунктов МО «Гурезь-Пудгинское»:</w:t>
      </w:r>
    </w:p>
    <w:p>
      <w:pPr>
        <w:pStyle w:val="style0"/>
        <w:spacing w:after="0" w:before="0" w:line="100" w:lineRule="atLeast"/>
        <w:contextualSpacing w:val="false"/>
        <w:jc w:val="both"/>
      </w:pPr>
      <w:r>
        <w:rPr>
          <w:rFonts w:ascii="Times New Roman" w:cs="Times New Roman" w:hAnsi="Times New Roman"/>
          <w:sz w:val="28"/>
          <w:szCs w:val="28"/>
        </w:rPr>
        <w:t>1. Строительство распределительных газопроводов низкого давления до потребителей от газорегуляторных пунктов типа ША-Б</w:t>
      </w:r>
    </w:p>
    <w:p>
      <w:pPr>
        <w:pStyle w:val="style0"/>
        <w:spacing w:after="0" w:before="0" w:line="100" w:lineRule="atLeast"/>
        <w:contextualSpacing w:val="false"/>
        <w:jc w:val="both"/>
      </w:pPr>
      <w:r>
        <w:rPr>
          <w:rFonts w:ascii="Times New Roman" w:cs="Times New Roman" w:hAnsi="Times New Roman"/>
          <w:sz w:val="28"/>
          <w:szCs w:val="28"/>
        </w:rPr>
        <w:t>2. Поэтапное осуществление перевода на природный газ объектов, в данный</w:t>
      </w:r>
    </w:p>
    <w:p>
      <w:pPr>
        <w:pStyle w:val="style0"/>
        <w:spacing w:after="0" w:before="0" w:line="100" w:lineRule="atLeast"/>
        <w:contextualSpacing w:val="false"/>
        <w:jc w:val="both"/>
      </w:pPr>
      <w:r>
        <w:rPr>
          <w:rFonts w:ascii="Times New Roman" w:cs="Times New Roman" w:hAnsi="Times New Roman"/>
          <w:sz w:val="28"/>
          <w:szCs w:val="28"/>
        </w:rPr>
        <w:t>момент потребляющие другие источники топлива (сжиженный газ, уголь, дрова).</w:t>
      </w:r>
    </w:p>
    <w:p>
      <w:pPr>
        <w:pStyle w:val="style0"/>
        <w:spacing w:after="0" w:before="0" w:line="100" w:lineRule="atLeast"/>
        <w:contextualSpacing w:val="false"/>
        <w:jc w:val="both"/>
      </w:pPr>
      <w:r>
        <w:rPr>
          <w:rFonts w:ascii="Times New Roman" w:cs="Times New Roman" w:hAnsi="Times New Roman"/>
          <w:sz w:val="28"/>
          <w:szCs w:val="28"/>
        </w:rPr>
        <w:t>Ориентировочные объемы строительства газопроводов низкого давления по населенным пунктам МО «Гурезь-Пудгинское» на 1 очередь и расчетный срок представлены в таблице</w:t>
      </w:r>
    </w:p>
    <w:tbl>
      <w:tblPr>
        <w:jc w:val="left"/>
        <w:tblInd w:type="dxa" w:w="-1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3"/>
          <w:bottom w:type="dxa" w:w="0"/>
          <w:right w:type="dxa" w:w="108"/>
        </w:tblCellMar>
      </w:tblPr>
      <w:tblGrid>
        <w:gridCol w:w="4784"/>
        <w:gridCol w:w="4783"/>
      </w:tblGrid>
      <w:tr>
        <w:trPr>
          <w:cantSplit w:val="false"/>
        </w:trPr>
        <w:tc>
          <w:tcPr>
            <w:tcW w:type="dxa" w:w="47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center"/>
            </w:pPr>
            <w:r>
              <w:rPr>
                <w:rFonts w:ascii="Times New Roman" w:cs="Times New Roman" w:hAnsi="Times New Roman"/>
                <w:sz w:val="28"/>
                <w:szCs w:val="28"/>
              </w:rPr>
              <w:t>Населенный пункт</w:t>
            </w:r>
          </w:p>
        </w:tc>
        <w:tc>
          <w:tcPr>
            <w:tcW w:type="dxa" w:w="478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center"/>
            </w:pPr>
            <w:r>
              <w:rPr>
                <w:rFonts w:ascii="Times New Roman" w:cs="Times New Roman" w:hAnsi="Times New Roman"/>
                <w:sz w:val="28"/>
                <w:szCs w:val="28"/>
              </w:rPr>
              <w:t>Длина газопровода (м)</w:t>
            </w:r>
          </w:p>
        </w:tc>
      </w:tr>
      <w:tr>
        <w:trPr>
          <w:trHeight w:hRule="atLeast" w:val="351"/>
          <w:cantSplit w:val="false"/>
        </w:trPr>
        <w:tc>
          <w:tcPr>
            <w:tcW w:type="dxa" w:w="9567"/>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center"/>
            </w:pPr>
            <w:r>
              <w:rPr>
                <w:rFonts w:ascii="Times New Roman" w:cs="Times New Roman" w:hAnsi="Times New Roman"/>
                <w:sz w:val="28"/>
                <w:szCs w:val="28"/>
              </w:rPr>
              <w:t>1 очередь строительства</w:t>
            </w:r>
          </w:p>
        </w:tc>
      </w:tr>
      <w:tr>
        <w:trPr>
          <w:cantSplit w:val="false"/>
        </w:trPr>
        <w:tc>
          <w:tcPr>
            <w:tcW w:type="dxa" w:w="47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pPr>
            <w:r>
              <w:rPr>
                <w:rFonts w:ascii="Times New Roman" w:cs="Times New Roman" w:hAnsi="Times New Roman"/>
                <w:sz w:val="28"/>
                <w:szCs w:val="28"/>
              </w:rPr>
              <w:t>д. Гурезь-Пудга</w:t>
            </w:r>
          </w:p>
        </w:tc>
        <w:tc>
          <w:tcPr>
            <w:tcW w:type="dxa" w:w="478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center"/>
            </w:pPr>
            <w:r>
              <w:rPr>
                <w:rFonts w:ascii="Times New Roman" w:cs="Times New Roman" w:hAnsi="Times New Roman"/>
                <w:sz w:val="28"/>
                <w:szCs w:val="28"/>
              </w:rPr>
              <w:t>800</w:t>
            </w:r>
          </w:p>
        </w:tc>
      </w:tr>
      <w:tr>
        <w:trPr>
          <w:cantSplit w:val="false"/>
        </w:trPr>
        <w:tc>
          <w:tcPr>
            <w:tcW w:type="dxa" w:w="47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both"/>
            </w:pPr>
            <w:r>
              <w:rPr>
                <w:rFonts w:ascii="Times New Roman" w:cs="Times New Roman" w:hAnsi="Times New Roman"/>
                <w:sz w:val="28"/>
                <w:szCs w:val="28"/>
              </w:rPr>
              <w:t>д. Малый-Зяглуд</w:t>
            </w:r>
          </w:p>
        </w:tc>
        <w:tc>
          <w:tcPr>
            <w:tcW w:type="dxa" w:w="478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center"/>
            </w:pPr>
            <w:r>
              <w:rPr>
                <w:rFonts w:ascii="Times New Roman" w:cs="Times New Roman" w:hAnsi="Times New Roman"/>
                <w:sz w:val="28"/>
                <w:szCs w:val="28"/>
              </w:rPr>
              <w:t>200</w:t>
            </w:r>
          </w:p>
        </w:tc>
      </w:tr>
      <w:tr>
        <w:trPr>
          <w:cantSplit w:val="false"/>
        </w:trPr>
        <w:tc>
          <w:tcPr>
            <w:tcW w:type="dxa" w:w="47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both"/>
            </w:pPr>
            <w:r>
              <w:rPr>
                <w:rFonts w:ascii="Times New Roman" w:cs="Times New Roman" w:hAnsi="Times New Roman"/>
                <w:sz w:val="28"/>
                <w:szCs w:val="28"/>
              </w:rPr>
              <w:t>д. Яголуд</w:t>
            </w:r>
          </w:p>
        </w:tc>
        <w:tc>
          <w:tcPr>
            <w:tcW w:type="dxa" w:w="478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center"/>
            </w:pPr>
            <w:r>
              <w:rPr>
                <w:rFonts w:ascii="Times New Roman" w:cs="Times New Roman" w:hAnsi="Times New Roman"/>
                <w:sz w:val="28"/>
                <w:szCs w:val="28"/>
              </w:rPr>
              <w:t>200</w:t>
            </w:r>
          </w:p>
        </w:tc>
      </w:tr>
      <w:tr>
        <w:trPr>
          <w:cantSplit w:val="false"/>
        </w:trPr>
        <w:tc>
          <w:tcPr>
            <w:tcW w:type="dxa" w:w="47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both"/>
            </w:pPr>
            <w:r>
              <w:rPr>
                <w:rFonts w:ascii="Times New Roman" w:cs="Times New Roman" w:hAnsi="Times New Roman"/>
                <w:sz w:val="28"/>
                <w:szCs w:val="28"/>
              </w:rPr>
              <w:t>д.Уе-Докъя</w:t>
            </w:r>
          </w:p>
        </w:tc>
        <w:tc>
          <w:tcPr>
            <w:tcW w:type="dxa" w:w="478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center"/>
            </w:pPr>
            <w:r>
              <w:rPr>
                <w:rFonts w:ascii="Times New Roman" w:cs="Times New Roman" w:hAnsi="Times New Roman"/>
                <w:sz w:val="28"/>
                <w:szCs w:val="28"/>
              </w:rPr>
              <w:t>500</w:t>
            </w:r>
          </w:p>
        </w:tc>
      </w:tr>
      <w:tr>
        <w:trPr>
          <w:cantSplit w:val="false"/>
        </w:trPr>
        <w:tc>
          <w:tcPr>
            <w:tcW w:type="dxa" w:w="47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both"/>
            </w:pPr>
            <w:r>
              <w:rPr>
                <w:rFonts w:ascii="Times New Roman" w:cs="Times New Roman" w:hAnsi="Times New Roman"/>
                <w:sz w:val="28"/>
                <w:szCs w:val="28"/>
              </w:rPr>
              <w:t>д.Зяглуд-Какся</w:t>
            </w:r>
          </w:p>
        </w:tc>
        <w:tc>
          <w:tcPr>
            <w:tcW w:type="dxa" w:w="478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center"/>
            </w:pPr>
            <w:r>
              <w:rPr>
                <w:rFonts w:ascii="Times New Roman" w:cs="Times New Roman" w:hAnsi="Times New Roman"/>
                <w:sz w:val="28"/>
                <w:szCs w:val="28"/>
              </w:rPr>
              <w:t>300</w:t>
            </w:r>
          </w:p>
        </w:tc>
      </w:tr>
      <w:tr>
        <w:trPr>
          <w:cantSplit w:val="false"/>
        </w:trPr>
        <w:tc>
          <w:tcPr>
            <w:tcW w:type="dxa" w:w="9567"/>
            <w:gridSpan w:val="2"/>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center"/>
            </w:pPr>
            <w:r>
              <w:rPr>
                <w:rFonts w:ascii="Times New Roman" w:cs="Times New Roman" w:hAnsi="Times New Roman"/>
                <w:sz w:val="28"/>
                <w:szCs w:val="28"/>
              </w:rPr>
              <w:t>Расчетный срок</w:t>
            </w:r>
          </w:p>
        </w:tc>
      </w:tr>
      <w:tr>
        <w:trPr>
          <w:cantSplit w:val="false"/>
        </w:trPr>
        <w:tc>
          <w:tcPr>
            <w:tcW w:type="dxa" w:w="47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both"/>
            </w:pPr>
            <w:r>
              <w:rPr>
                <w:rFonts w:ascii="Times New Roman" w:cs="Times New Roman" w:hAnsi="Times New Roman"/>
                <w:sz w:val="28"/>
                <w:szCs w:val="28"/>
              </w:rPr>
              <w:t>д.Гурезь-Пудга</w:t>
            </w:r>
          </w:p>
        </w:tc>
        <w:tc>
          <w:tcPr>
            <w:tcW w:type="dxa" w:w="478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center"/>
            </w:pPr>
            <w:r>
              <w:rPr>
                <w:rFonts w:ascii="Times New Roman" w:cs="Times New Roman" w:hAnsi="Times New Roman"/>
                <w:sz w:val="28"/>
                <w:szCs w:val="28"/>
              </w:rPr>
              <w:t>2000</w:t>
            </w:r>
          </w:p>
        </w:tc>
      </w:tr>
      <w:tr>
        <w:trPr>
          <w:cantSplit w:val="false"/>
        </w:trPr>
        <w:tc>
          <w:tcPr>
            <w:tcW w:type="dxa" w:w="47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both"/>
            </w:pPr>
            <w:r>
              <w:rPr>
                <w:rFonts w:ascii="Times New Roman" w:cs="Times New Roman" w:hAnsi="Times New Roman"/>
                <w:sz w:val="28"/>
                <w:szCs w:val="28"/>
              </w:rPr>
              <w:t>д.Яголуд</w:t>
            </w:r>
          </w:p>
        </w:tc>
        <w:tc>
          <w:tcPr>
            <w:tcW w:type="dxa" w:w="478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center"/>
            </w:pPr>
            <w:r>
              <w:rPr>
                <w:rFonts w:ascii="Times New Roman" w:cs="Times New Roman" w:hAnsi="Times New Roman"/>
                <w:sz w:val="28"/>
                <w:szCs w:val="28"/>
              </w:rPr>
              <w:t>500</w:t>
            </w:r>
          </w:p>
        </w:tc>
      </w:tr>
      <w:tr>
        <w:trPr>
          <w:cantSplit w:val="false"/>
        </w:trPr>
        <w:tc>
          <w:tcPr>
            <w:tcW w:type="dxa" w:w="47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both"/>
            </w:pPr>
            <w:r>
              <w:rPr>
                <w:rFonts w:ascii="Times New Roman" w:cs="Times New Roman" w:hAnsi="Times New Roman"/>
                <w:sz w:val="28"/>
                <w:szCs w:val="28"/>
              </w:rPr>
              <w:t>д.Уе-Докъя</w:t>
            </w:r>
          </w:p>
        </w:tc>
        <w:tc>
          <w:tcPr>
            <w:tcW w:type="dxa" w:w="478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center"/>
            </w:pPr>
            <w:r>
              <w:rPr>
                <w:rFonts w:ascii="Times New Roman" w:cs="Times New Roman" w:hAnsi="Times New Roman"/>
                <w:sz w:val="28"/>
                <w:szCs w:val="28"/>
              </w:rPr>
              <w:t>1000</w:t>
            </w:r>
          </w:p>
        </w:tc>
      </w:tr>
      <w:tr>
        <w:trPr>
          <w:cantSplit w:val="false"/>
        </w:trPr>
        <w:tc>
          <w:tcPr>
            <w:tcW w:type="dxa" w:w="4784"/>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both"/>
            </w:pPr>
            <w:r>
              <w:rPr>
                <w:rFonts w:ascii="Times New Roman" w:cs="Times New Roman" w:hAnsi="Times New Roman"/>
                <w:sz w:val="28"/>
                <w:szCs w:val="28"/>
              </w:rPr>
              <w:t>д.Зяглуд-Какся</w:t>
            </w:r>
          </w:p>
        </w:tc>
        <w:tc>
          <w:tcPr>
            <w:tcW w:type="dxa" w:w="4783"/>
            <w:tcBorders>
              <w:top w:color="00000A" w:space="0" w:sz="4" w:val="single"/>
              <w:left w:color="00000A" w:space="0" w:sz="4" w:val="single"/>
              <w:bottom w:color="00000A" w:space="0" w:sz="4" w:val="single"/>
              <w:right w:color="00000A" w:space="0" w:sz="4" w:val="single"/>
            </w:tcBorders>
            <w:shd w:fill="FFFFFF" w:val="clear"/>
            <w:tcMar>
              <w:left w:type="dxa" w:w="93"/>
            </w:tcMar>
          </w:tcPr>
          <w:p>
            <w:pPr>
              <w:pStyle w:val="style0"/>
              <w:spacing w:after="0" w:before="0" w:line="100" w:lineRule="atLeast"/>
              <w:contextualSpacing w:val="false"/>
              <w:jc w:val="center"/>
            </w:pPr>
            <w:r>
              <w:rPr>
                <w:rFonts w:ascii="Times New Roman" w:cs="Times New Roman" w:hAnsi="Times New Roman"/>
                <w:sz w:val="28"/>
                <w:szCs w:val="28"/>
              </w:rPr>
              <w:t>400</w:t>
            </w:r>
          </w:p>
        </w:tc>
      </w:tr>
    </w:tbl>
    <w:p>
      <w:pPr>
        <w:pStyle w:val="style0"/>
        <w:spacing w:after="0" w:before="0" w:line="100" w:lineRule="atLeast"/>
        <w:contextualSpacing w:val="false"/>
        <w:jc w:val="both"/>
      </w:pPr>
      <w:r>
        <w:rPr>
          <w:rFonts w:ascii="Times New Roman" w:cs="Times New Roman" w:hAnsi="Times New Roman"/>
          <w:sz w:val="28"/>
          <w:szCs w:val="28"/>
        </w:rPr>
        <w:t>Протяженности газопроводов низкого давления ориентировочные и будут уточняться при рабочем проектировании газоснабжения этих населенных пунктов.</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Fonts w:ascii="Times New Roman" w:cs="Times New Roman" w:hAnsi="Times New Roman"/>
          <w:b/>
          <w:sz w:val="28"/>
          <w:szCs w:val="28"/>
          <w:u w:val="single"/>
        </w:rPr>
        <w:t>Электроснабжение</w:t>
      </w:r>
    </w:p>
    <w:p>
      <w:pPr>
        <w:pStyle w:val="style0"/>
        <w:spacing w:after="0" w:before="0" w:line="100" w:lineRule="atLeast"/>
        <w:contextualSpacing w:val="false"/>
        <w:jc w:val="both"/>
      </w:pPr>
      <w:r>
        <w:rPr>
          <w:rFonts w:ascii="Times New Roman" w:cs="Times New Roman" w:hAnsi="Times New Roman"/>
          <w:sz w:val="28"/>
          <w:szCs w:val="28"/>
        </w:rPr>
        <w:t>Дополнительная нагрузка на фидеры с учетом нового строительства на конец</w:t>
      </w:r>
    </w:p>
    <w:p>
      <w:pPr>
        <w:pStyle w:val="style0"/>
        <w:spacing w:after="0" w:before="0" w:line="100" w:lineRule="atLeast"/>
        <w:contextualSpacing w:val="false"/>
        <w:jc w:val="both"/>
      </w:pPr>
      <w:r>
        <w:rPr>
          <w:rFonts w:ascii="Times New Roman" w:cs="Times New Roman" w:hAnsi="Times New Roman"/>
          <w:sz w:val="28"/>
          <w:szCs w:val="28"/>
        </w:rPr>
        <w:t xml:space="preserve">расчетного срока составит 473 кВт. Общая установленная мощность трансформаторов КТП — 7054 кВА. Общая допустимая активная нагрузка на КТП — </w:t>
      </w:r>
      <w:r>
        <w:rPr>
          <w:rFonts w:ascii="Times New Roman" w:cs="Times New Roman" w:hAnsi="Times New Roman"/>
          <w:b/>
          <w:bCs/>
          <w:sz w:val="28"/>
          <w:szCs w:val="28"/>
        </w:rPr>
        <w:t xml:space="preserve">4797 </w:t>
      </w:r>
      <w:r>
        <w:rPr>
          <w:rFonts w:ascii="Times New Roman" w:cs="Times New Roman" w:hAnsi="Times New Roman"/>
          <w:sz w:val="28"/>
          <w:szCs w:val="28"/>
        </w:rPr>
        <w:t>кВт</w:t>
      </w:r>
    </w:p>
    <w:p>
      <w:pPr>
        <w:pStyle w:val="style0"/>
        <w:spacing w:after="0" w:before="0" w:line="100" w:lineRule="atLeast"/>
        <w:contextualSpacing w:val="false"/>
        <w:jc w:val="both"/>
      </w:pPr>
      <w:r>
        <w:rPr>
          <w:rFonts w:ascii="Times New Roman" w:cs="Times New Roman" w:hAnsi="Times New Roman"/>
          <w:sz w:val="28"/>
          <w:szCs w:val="28"/>
        </w:rPr>
        <w:t>Суммарная активная мощность потребителей МО «Гурьезь-Пудгинское» с учетом нового строительства- 1107+464=</w:t>
      </w:r>
      <w:r>
        <w:rPr>
          <w:rFonts w:ascii="Times New Roman" w:cs="Times New Roman" w:hAnsi="Times New Roman"/>
          <w:b/>
          <w:bCs/>
          <w:sz w:val="28"/>
          <w:szCs w:val="28"/>
        </w:rPr>
        <w:t xml:space="preserve">1571 </w:t>
      </w:r>
      <w:r>
        <w:rPr>
          <w:rFonts w:ascii="Times New Roman" w:cs="Times New Roman" w:hAnsi="Times New Roman"/>
          <w:sz w:val="28"/>
          <w:szCs w:val="28"/>
        </w:rPr>
        <w:t>кВт</w:t>
      </w:r>
    </w:p>
    <w:p>
      <w:pPr>
        <w:pStyle w:val="style0"/>
        <w:spacing w:after="0" w:before="0" w:line="100" w:lineRule="atLeast"/>
        <w:contextualSpacing w:val="false"/>
        <w:jc w:val="both"/>
      </w:pPr>
      <w:r>
        <w:rPr>
          <w:rFonts w:ascii="Times New Roman" w:cs="Times New Roman" w:hAnsi="Times New Roman"/>
          <w:sz w:val="28"/>
          <w:szCs w:val="28"/>
        </w:rPr>
        <w:t>Суммарный резерв мощности КТП составит 3226 кВт или 67 %.</w:t>
      </w:r>
    </w:p>
    <w:p>
      <w:pPr>
        <w:pStyle w:val="style0"/>
        <w:spacing w:after="0" w:before="0" w:line="100" w:lineRule="atLeast"/>
        <w:contextualSpacing w:val="false"/>
        <w:jc w:val="both"/>
      </w:pPr>
      <w:r>
        <w:rPr>
          <w:rFonts w:ascii="Times New Roman" w:cs="Times New Roman" w:hAnsi="Times New Roman"/>
          <w:sz w:val="28"/>
          <w:szCs w:val="28"/>
        </w:rPr>
        <w:t>При численности населения МО «Гурьезь-Пудгинское» на конец 2021г (1 очередь)-1659 человек средний удельный расход на 1 чел. при годовом числе часов 2170 использования максимума электрической энергии по новой застройке составит: 1107+202/1659х2170 =</w:t>
      </w:r>
      <w:r>
        <w:rPr>
          <w:rFonts w:ascii="Times New Roman" w:cs="Times New Roman" w:hAnsi="Times New Roman"/>
          <w:b/>
          <w:bCs/>
          <w:sz w:val="28"/>
          <w:szCs w:val="28"/>
        </w:rPr>
        <w:t xml:space="preserve">1712 </w:t>
      </w:r>
      <w:r>
        <w:rPr>
          <w:rFonts w:ascii="Times New Roman" w:cs="Times New Roman" w:hAnsi="Times New Roman"/>
          <w:sz w:val="28"/>
          <w:szCs w:val="28"/>
        </w:rPr>
        <w:t>кВт/час.чел.в год</w:t>
      </w:r>
    </w:p>
    <w:p>
      <w:pPr>
        <w:pStyle w:val="style0"/>
        <w:spacing w:after="0" w:before="0" w:line="100" w:lineRule="atLeast"/>
        <w:contextualSpacing w:val="false"/>
        <w:jc w:val="both"/>
      </w:pPr>
      <w:r>
        <w:rPr>
          <w:rFonts w:ascii="Times New Roman" w:cs="Times New Roman" w:hAnsi="Times New Roman"/>
          <w:sz w:val="28"/>
          <w:szCs w:val="28"/>
        </w:rPr>
        <w:t>При численности населения на конец 2031г (расчетный срок)- 1671 человек средний удельный расход на 1 чел. при годовом числе часов 2170 использования максимума электрической энергии по новой застройке составит:1107+464/1671*2170 =</w:t>
      </w:r>
      <w:r>
        <w:rPr>
          <w:rFonts w:ascii="Times New Roman" w:cs="Times New Roman" w:hAnsi="Times New Roman"/>
          <w:b/>
          <w:bCs/>
          <w:sz w:val="28"/>
          <w:szCs w:val="28"/>
        </w:rPr>
        <w:t xml:space="preserve">2040 </w:t>
      </w:r>
      <w:r>
        <w:rPr>
          <w:rFonts w:ascii="Times New Roman" w:cs="Times New Roman" w:hAnsi="Times New Roman"/>
          <w:sz w:val="28"/>
          <w:szCs w:val="28"/>
        </w:rPr>
        <w:t>кВт/час.чел.в год</w:t>
      </w:r>
    </w:p>
    <w:p>
      <w:pPr>
        <w:pStyle w:val="style0"/>
        <w:spacing w:after="0" w:before="0" w:line="100" w:lineRule="atLeast"/>
        <w:contextualSpacing w:val="false"/>
        <w:jc w:val="both"/>
      </w:pPr>
      <w:r>
        <w:rPr>
          <w:rFonts w:ascii="Times New Roman" w:cs="Times New Roman" w:hAnsi="Times New Roman"/>
          <w:sz w:val="28"/>
          <w:szCs w:val="28"/>
        </w:rPr>
        <w:t>Таким образом покрытие электрических нагрузок потребителей МО «Гурьезь-Пудгинское» на перспективу будет осуществляться от энергосистемы «Удмуртэнерго».</w:t>
      </w:r>
    </w:p>
    <w:p>
      <w:pPr>
        <w:pStyle w:val="style0"/>
        <w:spacing w:after="0" w:before="0" w:line="100" w:lineRule="atLeast"/>
        <w:contextualSpacing w:val="false"/>
        <w:jc w:val="both"/>
      </w:pPr>
      <w:r>
        <w:rPr>
          <w:rFonts w:ascii="Times New Roman" w:cs="Times New Roman" w:hAnsi="Times New Roman"/>
          <w:sz w:val="28"/>
          <w:szCs w:val="28"/>
        </w:rPr>
        <w:t>Опорной подстанцией энергосистемы для объектов нового строительства 1 очереди и на расчетный срок будет существующая ПС 110/35/10 кВ «Вавож» фидеры №12 и № 13.</w:t>
      </w:r>
    </w:p>
    <w:p>
      <w:pPr>
        <w:pStyle w:val="style0"/>
        <w:spacing w:after="0" w:before="0" w:line="100" w:lineRule="atLeast"/>
        <w:contextualSpacing w:val="false"/>
        <w:jc w:val="both"/>
      </w:pPr>
      <w:r>
        <w:rPr/>
      </w:r>
    </w:p>
    <w:p>
      <w:pPr>
        <w:pStyle w:val="style0"/>
        <w:spacing w:after="0" w:before="0" w:line="100" w:lineRule="atLeast"/>
        <w:contextualSpacing w:val="false"/>
        <w:jc w:val="center"/>
      </w:pPr>
      <w:r>
        <w:rPr>
          <w:rFonts w:ascii="Times New Roman" w:cs="Times New Roman" w:hAnsi="Times New Roman"/>
          <w:b/>
          <w:sz w:val="28"/>
          <w:szCs w:val="28"/>
          <w:u w:val="single"/>
        </w:rPr>
      </w:r>
    </w:p>
    <w:p>
      <w:pPr>
        <w:pStyle w:val="style0"/>
        <w:spacing w:after="0" w:before="0" w:line="100" w:lineRule="atLeast"/>
        <w:contextualSpacing w:val="false"/>
        <w:jc w:val="center"/>
      </w:pPr>
      <w:r>
        <w:rPr>
          <w:rFonts w:ascii="Times New Roman" w:cs="Times New Roman" w:hAnsi="Times New Roman"/>
          <w:b/>
          <w:sz w:val="28"/>
          <w:szCs w:val="28"/>
          <w:u w:val="single"/>
        </w:rPr>
        <w:t>Муниципальное образование «Водзимоньинское»</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Fonts w:ascii="Times New Roman" w:cs="Times New Roman" w:hAnsi="Times New Roman"/>
          <w:b/>
          <w:sz w:val="28"/>
          <w:szCs w:val="28"/>
          <w:u w:val="single"/>
        </w:rPr>
        <w:t>Жилищный фонд.</w:t>
      </w:r>
    </w:p>
    <w:p>
      <w:pPr>
        <w:pStyle w:val="style0"/>
        <w:spacing w:after="0" w:before="0" w:line="100" w:lineRule="atLeast"/>
        <w:contextualSpacing w:val="false"/>
        <w:jc w:val="both"/>
      </w:pPr>
      <w:r>
        <w:rPr>
          <w:rFonts w:ascii="Times New Roman" w:cs="Times New Roman" w:hAnsi="Times New Roman"/>
          <w:sz w:val="28"/>
          <w:szCs w:val="28"/>
        </w:rPr>
        <w:t>Основным направлением развития индивидуального жилищного строительства на территории МО «Водзимоньинское» на первую очередь до 2016 года, будет являться строительство новых индивидуальных домов в замен существующих ветхих жилых домов. На первую очередь жилищный фонд муниципального образования увеличится до 30,8 м2 с обеспеченностью 19,5 м2 на человека. За расчетный срок жилой фонд составит 32,7 м2 с обеспеченностью 20,7 м2 на человека. На первую очередь до 2016 года планируется построить не менее 880 кв.м жилья, на расчетный срок 900 м2 нового жилого фонда.</w:t>
      </w:r>
    </w:p>
    <w:p>
      <w:pPr>
        <w:pStyle w:val="style0"/>
        <w:spacing w:after="0" w:before="0" w:line="100" w:lineRule="atLeast"/>
        <w:contextualSpacing w:val="false"/>
      </w:pPr>
      <w:r>
        <w:rPr/>
      </w:r>
    </w:p>
    <w:p>
      <w:pPr>
        <w:pStyle w:val="style0"/>
        <w:spacing w:after="0" w:before="0" w:line="100" w:lineRule="atLeast"/>
        <w:contextualSpacing w:val="false"/>
        <w:jc w:val="both"/>
      </w:pPr>
      <w:r>
        <w:rPr>
          <w:rFonts w:ascii="Times New Roman" w:cs="Times New Roman" w:hAnsi="Times New Roman"/>
          <w:b/>
          <w:bCs/>
          <w:sz w:val="28"/>
          <w:szCs w:val="28"/>
        </w:rPr>
        <w:t>Инженерная инфраструктура</w:t>
      </w:r>
    </w:p>
    <w:p>
      <w:pPr>
        <w:pStyle w:val="style0"/>
        <w:spacing w:after="0" w:before="0" w:line="100" w:lineRule="atLeast"/>
        <w:contextualSpacing w:val="false"/>
        <w:jc w:val="both"/>
      </w:pPr>
      <w:r>
        <w:rPr>
          <w:rFonts w:ascii="Times New Roman" w:cs="Times New Roman" w:hAnsi="Times New Roman"/>
          <w:b/>
          <w:sz w:val="28"/>
          <w:szCs w:val="28"/>
        </w:rPr>
        <w:t>Водоснабжение</w:t>
      </w:r>
    </w:p>
    <w:p>
      <w:pPr>
        <w:pStyle w:val="style0"/>
        <w:spacing w:after="0" w:before="0" w:line="100" w:lineRule="atLeast"/>
        <w:contextualSpacing w:val="false"/>
        <w:jc w:val="both"/>
      </w:pPr>
      <w:r>
        <w:rPr>
          <w:rFonts w:ascii="Times New Roman" w:cs="Times New Roman" w:hAnsi="Times New Roman"/>
          <w:sz w:val="28"/>
          <w:szCs w:val="28"/>
        </w:rPr>
        <w:t>На 1 очередь строительства и на расчетный срок в с.Водзимонье, Новая Бия предлагается строительство новых сетей водопровода, артезианских скважин и водонапорных башен.</w:t>
      </w:r>
    </w:p>
    <w:p>
      <w:pPr>
        <w:pStyle w:val="style0"/>
        <w:spacing w:after="0" w:before="0" w:line="100" w:lineRule="atLeast"/>
        <w:contextualSpacing w:val="false"/>
        <w:jc w:val="both"/>
      </w:pPr>
      <w:r>
        <w:rPr>
          <w:rFonts w:ascii="Times New Roman" w:cs="Times New Roman" w:hAnsi="Times New Roman"/>
          <w:sz w:val="28"/>
          <w:szCs w:val="28"/>
        </w:rPr>
        <w:t>В с.Водзимонье, на 1 очередь строительства, предлагается:</w:t>
      </w:r>
    </w:p>
    <w:p>
      <w:pPr>
        <w:pStyle w:val="style0"/>
        <w:spacing w:after="0" w:before="0" w:line="100" w:lineRule="atLeast"/>
        <w:contextualSpacing w:val="false"/>
        <w:jc w:val="both"/>
      </w:pPr>
      <w:r>
        <w:rPr>
          <w:rFonts w:ascii="Times New Roman" w:cs="Times New Roman" w:hAnsi="Times New Roman"/>
          <w:sz w:val="28"/>
          <w:szCs w:val="28"/>
        </w:rPr>
        <w:t>- строительство новой скважины по ул.Коммунальная;</w:t>
      </w:r>
    </w:p>
    <w:p>
      <w:pPr>
        <w:pStyle w:val="style0"/>
        <w:spacing w:after="0" w:before="0" w:line="100" w:lineRule="atLeast"/>
        <w:contextualSpacing w:val="false"/>
        <w:jc w:val="both"/>
      </w:pPr>
      <w:r>
        <w:rPr>
          <w:rFonts w:ascii="Times New Roman" w:cs="Times New Roman" w:hAnsi="Times New Roman"/>
          <w:sz w:val="28"/>
          <w:szCs w:val="28"/>
        </w:rPr>
        <w:t>- замена существующих сетей водопровода, находящихся в аварийном состоянии;</w:t>
      </w:r>
    </w:p>
    <w:p>
      <w:pPr>
        <w:pStyle w:val="style0"/>
        <w:spacing w:after="0" w:before="0" w:line="100" w:lineRule="atLeast"/>
        <w:contextualSpacing w:val="false"/>
        <w:jc w:val="both"/>
      </w:pPr>
      <w:r>
        <w:rPr>
          <w:rFonts w:ascii="Times New Roman" w:cs="Times New Roman" w:hAnsi="Times New Roman"/>
          <w:sz w:val="28"/>
          <w:szCs w:val="28"/>
        </w:rPr>
        <w:t>- замена башни.</w:t>
      </w:r>
    </w:p>
    <w:p>
      <w:pPr>
        <w:pStyle w:val="style0"/>
        <w:spacing w:after="0" w:before="0" w:line="100" w:lineRule="atLeast"/>
        <w:contextualSpacing w:val="false"/>
        <w:jc w:val="both"/>
      </w:pPr>
      <w:r>
        <w:rPr>
          <w:rFonts w:ascii="Times New Roman" w:cs="Times New Roman" w:hAnsi="Times New Roman"/>
          <w:sz w:val="28"/>
          <w:szCs w:val="28"/>
        </w:rPr>
        <w:t>-В д.Новая Бия, на 1 очередь строительства, предлагается:</w:t>
      </w:r>
    </w:p>
    <w:p>
      <w:pPr>
        <w:pStyle w:val="style0"/>
        <w:spacing w:after="0" w:before="0" w:line="100" w:lineRule="atLeast"/>
        <w:contextualSpacing w:val="false"/>
        <w:jc w:val="both"/>
      </w:pPr>
      <w:r>
        <w:rPr>
          <w:rFonts w:ascii="Times New Roman" w:cs="Times New Roman" w:hAnsi="Times New Roman"/>
          <w:sz w:val="28"/>
          <w:szCs w:val="28"/>
        </w:rPr>
        <w:t>-строительство новой скважины и башни по ул.Зеленая и Нагорная;</w:t>
      </w:r>
    </w:p>
    <w:p>
      <w:pPr>
        <w:pStyle w:val="style0"/>
        <w:spacing w:after="0" w:before="0" w:line="100" w:lineRule="atLeast"/>
        <w:contextualSpacing w:val="false"/>
        <w:jc w:val="both"/>
      </w:pPr>
      <w:r>
        <w:rPr>
          <w:rFonts w:ascii="Times New Roman" w:cs="Times New Roman" w:hAnsi="Times New Roman"/>
          <w:sz w:val="28"/>
          <w:szCs w:val="28"/>
        </w:rPr>
        <w:t>-замена существующих сетей водопровода , находящиеся в аварийном состоянии.</w:t>
      </w:r>
    </w:p>
    <w:p>
      <w:pPr>
        <w:pStyle w:val="style0"/>
        <w:spacing w:after="0" w:before="0" w:line="100" w:lineRule="atLeast"/>
        <w:contextualSpacing w:val="false"/>
        <w:jc w:val="both"/>
      </w:pPr>
      <w:r>
        <w:rPr>
          <w:rFonts w:ascii="Times New Roman" w:cs="Times New Roman" w:hAnsi="Times New Roman"/>
          <w:sz w:val="28"/>
          <w:szCs w:val="28"/>
        </w:rPr>
        <w:t>-Строительство новой скважины и башни-на расчетный срок.</w:t>
      </w:r>
    </w:p>
    <w:p>
      <w:pPr>
        <w:pStyle w:val="style0"/>
        <w:spacing w:after="0" w:before="0" w:line="100" w:lineRule="atLeast"/>
        <w:contextualSpacing w:val="false"/>
        <w:jc w:val="both"/>
      </w:pPr>
      <w:r>
        <w:rPr>
          <w:rFonts w:ascii="Times New Roman" w:cs="Times New Roman" w:hAnsi="Times New Roman"/>
          <w:sz w:val="28"/>
          <w:szCs w:val="28"/>
        </w:rPr>
        <w:t>Во всех деревнях предлагается полная замена существующих сетей водопровода.</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Fonts w:ascii="Times New Roman" w:cs="Times New Roman" w:hAnsi="Times New Roman"/>
          <w:b/>
          <w:sz w:val="28"/>
          <w:szCs w:val="28"/>
        </w:rPr>
        <w:t>Газоснабжение</w:t>
      </w:r>
    </w:p>
    <w:p>
      <w:pPr>
        <w:pStyle w:val="style0"/>
        <w:spacing w:after="0" w:before="0" w:line="100" w:lineRule="atLeast"/>
        <w:contextualSpacing w:val="false"/>
        <w:jc w:val="both"/>
      </w:pPr>
      <w:r>
        <w:rPr>
          <w:rFonts w:ascii="Times New Roman" w:cs="Times New Roman" w:hAnsi="Times New Roman"/>
          <w:sz w:val="28"/>
          <w:szCs w:val="28"/>
        </w:rPr>
        <w:t>В соответствии с генпланом сохраняются основные направления использования природного газа как энергоносителя для реконструируемых и вновь строящихся теплоисточников, а также в качестве единого энергоносителя для индивидуальных жилых домов на приготовление пищи, отопление и горячее водоснабжение. Строительство газовых сетей позволит</w:t>
      </w:r>
    </w:p>
    <w:p>
      <w:pPr>
        <w:pStyle w:val="style0"/>
        <w:spacing w:after="0" w:before="0" w:line="100" w:lineRule="atLeast"/>
        <w:contextualSpacing w:val="false"/>
        <w:jc w:val="both"/>
      </w:pPr>
      <w:r>
        <w:rPr>
          <w:rFonts w:ascii="Times New Roman" w:cs="Times New Roman" w:hAnsi="Times New Roman"/>
          <w:sz w:val="28"/>
          <w:szCs w:val="28"/>
        </w:rPr>
        <w:t>перевести не газифицированную индивидуальную жилую застройку на природный газ.</w:t>
      </w:r>
    </w:p>
    <w:p>
      <w:pPr>
        <w:pStyle w:val="style0"/>
        <w:spacing w:after="0" w:before="0" w:line="100" w:lineRule="atLeast"/>
        <w:contextualSpacing w:val="false"/>
        <w:jc w:val="both"/>
      </w:pPr>
      <w:r>
        <w:rPr>
          <w:rFonts w:ascii="Times New Roman" w:cs="Times New Roman" w:hAnsi="Times New Roman"/>
          <w:sz w:val="28"/>
          <w:szCs w:val="28"/>
        </w:rPr>
        <w:t>Предлагаются следующие мероприятия для газоснабжения населенных пунктов МО«Водзимоньинское»:</w:t>
      </w:r>
    </w:p>
    <w:p>
      <w:pPr>
        <w:pStyle w:val="style0"/>
        <w:spacing w:after="0" w:before="0" w:line="100" w:lineRule="atLeast"/>
        <w:contextualSpacing w:val="false"/>
        <w:jc w:val="both"/>
      </w:pPr>
      <w:r>
        <w:rPr>
          <w:rFonts w:ascii="Times New Roman" w:cs="Times New Roman" w:hAnsi="Times New Roman"/>
          <w:sz w:val="28"/>
          <w:szCs w:val="28"/>
        </w:rPr>
        <w:t>1. Строительство газопроводов высокого давления II категории и газорегуляторных пунктов.</w:t>
      </w:r>
    </w:p>
    <w:p>
      <w:pPr>
        <w:pStyle w:val="style0"/>
        <w:spacing w:after="0" w:before="0" w:line="100" w:lineRule="atLeast"/>
        <w:contextualSpacing w:val="false"/>
        <w:jc w:val="both"/>
      </w:pPr>
      <w:r>
        <w:rPr>
          <w:rFonts w:ascii="Times New Roman" w:cs="Times New Roman" w:hAnsi="Times New Roman"/>
          <w:sz w:val="28"/>
          <w:szCs w:val="28"/>
        </w:rPr>
        <w:t>2. Строительство распределительных газопроводов низкого давления до потребителей от газорегуляторных пунктов типа ША-Б</w:t>
      </w:r>
    </w:p>
    <w:p>
      <w:pPr>
        <w:pStyle w:val="style0"/>
        <w:spacing w:after="0" w:before="0" w:line="100" w:lineRule="atLeast"/>
        <w:contextualSpacing w:val="false"/>
        <w:jc w:val="both"/>
      </w:pPr>
      <w:r>
        <w:rPr>
          <w:rFonts w:ascii="Times New Roman" w:cs="Times New Roman" w:hAnsi="Times New Roman"/>
          <w:sz w:val="28"/>
          <w:szCs w:val="28"/>
        </w:rPr>
        <w:t>3. Поэтапное осуществление перевода на природный газ объектов, в данный момент потребляющие другие источники топлива (сжиженный газ, уголь, дрова).</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Fonts w:ascii="Times New Roman" w:cs="Times New Roman" w:hAnsi="Times New Roman"/>
          <w:b/>
          <w:sz w:val="28"/>
          <w:szCs w:val="28"/>
        </w:rPr>
        <w:t>Теплоснабжение</w:t>
      </w:r>
    </w:p>
    <w:p>
      <w:pPr>
        <w:pStyle w:val="style0"/>
        <w:spacing w:after="0" w:before="0" w:line="100" w:lineRule="atLeast"/>
        <w:contextualSpacing w:val="false"/>
        <w:jc w:val="both"/>
      </w:pPr>
      <w:r>
        <w:rPr>
          <w:rFonts w:ascii="Times New Roman" w:cs="Times New Roman" w:hAnsi="Times New Roman"/>
          <w:sz w:val="28"/>
          <w:szCs w:val="28"/>
        </w:rPr>
        <w:t>Теплоснабжение районов индивидуальной застройки предусматривается от индивидуальных источников на газовом топливе. При реконструкции и капитальном ремонте зданий социальной сферы используются существующие источники теплоснабжения. Для объектов жилищно-коммунального сектора целесообразно применение децентрализованного теплоснабжения – встроенные и простроенные к зданию котельные, автоматизированные модульные котельные полной заводской готовности. Необходимость использования таких теплоисточников обосновывается на следующих стадиях проектирования в каждом конкретном случае.</w:t>
      </w:r>
    </w:p>
    <w:p>
      <w:pPr>
        <w:pStyle w:val="style0"/>
        <w:spacing w:after="0" w:before="0" w:line="100" w:lineRule="atLeast"/>
        <w:contextualSpacing w:val="false"/>
        <w:jc w:val="both"/>
      </w:pPr>
      <w:r>
        <w:rPr>
          <w:rFonts w:ascii="Times New Roman" w:cs="Times New Roman" w:hAnsi="Times New Roman"/>
          <w:sz w:val="28"/>
          <w:szCs w:val="28"/>
        </w:rPr>
        <w:t>Для обеспечения эффективной работы систем теплоснабжения района и улучшения состояния окружающей среды проектом определены следующие основные направления:</w:t>
      </w:r>
    </w:p>
    <w:p>
      <w:pPr>
        <w:pStyle w:val="style0"/>
        <w:spacing w:after="0" w:before="0" w:line="100" w:lineRule="atLeast"/>
        <w:contextualSpacing w:val="false"/>
        <w:jc w:val="both"/>
      </w:pPr>
      <w:r>
        <w:rPr>
          <w:rFonts w:ascii="Times New Roman" w:cs="Times New Roman" w:hAnsi="Times New Roman"/>
          <w:sz w:val="28"/>
          <w:szCs w:val="28"/>
        </w:rPr>
        <w:t>1. использование автономных теплоагрегатов, современных модификаций;</w:t>
      </w:r>
    </w:p>
    <w:p>
      <w:pPr>
        <w:pStyle w:val="style0"/>
        <w:spacing w:after="0" w:before="0" w:line="100" w:lineRule="atLeast"/>
        <w:contextualSpacing w:val="false"/>
        <w:jc w:val="both"/>
      </w:pPr>
      <w:r>
        <w:rPr>
          <w:rFonts w:ascii="Times New Roman" w:cs="Times New Roman" w:hAnsi="Times New Roman"/>
          <w:sz w:val="28"/>
          <w:szCs w:val="28"/>
        </w:rPr>
        <w:t>2. организация учета тепла у потребителей;</w:t>
      </w:r>
    </w:p>
    <w:p>
      <w:pPr>
        <w:pStyle w:val="style0"/>
        <w:spacing w:after="0" w:before="0" w:line="100" w:lineRule="atLeast"/>
        <w:contextualSpacing w:val="false"/>
        <w:jc w:val="both"/>
      </w:pPr>
      <w:r>
        <w:rPr>
          <w:rFonts w:ascii="Times New Roman" w:cs="Times New Roman" w:hAnsi="Times New Roman"/>
          <w:sz w:val="28"/>
          <w:szCs w:val="28"/>
        </w:rPr>
        <w:t>3. технические обновления базы обслуживания сетей теплоснабжения;</w:t>
      </w:r>
    </w:p>
    <w:p>
      <w:pPr>
        <w:pStyle w:val="style0"/>
        <w:spacing w:after="0" w:before="0" w:line="100" w:lineRule="atLeast"/>
        <w:contextualSpacing w:val="false"/>
        <w:jc w:val="both"/>
      </w:pPr>
      <w:r>
        <w:rPr>
          <w:rFonts w:ascii="Times New Roman" w:cs="Times New Roman" w:hAnsi="Times New Roman"/>
          <w:sz w:val="28"/>
          <w:szCs w:val="28"/>
        </w:rPr>
        <w:t>4. перевод существующих угольных котельных на газ.</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Fonts w:ascii="Times New Roman" w:cs="Times New Roman" w:hAnsi="Times New Roman"/>
          <w:b/>
          <w:sz w:val="28"/>
          <w:szCs w:val="28"/>
        </w:rPr>
        <w:t>Электроснабжение</w:t>
      </w:r>
    </w:p>
    <w:p>
      <w:pPr>
        <w:pStyle w:val="style0"/>
        <w:spacing w:after="0" w:before="0" w:line="100" w:lineRule="atLeast"/>
        <w:contextualSpacing w:val="false"/>
        <w:jc w:val="both"/>
      </w:pPr>
      <w:r>
        <w:rPr>
          <w:rFonts w:ascii="Times New Roman" w:cs="Times New Roman" w:hAnsi="Times New Roman"/>
          <w:sz w:val="28"/>
          <w:szCs w:val="28"/>
        </w:rPr>
        <w:t xml:space="preserve">При численности населения МО «Водзимоньинское» - 1576 человек средний удельный расход на 1 чел. при годовом числе часов 2170 использования максимума электрической энергии составит </w:t>
      </w:r>
      <w:r>
        <w:rPr>
          <w:rFonts w:ascii="Times New Roman" w:cs="Times New Roman" w:hAnsi="Times New Roman"/>
          <w:b/>
          <w:bCs/>
          <w:sz w:val="28"/>
          <w:szCs w:val="28"/>
        </w:rPr>
        <w:t xml:space="preserve">1220 </w:t>
      </w:r>
      <w:r>
        <w:rPr>
          <w:rFonts w:ascii="Times New Roman" w:cs="Times New Roman" w:hAnsi="Times New Roman"/>
          <w:sz w:val="28"/>
          <w:szCs w:val="28"/>
        </w:rPr>
        <w:t>кВт/час.чел.в год.</w:t>
      </w:r>
    </w:p>
    <w:p>
      <w:pPr>
        <w:pStyle w:val="style0"/>
        <w:spacing w:after="0" w:before="0" w:line="100" w:lineRule="atLeast"/>
        <w:contextualSpacing w:val="false"/>
        <w:jc w:val="both"/>
      </w:pPr>
      <w:r>
        <w:rPr>
          <w:rFonts w:ascii="Times New Roman" w:cs="Times New Roman" w:hAnsi="Times New Roman"/>
          <w:sz w:val="28"/>
          <w:szCs w:val="28"/>
        </w:rPr>
        <w:t xml:space="preserve">Дополнительная нагрузка на фидеры с учетом нового строительства на конец расчетного срока составит </w:t>
      </w:r>
      <w:r>
        <w:rPr>
          <w:rFonts w:ascii="Times New Roman" w:cs="Times New Roman" w:hAnsi="Times New Roman"/>
          <w:b/>
          <w:bCs/>
          <w:sz w:val="28"/>
          <w:szCs w:val="28"/>
        </w:rPr>
        <w:t xml:space="preserve">53 </w:t>
      </w:r>
      <w:r>
        <w:rPr>
          <w:rFonts w:ascii="Times New Roman" w:cs="Times New Roman" w:hAnsi="Times New Roman"/>
          <w:sz w:val="28"/>
          <w:szCs w:val="28"/>
        </w:rPr>
        <w:t>кВт</w:t>
      </w:r>
    </w:p>
    <w:p>
      <w:pPr>
        <w:pStyle w:val="style0"/>
        <w:spacing w:after="0" w:before="0" w:line="100" w:lineRule="atLeast"/>
        <w:contextualSpacing w:val="false"/>
        <w:jc w:val="both"/>
      </w:pPr>
      <w:r>
        <w:rPr>
          <w:rFonts w:ascii="Times New Roman" w:cs="Times New Roman" w:hAnsi="Times New Roman"/>
          <w:sz w:val="28"/>
          <w:szCs w:val="28"/>
        </w:rPr>
        <w:t>Суммарная активная мощность потребителей МО «Водзимоньинское» с учетом нового строительства - 939 кВт.</w:t>
      </w:r>
    </w:p>
    <w:p>
      <w:pPr>
        <w:pStyle w:val="style0"/>
        <w:spacing w:after="0" w:before="0" w:line="100" w:lineRule="atLeast"/>
        <w:contextualSpacing w:val="false"/>
        <w:jc w:val="both"/>
      </w:pPr>
      <w:r>
        <w:rPr>
          <w:rFonts w:ascii="Times New Roman" w:cs="Times New Roman" w:hAnsi="Times New Roman"/>
          <w:sz w:val="28"/>
          <w:szCs w:val="28"/>
        </w:rPr>
        <w:t>При численности населения МО «Водзимоньинское» на конец 2022г (1 очередь)- 1580 человек средний удельный расход на 1 чел. при годовом числе часов 2170 использования максимума электрической энергии по новой застройке составит: 939/1580х2170 =1290 кВт/час.чел. в год.</w:t>
      </w:r>
    </w:p>
    <w:p>
      <w:pPr>
        <w:pStyle w:val="style0"/>
        <w:spacing w:after="0" w:before="0" w:line="100" w:lineRule="atLeast"/>
        <w:contextualSpacing w:val="false"/>
        <w:jc w:val="both"/>
      </w:pPr>
      <w:r>
        <w:rPr>
          <w:rFonts w:ascii="Times New Roman" w:cs="Times New Roman" w:hAnsi="Times New Roman"/>
          <w:sz w:val="28"/>
          <w:szCs w:val="28"/>
        </w:rPr>
        <w:t>Таким образом, покрытие электрических нагрузок потребителей МО «Водзимоньинское» на перспективу будет осуществляться от энергосистемы «Удмуртэнерго». Опорной подстанцией энергосистемы будет существующая ПС 35/10 кВ «Зямбай» фидеры № 1, №2,№ 4.</w:t>
      </w:r>
    </w:p>
    <w:p>
      <w:pPr>
        <w:pStyle w:val="style0"/>
        <w:spacing w:after="0" w:before="0" w:line="100" w:lineRule="atLeast"/>
        <w:contextualSpacing w:val="false"/>
        <w:jc w:val="both"/>
      </w:pPr>
      <w:r>
        <w:rPr/>
      </w:r>
    </w:p>
    <w:p>
      <w:pPr>
        <w:pStyle w:val="style0"/>
        <w:spacing w:after="0" w:before="0" w:line="100" w:lineRule="atLeast"/>
        <w:contextualSpacing w:val="false"/>
        <w:jc w:val="center"/>
      </w:pPr>
      <w:r>
        <w:rPr>
          <w:rFonts w:ascii="Times New Roman" w:cs="Times New Roman" w:hAnsi="Times New Roman"/>
          <w:b/>
          <w:sz w:val="28"/>
          <w:szCs w:val="28"/>
          <w:u w:val="single"/>
        </w:rPr>
        <w:t>Муниципальное образование «Какможское»</w:t>
      </w:r>
    </w:p>
    <w:p>
      <w:pPr>
        <w:pStyle w:val="style0"/>
        <w:spacing w:after="0" w:before="0" w:line="100" w:lineRule="atLeast"/>
        <w:contextualSpacing w:val="false"/>
        <w:jc w:val="center"/>
      </w:pPr>
      <w:r>
        <w:rPr/>
      </w:r>
    </w:p>
    <w:p>
      <w:pPr>
        <w:pStyle w:val="style0"/>
        <w:spacing w:after="0" w:before="0" w:line="100" w:lineRule="atLeast"/>
        <w:ind w:firstLine="567" w:left="0" w:right="0"/>
        <w:contextualSpacing w:val="false"/>
        <w:jc w:val="both"/>
      </w:pPr>
      <w:r>
        <w:rPr>
          <w:rFonts w:ascii="Times New Roman" w:cs="Times New Roman" w:hAnsi="Times New Roman"/>
          <w:sz w:val="28"/>
          <w:szCs w:val="28"/>
        </w:rPr>
        <w:t>Генеральным планом предлагается сохранить сложившуюся планировочную структуру поселения, строительство новых автомобильных дорог и изменение границ МО «Какможское» не предусматривается. Территория земель населенных пунктов не изменится. Основным направлением территориального развития населенных пунктов на территории МО «Какможское» будет являться интенсификация использования внутренних территориальных резервов населенных пунктов в целях нового жилищного, социального, рекреационного, сельскохозяйственного строительства.</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Fonts w:ascii="Times New Roman" w:cs="Times New Roman" w:hAnsi="Times New Roman"/>
          <w:b/>
          <w:bCs/>
          <w:sz w:val="28"/>
          <w:szCs w:val="28"/>
        </w:rPr>
        <w:t>Инженерная инфраструктура</w:t>
      </w:r>
    </w:p>
    <w:p>
      <w:pPr>
        <w:pStyle w:val="style0"/>
        <w:spacing w:after="0" w:before="0" w:line="100" w:lineRule="atLeast"/>
        <w:contextualSpacing w:val="false"/>
        <w:jc w:val="both"/>
      </w:pPr>
      <w:r>
        <w:rPr>
          <w:rFonts w:ascii="Times New Roman" w:cs="Times New Roman" w:hAnsi="Times New Roman"/>
          <w:b/>
          <w:bCs/>
          <w:sz w:val="28"/>
          <w:szCs w:val="28"/>
        </w:rPr>
        <w:t>Газоснабжение</w:t>
      </w:r>
    </w:p>
    <w:p>
      <w:pPr>
        <w:pStyle w:val="style0"/>
        <w:spacing w:after="0" w:before="0" w:line="100" w:lineRule="atLeast"/>
        <w:contextualSpacing w:val="false"/>
        <w:jc w:val="both"/>
      </w:pPr>
      <w:r>
        <w:rPr>
          <w:rFonts w:ascii="Times New Roman" w:cs="Times New Roman" w:hAnsi="Times New Roman"/>
          <w:sz w:val="28"/>
          <w:szCs w:val="28"/>
        </w:rPr>
        <w:t>В соответствии с генпланом сохраняются основные направления использования природного газа как энергоносителя для реконструируемых и вновь строящихся теплоисточников, а также в качестве единого энергоносителя для индивидуальных жилых домов на пищеприготовление, отопление и горячее водоснабжение.</w:t>
      </w:r>
    </w:p>
    <w:p>
      <w:pPr>
        <w:pStyle w:val="style0"/>
        <w:spacing w:after="0" w:before="0" w:line="100" w:lineRule="atLeast"/>
        <w:contextualSpacing w:val="false"/>
        <w:jc w:val="both"/>
      </w:pPr>
      <w:r>
        <w:rPr>
          <w:rFonts w:ascii="Times New Roman" w:cs="Times New Roman" w:hAnsi="Times New Roman"/>
          <w:sz w:val="28"/>
          <w:szCs w:val="28"/>
        </w:rPr>
        <w:t>Предлагаются следующие мероприятия для населенных пунктов МО «Какможское»:</w:t>
      </w:r>
    </w:p>
    <w:p>
      <w:pPr>
        <w:pStyle w:val="style0"/>
        <w:spacing w:after="0" w:before="0" w:line="100" w:lineRule="atLeast"/>
        <w:contextualSpacing w:val="false"/>
        <w:jc w:val="both"/>
      </w:pPr>
      <w:r>
        <w:rPr>
          <w:rFonts w:ascii="Times New Roman" w:cs="Times New Roman" w:hAnsi="Times New Roman"/>
          <w:sz w:val="28"/>
          <w:szCs w:val="28"/>
        </w:rPr>
        <w:t>1. Поэтапное осуществление перевода на природный газ объектов, в данный момент потребляющие другие источники топлива (сжиженный газ, уголь, дрова).</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Fonts w:ascii="Times New Roman" w:cs="Times New Roman" w:hAnsi="Times New Roman"/>
          <w:b/>
          <w:bCs/>
          <w:sz w:val="28"/>
          <w:szCs w:val="28"/>
        </w:rPr>
        <w:t>Водоснабжение</w:t>
      </w:r>
    </w:p>
    <w:p>
      <w:pPr>
        <w:pStyle w:val="style0"/>
        <w:spacing w:after="0" w:before="0" w:line="100" w:lineRule="atLeast"/>
        <w:contextualSpacing w:val="false"/>
        <w:jc w:val="both"/>
      </w:pPr>
      <w:r>
        <w:rPr>
          <w:rFonts w:ascii="Times New Roman" w:cs="Times New Roman" w:hAnsi="Times New Roman"/>
          <w:sz w:val="28"/>
          <w:szCs w:val="28"/>
        </w:rPr>
        <w:t>На 1 очередь строительства и на расчетный срок в с.Какмож, д.Лыстем, Инга, Нижний-Юсь , д.Какмож-Итчи предлагается строительство новых сетей водопровода, артезианских скважин и водонапорных башен.</w:t>
      </w:r>
    </w:p>
    <w:p>
      <w:pPr>
        <w:pStyle w:val="style0"/>
        <w:spacing w:after="0" w:before="0" w:line="100" w:lineRule="atLeast"/>
        <w:contextualSpacing w:val="false"/>
        <w:jc w:val="both"/>
      </w:pPr>
      <w:r>
        <w:rPr>
          <w:rFonts w:ascii="Times New Roman" w:cs="Times New Roman" w:hAnsi="Times New Roman"/>
          <w:sz w:val="28"/>
          <w:szCs w:val="28"/>
        </w:rPr>
        <w:t>В с.Какмож, д.Лыстем, Инга, Нижний-Юсь предлагается замена существующих сетей водопровода, находящиеся в аварийном состоянии.</w:t>
      </w:r>
    </w:p>
    <w:p>
      <w:pPr>
        <w:pStyle w:val="style0"/>
        <w:spacing w:after="0" w:before="0" w:line="100" w:lineRule="atLeast"/>
        <w:contextualSpacing w:val="false"/>
        <w:jc w:val="both"/>
      </w:pPr>
      <w:r>
        <w:rPr>
          <w:rFonts w:ascii="Times New Roman" w:cs="Times New Roman" w:hAnsi="Times New Roman"/>
          <w:sz w:val="28"/>
          <w:szCs w:val="28"/>
        </w:rPr>
        <w:t>В д.Лыстем , на 1 очередь строительства, предлагается замена 4 пожарных гидрантов на существующих сетях водопровода, находящиеся в аварийном состоянии.</w:t>
      </w:r>
    </w:p>
    <w:p>
      <w:pPr>
        <w:pStyle w:val="style0"/>
        <w:spacing w:after="0" w:before="0" w:line="100" w:lineRule="atLeast"/>
        <w:contextualSpacing w:val="false"/>
        <w:jc w:val="both"/>
      </w:pPr>
      <w:r>
        <w:rPr>
          <w:rFonts w:ascii="Times New Roman" w:cs="Times New Roman" w:hAnsi="Times New Roman"/>
          <w:sz w:val="28"/>
          <w:szCs w:val="28"/>
        </w:rPr>
        <w:t>В д.Какмож-Итчи, на 1 очередь строительства, предлагается :</w:t>
      </w:r>
    </w:p>
    <w:p>
      <w:pPr>
        <w:pStyle w:val="style0"/>
        <w:spacing w:after="0" w:before="0" w:line="100" w:lineRule="atLeast"/>
        <w:contextualSpacing w:val="false"/>
        <w:jc w:val="both"/>
      </w:pPr>
      <w:r>
        <w:rPr>
          <w:rFonts w:ascii="Times New Roman" w:cs="Times New Roman" w:hAnsi="Times New Roman"/>
          <w:sz w:val="28"/>
          <w:szCs w:val="28"/>
        </w:rPr>
        <w:t>-строительство новых сетей водопровода;</w:t>
      </w:r>
    </w:p>
    <w:p>
      <w:pPr>
        <w:pStyle w:val="style0"/>
        <w:spacing w:after="0" w:before="0" w:line="100" w:lineRule="atLeast"/>
        <w:contextualSpacing w:val="false"/>
        <w:jc w:val="both"/>
      </w:pPr>
      <w:r>
        <w:rPr>
          <w:rFonts w:ascii="Times New Roman" w:cs="Times New Roman" w:hAnsi="Times New Roman"/>
          <w:sz w:val="28"/>
          <w:szCs w:val="28"/>
        </w:rPr>
        <w:t>-установка скважины и башни.</w:t>
      </w:r>
    </w:p>
    <w:p>
      <w:pPr>
        <w:pStyle w:val="style0"/>
        <w:spacing w:after="0" w:before="0" w:line="100" w:lineRule="atLeast"/>
        <w:contextualSpacing w:val="false"/>
        <w:jc w:val="both"/>
      </w:pPr>
      <w:r>
        <w:rPr>
          <w:rFonts w:ascii="Times New Roman" w:cs="Times New Roman" w:hAnsi="Times New Roman"/>
          <w:sz w:val="28"/>
          <w:szCs w:val="28"/>
        </w:rPr>
        <w:t>В с.Какмож, на 1 очередь строительства, предлагается :</w:t>
      </w:r>
    </w:p>
    <w:p>
      <w:pPr>
        <w:pStyle w:val="style0"/>
        <w:spacing w:after="0" w:before="0" w:line="100" w:lineRule="atLeast"/>
        <w:contextualSpacing w:val="false"/>
        <w:jc w:val="both"/>
      </w:pPr>
      <w:r>
        <w:rPr>
          <w:rFonts w:ascii="Times New Roman" w:cs="Times New Roman" w:hAnsi="Times New Roman"/>
          <w:sz w:val="28"/>
          <w:szCs w:val="28"/>
        </w:rPr>
        <w:t>-строительство новых сетей водопровода.</w:t>
      </w:r>
    </w:p>
    <w:p>
      <w:pPr>
        <w:pStyle w:val="style0"/>
        <w:spacing w:after="0" w:before="0" w:line="100" w:lineRule="atLeast"/>
        <w:contextualSpacing w:val="false"/>
        <w:jc w:val="both"/>
      </w:pPr>
      <w:r>
        <w:rPr>
          <w:rFonts w:ascii="Times New Roman" w:cs="Times New Roman" w:hAnsi="Times New Roman"/>
          <w:sz w:val="28"/>
          <w:szCs w:val="28"/>
        </w:rPr>
        <w:t>-Установка скважин и башен-на расчетный срок.</w:t>
      </w:r>
    </w:p>
    <w:p>
      <w:pPr>
        <w:pStyle w:val="style0"/>
        <w:spacing w:after="0" w:before="0" w:line="100" w:lineRule="atLeast"/>
        <w:contextualSpacing w:val="false"/>
        <w:jc w:val="both"/>
      </w:pPr>
      <w:r>
        <w:rPr>
          <w:rFonts w:ascii="Times New Roman" w:cs="Times New Roman" w:hAnsi="Times New Roman"/>
          <w:sz w:val="28"/>
          <w:szCs w:val="28"/>
        </w:rPr>
        <w:t>В д.Нижний-Юсь, на расчетный срок строительства, предлагается строительство артскважины и башни.</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Fonts w:ascii="Times New Roman" w:cs="Times New Roman" w:hAnsi="Times New Roman"/>
          <w:b/>
          <w:bCs/>
          <w:sz w:val="28"/>
          <w:szCs w:val="28"/>
        </w:rPr>
        <w:t>Электроснабжение</w:t>
      </w:r>
    </w:p>
    <w:p>
      <w:pPr>
        <w:pStyle w:val="style0"/>
        <w:spacing w:after="0" w:before="0" w:line="100" w:lineRule="atLeast"/>
        <w:contextualSpacing w:val="false"/>
        <w:jc w:val="both"/>
      </w:pPr>
      <w:r>
        <w:rPr>
          <w:rFonts w:ascii="Times New Roman" w:cs="Times New Roman" w:hAnsi="Times New Roman"/>
          <w:sz w:val="28"/>
          <w:szCs w:val="28"/>
        </w:rPr>
        <w:t>Нового жилищного строительства и строительства в социальной сфере и ЖКХ в проекте непредусматривается.</w:t>
      </w:r>
    </w:p>
    <w:p>
      <w:pPr>
        <w:pStyle w:val="style0"/>
        <w:spacing w:after="0" w:before="0" w:line="100" w:lineRule="atLeast"/>
        <w:contextualSpacing w:val="false"/>
        <w:jc w:val="both"/>
      </w:pPr>
      <w:r>
        <w:rPr>
          <w:rFonts w:ascii="Times New Roman" w:cs="Times New Roman" w:hAnsi="Times New Roman"/>
          <w:sz w:val="28"/>
          <w:szCs w:val="28"/>
        </w:rPr>
        <w:t>Таким образом покрытие электрических нагрузок потребителей МО «Какможское» на перспективу будет осуществляться от энергосистемы «Удмуртэнерго». Опорными подстанциями энергосистемы будут существующие ПС 35/10 кВ «Лыстем» фидеры № 6, № 7; ПС 110/35/10 кВ «Вавож» фидер № 18 и ПС 35/10 кВ «Зямбай» фидер № 2.</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Fonts w:ascii="Times New Roman" w:cs="Times New Roman" w:hAnsi="Times New Roman"/>
          <w:b/>
          <w:bCs/>
          <w:sz w:val="28"/>
          <w:szCs w:val="28"/>
        </w:rPr>
        <w:t>Теплоснабжение</w:t>
      </w:r>
    </w:p>
    <w:p>
      <w:pPr>
        <w:pStyle w:val="style0"/>
        <w:spacing w:after="0" w:before="0" w:line="100" w:lineRule="atLeast"/>
        <w:contextualSpacing w:val="false"/>
        <w:jc w:val="both"/>
      </w:pPr>
      <w:r>
        <w:rPr>
          <w:rFonts w:ascii="Times New Roman" w:cs="Times New Roman" w:hAnsi="Times New Roman"/>
          <w:sz w:val="28"/>
          <w:szCs w:val="28"/>
        </w:rPr>
        <w:t>Проектом предусматривается реконструкция существующих котельных в с.Какмож - перевод на газ.</w:t>
      </w:r>
    </w:p>
    <w:p>
      <w:pPr>
        <w:pStyle w:val="style0"/>
        <w:spacing w:after="0" w:before="0" w:line="100" w:lineRule="atLeast"/>
        <w:contextualSpacing w:val="false"/>
        <w:jc w:val="both"/>
      </w:pPr>
      <w:r>
        <w:rPr>
          <w:rFonts w:ascii="Times New Roman" w:cs="Times New Roman" w:hAnsi="Times New Roman"/>
          <w:sz w:val="28"/>
          <w:szCs w:val="28"/>
        </w:rPr>
        <w:t>При реконструкции и капитальном ремонте зданий социальной сферы используются существующие источники теплоснабжения.</w:t>
      </w:r>
    </w:p>
    <w:p>
      <w:pPr>
        <w:pStyle w:val="style0"/>
        <w:spacing w:after="0" w:before="0" w:line="100" w:lineRule="atLeast"/>
        <w:contextualSpacing w:val="false"/>
        <w:jc w:val="both"/>
      </w:pPr>
      <w:r>
        <w:rPr>
          <w:rFonts w:ascii="Times New Roman" w:cs="Times New Roman" w:hAnsi="Times New Roman"/>
          <w:sz w:val="28"/>
          <w:szCs w:val="28"/>
        </w:rPr>
        <w:t>Для объектов жилищно-коммунального сектора целесообразно применение децентрализованного теплоснабжения – встроенные и пристроенные к зданию котельные, автоматизированные модульные котельные полной заводской готовности. Необходимость использования таких теплоисточников обосновывается на следующих стадиях проектирования в каждом конкретном случае.</w:t>
      </w:r>
    </w:p>
    <w:p>
      <w:pPr>
        <w:pStyle w:val="style0"/>
        <w:spacing w:after="0" w:before="0" w:line="100" w:lineRule="atLeast"/>
        <w:contextualSpacing w:val="false"/>
        <w:jc w:val="both"/>
      </w:pPr>
      <w:r>
        <w:rPr>
          <w:rFonts w:ascii="Times New Roman" w:cs="Times New Roman" w:hAnsi="Times New Roman"/>
          <w:sz w:val="28"/>
          <w:szCs w:val="28"/>
        </w:rPr>
        <w:t>Для обеспечения эффективной работы систем теплоснабжения района и улучшения состояния окружающей среды проектом определены следующие основные направления:</w:t>
      </w:r>
    </w:p>
    <w:p>
      <w:pPr>
        <w:pStyle w:val="style0"/>
        <w:spacing w:after="0" w:before="0" w:line="100" w:lineRule="atLeast"/>
        <w:contextualSpacing w:val="false"/>
        <w:jc w:val="both"/>
      </w:pPr>
      <w:r>
        <w:rPr>
          <w:rFonts w:ascii="Times New Roman" w:cs="Times New Roman" w:hAnsi="Times New Roman"/>
          <w:sz w:val="28"/>
          <w:szCs w:val="28"/>
        </w:rPr>
        <w:t>1. использование автономных теплоагрегатов, современных модификаций;</w:t>
      </w:r>
    </w:p>
    <w:p>
      <w:pPr>
        <w:pStyle w:val="style0"/>
        <w:spacing w:after="0" w:before="0" w:line="100" w:lineRule="atLeast"/>
        <w:contextualSpacing w:val="false"/>
        <w:jc w:val="both"/>
      </w:pPr>
      <w:r>
        <w:rPr>
          <w:rFonts w:ascii="Times New Roman" w:cs="Times New Roman" w:hAnsi="Times New Roman"/>
          <w:sz w:val="28"/>
          <w:szCs w:val="28"/>
        </w:rPr>
        <w:t>2. организация учета тепла у потребителей;</w:t>
      </w:r>
    </w:p>
    <w:p>
      <w:pPr>
        <w:pStyle w:val="style0"/>
        <w:spacing w:after="0" w:before="0" w:line="100" w:lineRule="atLeast"/>
        <w:contextualSpacing w:val="false"/>
        <w:jc w:val="both"/>
      </w:pPr>
      <w:r>
        <w:rPr>
          <w:rFonts w:ascii="Times New Roman" w:cs="Times New Roman" w:hAnsi="Times New Roman"/>
          <w:sz w:val="28"/>
          <w:szCs w:val="28"/>
        </w:rPr>
        <w:t>3. техническое обновления базы обслуживания сетей теплоснабжения;</w:t>
      </w:r>
    </w:p>
    <w:p>
      <w:pPr>
        <w:pStyle w:val="style0"/>
        <w:spacing w:after="0" w:before="0" w:line="100" w:lineRule="atLeast"/>
        <w:contextualSpacing w:val="false"/>
        <w:jc w:val="both"/>
      </w:pPr>
      <w:r>
        <w:rPr>
          <w:rFonts w:ascii="Times New Roman" w:cs="Times New Roman" w:hAnsi="Times New Roman"/>
          <w:sz w:val="28"/>
          <w:szCs w:val="28"/>
        </w:rPr>
        <w:t>4. перевод существующих угольных котельных на газ.</w:t>
      </w:r>
    </w:p>
    <w:p>
      <w:pPr>
        <w:pStyle w:val="style0"/>
        <w:spacing w:after="0" w:before="0" w:line="100" w:lineRule="atLeast"/>
        <w:contextualSpacing w:val="false"/>
        <w:jc w:val="both"/>
      </w:pPr>
      <w:r>
        <w:rPr/>
      </w:r>
    </w:p>
    <w:p>
      <w:pPr>
        <w:pStyle w:val="style0"/>
        <w:spacing w:after="0" w:before="0" w:line="100" w:lineRule="atLeast"/>
        <w:contextualSpacing w:val="false"/>
        <w:jc w:val="center"/>
      </w:pPr>
      <w:r>
        <w:rPr>
          <w:rFonts w:ascii="Times New Roman" w:cs="Times New Roman" w:hAnsi="Times New Roman"/>
          <w:b/>
          <w:sz w:val="28"/>
          <w:szCs w:val="28"/>
        </w:rPr>
      </w:r>
    </w:p>
    <w:p>
      <w:pPr>
        <w:pStyle w:val="style0"/>
        <w:spacing w:after="0" w:before="0" w:line="100" w:lineRule="atLeast"/>
        <w:contextualSpacing w:val="false"/>
        <w:jc w:val="center"/>
      </w:pPr>
      <w:r>
        <w:rPr>
          <w:rFonts w:ascii="Times New Roman" w:cs="Times New Roman" w:hAnsi="Times New Roman"/>
          <w:b/>
          <w:sz w:val="28"/>
          <w:szCs w:val="28"/>
        </w:rPr>
        <w:t>Муниципальное образование «Волипельгинское»</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Fonts w:ascii="Times New Roman" w:cs="Times New Roman" w:hAnsi="Times New Roman"/>
          <w:b/>
          <w:bCs/>
          <w:sz w:val="28"/>
          <w:szCs w:val="28"/>
        </w:rPr>
        <w:t>Жилищный фонд</w:t>
      </w:r>
    </w:p>
    <w:p>
      <w:pPr>
        <w:pStyle w:val="style0"/>
        <w:spacing w:after="0" w:before="0" w:line="100" w:lineRule="atLeast"/>
        <w:contextualSpacing w:val="false"/>
        <w:jc w:val="both"/>
      </w:pPr>
      <w:r>
        <w:rPr>
          <w:rFonts w:ascii="Times New Roman" w:cs="Times New Roman" w:hAnsi="Times New Roman"/>
          <w:sz w:val="28"/>
          <w:szCs w:val="28"/>
        </w:rPr>
        <w:t>Площадка для нового жилищного строительства на первую очередь до 2016 года предусматривается в юго-восточной части д. Зядлуд (4участка).</w:t>
      </w:r>
    </w:p>
    <w:p>
      <w:pPr>
        <w:pStyle w:val="style0"/>
        <w:spacing w:after="0" w:before="0" w:line="100" w:lineRule="atLeast"/>
        <w:contextualSpacing w:val="false"/>
        <w:jc w:val="both"/>
      </w:pPr>
      <w:r>
        <w:rPr>
          <w:rFonts w:ascii="Times New Roman" w:cs="Times New Roman" w:hAnsi="Times New Roman"/>
          <w:sz w:val="28"/>
          <w:szCs w:val="28"/>
        </w:rPr>
        <w:t>Также необходимо отметить, что в д.Слудка и д. Касихино осуществляется</w:t>
      </w:r>
    </w:p>
    <w:p>
      <w:pPr>
        <w:pStyle w:val="style0"/>
        <w:spacing w:after="0" w:before="0" w:line="100" w:lineRule="atLeast"/>
        <w:contextualSpacing w:val="false"/>
        <w:jc w:val="both"/>
      </w:pPr>
      <w:r>
        <w:rPr>
          <w:rFonts w:ascii="Times New Roman" w:cs="Times New Roman" w:hAnsi="Times New Roman"/>
          <w:sz w:val="28"/>
          <w:szCs w:val="28"/>
        </w:rPr>
        <w:t>строительство дачных домов. В основном дачные дома будут строится на существующих земельных участках, однако в д. Касихино для дачного строительства предусматривается площадка - 4,1 га (8 участков).</w:t>
      </w:r>
    </w:p>
    <w:p>
      <w:pPr>
        <w:pStyle w:val="style0"/>
        <w:spacing w:after="0" w:before="0" w:line="100" w:lineRule="atLeast"/>
        <w:contextualSpacing w:val="false"/>
        <w:jc w:val="both"/>
      </w:pPr>
      <w:r>
        <w:rPr>
          <w:rFonts w:ascii="Times New Roman" w:cs="Times New Roman" w:hAnsi="Times New Roman"/>
          <w:sz w:val="28"/>
          <w:szCs w:val="28"/>
        </w:rPr>
        <w:t>На расчетный срок до 2031 года проектом генерального плана МО «Волипельгинское» предусматривается организация двух площадок для нового жилищного строительства:</w:t>
      </w:r>
    </w:p>
    <w:p>
      <w:pPr>
        <w:pStyle w:val="style0"/>
        <w:spacing w:after="0" w:before="0" w:line="100" w:lineRule="atLeast"/>
        <w:contextualSpacing w:val="false"/>
        <w:jc w:val="both"/>
      </w:pPr>
      <w:r>
        <w:rPr>
          <w:rFonts w:ascii="Times New Roman" w:cs="Times New Roman" w:hAnsi="Times New Roman"/>
          <w:sz w:val="28"/>
          <w:szCs w:val="28"/>
        </w:rPr>
        <w:t>1. с. Волипельга - южная часть деревни в районе ул. Майская (20 участков);</w:t>
      </w:r>
    </w:p>
    <w:p>
      <w:pPr>
        <w:pStyle w:val="style0"/>
        <w:spacing w:after="0" w:before="0" w:line="100" w:lineRule="atLeast"/>
        <w:contextualSpacing w:val="false"/>
        <w:jc w:val="both"/>
      </w:pPr>
      <w:r>
        <w:rPr>
          <w:rFonts w:ascii="Times New Roman" w:cs="Times New Roman" w:hAnsi="Times New Roman"/>
          <w:sz w:val="28"/>
          <w:szCs w:val="28"/>
        </w:rPr>
        <w:t>2. д. Зядлуд - юго-восточная часть деревни (5 участков).</w:t>
      </w:r>
    </w:p>
    <w:p>
      <w:pPr>
        <w:pStyle w:val="style0"/>
        <w:spacing w:after="0" w:before="0" w:line="100" w:lineRule="atLeast"/>
        <w:contextualSpacing w:val="false"/>
        <w:jc w:val="both"/>
      </w:pPr>
      <w:r>
        <w:rPr>
          <w:rFonts w:ascii="Times New Roman" w:cs="Times New Roman" w:hAnsi="Times New Roman"/>
          <w:sz w:val="28"/>
          <w:szCs w:val="28"/>
        </w:rPr>
        <w:t>На первую очередь до 2016 года планируется построить не менее 1500 кв.м жилья, что в среднем на одного жителя составит- 20,9 кв. метра, а на расчетный срок до 2031 года планируется построить не менее - 3400 кв.м жилья, что в среднем на одного жителя составит-23,12 кв. метра.</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Fonts w:ascii="Times New Roman" w:cs="Times New Roman" w:hAnsi="Times New Roman"/>
          <w:b/>
          <w:bCs/>
          <w:sz w:val="28"/>
          <w:szCs w:val="28"/>
        </w:rPr>
        <w:t>Инженерная инфраструктура</w:t>
      </w:r>
    </w:p>
    <w:p>
      <w:pPr>
        <w:pStyle w:val="style0"/>
        <w:spacing w:after="0" w:before="0" w:line="100" w:lineRule="atLeast"/>
        <w:contextualSpacing w:val="false"/>
        <w:jc w:val="both"/>
      </w:pPr>
      <w:r>
        <w:rPr>
          <w:rFonts w:ascii="Times New Roman" w:cs="Times New Roman" w:hAnsi="Times New Roman"/>
          <w:b/>
          <w:bCs/>
          <w:i/>
          <w:iCs/>
          <w:sz w:val="28"/>
          <w:szCs w:val="28"/>
        </w:rPr>
        <w:t>Водоснабжение</w:t>
      </w:r>
    </w:p>
    <w:p>
      <w:pPr>
        <w:pStyle w:val="style0"/>
        <w:spacing w:after="0" w:before="0" w:line="100" w:lineRule="atLeast"/>
        <w:contextualSpacing w:val="false"/>
        <w:jc w:val="both"/>
      </w:pPr>
      <w:r>
        <w:rPr>
          <w:rFonts w:ascii="Times New Roman" w:cs="Times New Roman" w:hAnsi="Times New Roman"/>
          <w:sz w:val="28"/>
          <w:szCs w:val="28"/>
        </w:rPr>
        <w:t>Для развития централизованной системы водоснабжения населенных пунктов МО«Волипельгинское» предусмотрено проведение комплекса мероприятий по реконструкции и новому строительству объектов капитального строительства местного значения:</w:t>
      </w:r>
    </w:p>
    <w:p>
      <w:pPr>
        <w:pStyle w:val="style0"/>
        <w:spacing w:after="0" w:before="0" w:line="100" w:lineRule="atLeast"/>
        <w:contextualSpacing w:val="false"/>
        <w:jc w:val="both"/>
      </w:pPr>
      <w:r>
        <w:rPr>
          <w:rFonts w:ascii="Times New Roman" w:cs="Times New Roman" w:hAnsi="Times New Roman"/>
          <w:sz w:val="28"/>
          <w:szCs w:val="28"/>
        </w:rPr>
        <w:t>с. Волипельга:</w:t>
      </w:r>
    </w:p>
    <w:p>
      <w:pPr>
        <w:pStyle w:val="style0"/>
        <w:spacing w:after="0" w:before="0" w:line="100" w:lineRule="atLeast"/>
        <w:contextualSpacing w:val="false"/>
        <w:jc w:val="both"/>
      </w:pPr>
      <w:r>
        <w:rPr>
          <w:rFonts w:ascii="Times New Roman" w:cs="Times New Roman" w:hAnsi="Times New Roman"/>
          <w:sz w:val="28"/>
          <w:szCs w:val="28"/>
        </w:rPr>
        <w:t>строительство артезианские скважины, водонапорной башни, разводящих сетей;</w:t>
      </w:r>
    </w:p>
    <w:p>
      <w:pPr>
        <w:pStyle w:val="style0"/>
        <w:spacing w:after="0" w:before="0" w:line="100" w:lineRule="atLeast"/>
        <w:contextualSpacing w:val="false"/>
        <w:jc w:val="both"/>
      </w:pPr>
      <w:r>
        <w:rPr>
          <w:rFonts w:ascii="Times New Roman" w:cs="Times New Roman" w:hAnsi="Times New Roman"/>
          <w:sz w:val="28"/>
          <w:szCs w:val="28"/>
        </w:rPr>
        <w:t>реконструкция и новое строительство разводящих сетей водоснабжения.</w:t>
      </w:r>
    </w:p>
    <w:p>
      <w:pPr>
        <w:pStyle w:val="style0"/>
        <w:spacing w:after="0" w:before="0" w:line="100" w:lineRule="atLeast"/>
        <w:contextualSpacing w:val="false"/>
        <w:jc w:val="both"/>
      </w:pPr>
      <w:r>
        <w:rPr>
          <w:rFonts w:ascii="Times New Roman" w:cs="Times New Roman" w:hAnsi="Times New Roman"/>
          <w:sz w:val="28"/>
          <w:szCs w:val="28"/>
        </w:rPr>
        <w:t>д. Зядлуд:</w:t>
      </w:r>
    </w:p>
    <w:p>
      <w:pPr>
        <w:pStyle w:val="style0"/>
        <w:spacing w:after="0" w:before="0" w:line="100" w:lineRule="atLeast"/>
        <w:contextualSpacing w:val="false"/>
        <w:jc w:val="both"/>
      </w:pPr>
      <w:r>
        <w:rPr>
          <w:rFonts w:ascii="Times New Roman" w:cs="Times New Roman" w:hAnsi="Times New Roman"/>
          <w:sz w:val="28"/>
          <w:szCs w:val="28"/>
        </w:rPr>
        <w:t>строительство артезианские скважины, водонапорной башни, разводящих сетей;</w:t>
      </w:r>
    </w:p>
    <w:p>
      <w:pPr>
        <w:pStyle w:val="style0"/>
        <w:spacing w:after="0" w:before="0" w:line="100" w:lineRule="atLeast"/>
        <w:contextualSpacing w:val="false"/>
        <w:jc w:val="both"/>
      </w:pPr>
      <w:r>
        <w:rPr>
          <w:rFonts w:ascii="Times New Roman" w:cs="Times New Roman" w:hAnsi="Times New Roman"/>
          <w:sz w:val="28"/>
          <w:szCs w:val="28"/>
        </w:rPr>
        <w:t>реконструкция и новое строительство разводящих сетей водоснабжения.</w:t>
      </w:r>
    </w:p>
    <w:p>
      <w:pPr>
        <w:pStyle w:val="style0"/>
        <w:spacing w:after="0" w:before="0" w:line="100" w:lineRule="atLeast"/>
        <w:contextualSpacing w:val="false"/>
        <w:jc w:val="both"/>
      </w:pPr>
      <w:r>
        <w:rPr>
          <w:rFonts w:ascii="Times New Roman" w:cs="Times New Roman" w:hAnsi="Times New Roman"/>
          <w:sz w:val="28"/>
          <w:szCs w:val="28"/>
        </w:rPr>
        <w:t>д. Касихино:</w:t>
      </w:r>
    </w:p>
    <w:p>
      <w:pPr>
        <w:pStyle w:val="style0"/>
        <w:spacing w:after="0" w:before="0" w:line="100" w:lineRule="atLeast"/>
        <w:contextualSpacing w:val="false"/>
        <w:jc w:val="both"/>
      </w:pPr>
      <w:r>
        <w:rPr>
          <w:rFonts w:ascii="Times New Roman" w:cs="Times New Roman" w:hAnsi="Times New Roman"/>
          <w:sz w:val="28"/>
          <w:szCs w:val="28"/>
        </w:rPr>
        <w:t>строительство артезианские скважины, водонапорной башни, разводящих сетей;</w:t>
      </w:r>
    </w:p>
    <w:p>
      <w:pPr>
        <w:pStyle w:val="style0"/>
        <w:spacing w:after="0" w:before="0" w:line="100" w:lineRule="atLeast"/>
        <w:contextualSpacing w:val="false"/>
        <w:jc w:val="both"/>
      </w:pPr>
      <w:r>
        <w:rPr>
          <w:rFonts w:ascii="Times New Roman" w:cs="Times New Roman" w:hAnsi="Times New Roman"/>
          <w:sz w:val="28"/>
          <w:szCs w:val="28"/>
        </w:rPr>
        <w:t>реконструкция и новое строительство разводящих сетей водоснабжения.</w:t>
      </w:r>
    </w:p>
    <w:p>
      <w:pPr>
        <w:pStyle w:val="style0"/>
        <w:spacing w:after="0" w:before="0" w:line="100" w:lineRule="atLeast"/>
        <w:contextualSpacing w:val="false"/>
        <w:jc w:val="both"/>
      </w:pPr>
      <w:r>
        <w:rPr>
          <w:rFonts w:ascii="Times New Roman" w:cs="Times New Roman" w:hAnsi="Times New Roman"/>
          <w:sz w:val="28"/>
          <w:szCs w:val="28"/>
        </w:rPr>
        <w:t>на территории населенных пунктов:</w:t>
      </w:r>
    </w:p>
    <w:p>
      <w:pPr>
        <w:pStyle w:val="style0"/>
        <w:spacing w:after="0" w:before="0" w:line="100" w:lineRule="atLeast"/>
        <w:contextualSpacing w:val="false"/>
        <w:jc w:val="both"/>
      </w:pPr>
      <w:r>
        <w:rPr>
          <w:rFonts w:ascii="Times New Roman" w:cs="Times New Roman" w:hAnsi="Times New Roman"/>
          <w:sz w:val="28"/>
          <w:szCs w:val="28"/>
        </w:rPr>
        <w:t>реконструкция водопроводной сети, общей протяженностью 20 км.</w:t>
      </w:r>
    </w:p>
    <w:p>
      <w:pPr>
        <w:pStyle w:val="style0"/>
        <w:spacing w:after="0" w:before="0" w:line="100" w:lineRule="atLeast"/>
        <w:contextualSpacing w:val="false"/>
        <w:jc w:val="both"/>
      </w:pPr>
      <w:r>
        <w:rPr>
          <w:rFonts w:ascii="Times New Roman" w:cs="Times New Roman" w:hAnsi="Times New Roman"/>
          <w:sz w:val="28"/>
          <w:szCs w:val="28"/>
        </w:rPr>
        <w:t>д. Ожги:</w:t>
      </w:r>
    </w:p>
    <w:p>
      <w:pPr>
        <w:pStyle w:val="style0"/>
        <w:spacing w:after="0" w:before="0" w:line="100" w:lineRule="atLeast"/>
        <w:contextualSpacing w:val="false"/>
        <w:jc w:val="both"/>
      </w:pPr>
      <w:r>
        <w:rPr>
          <w:rFonts w:ascii="Times New Roman" w:cs="Times New Roman" w:hAnsi="Times New Roman"/>
          <w:sz w:val="28"/>
          <w:szCs w:val="28"/>
        </w:rPr>
        <w:t>строительство артезианские скважины, водонапорной башни, разводящих сетей;</w:t>
      </w:r>
    </w:p>
    <w:p>
      <w:pPr>
        <w:pStyle w:val="style0"/>
        <w:spacing w:after="0" w:before="0" w:line="100" w:lineRule="atLeast"/>
        <w:contextualSpacing w:val="false"/>
        <w:jc w:val="both"/>
      </w:pPr>
      <w:r>
        <w:rPr>
          <w:rFonts w:ascii="Times New Roman" w:cs="Times New Roman" w:hAnsi="Times New Roman"/>
          <w:sz w:val="28"/>
          <w:szCs w:val="28"/>
        </w:rPr>
        <w:t>реконструкция и новое строительство разводящих сетей водоснабжения.</w:t>
      </w:r>
    </w:p>
    <w:p>
      <w:pPr>
        <w:pStyle w:val="style0"/>
        <w:spacing w:after="0" w:before="0" w:line="100" w:lineRule="atLeast"/>
        <w:contextualSpacing w:val="false"/>
        <w:jc w:val="both"/>
      </w:pPr>
      <w:r>
        <w:rPr>
          <w:rFonts w:ascii="Times New Roman" w:cs="Times New Roman" w:hAnsi="Times New Roman"/>
          <w:b/>
          <w:bCs/>
          <w:i/>
          <w:iCs/>
          <w:sz w:val="28"/>
          <w:szCs w:val="28"/>
        </w:rPr>
        <w:t>Водоотведение (канализация)</w:t>
      </w:r>
    </w:p>
    <w:p>
      <w:pPr>
        <w:pStyle w:val="style0"/>
        <w:spacing w:after="0" w:before="0" w:line="100" w:lineRule="atLeast"/>
        <w:contextualSpacing w:val="false"/>
        <w:jc w:val="both"/>
      </w:pPr>
      <w:r>
        <w:rPr>
          <w:rFonts w:ascii="Times New Roman" w:cs="Times New Roman" w:hAnsi="Times New Roman"/>
          <w:sz w:val="28"/>
          <w:szCs w:val="28"/>
        </w:rPr>
        <w:t>Для развития системы водоотведения в МО «Волипельгинское» предусмотрено размещение следующих объектов капитального строительства местного значения:</w:t>
      </w:r>
    </w:p>
    <w:p>
      <w:pPr>
        <w:pStyle w:val="style0"/>
        <w:spacing w:after="0" w:before="0" w:line="100" w:lineRule="atLeast"/>
        <w:contextualSpacing w:val="false"/>
        <w:jc w:val="both"/>
      </w:pPr>
      <w:r>
        <w:rPr>
          <w:rFonts w:ascii="Times New Roman" w:cs="Times New Roman" w:hAnsi="Times New Roman"/>
          <w:sz w:val="28"/>
          <w:szCs w:val="28"/>
        </w:rPr>
        <w:t>1) на территории зоны общественно-делового и коммерческого назначения, а также зоны размещения объектов социального назначения:</w:t>
      </w:r>
    </w:p>
    <w:p>
      <w:pPr>
        <w:pStyle w:val="style0"/>
        <w:spacing w:after="0" w:before="0" w:line="100" w:lineRule="atLeast"/>
        <w:contextualSpacing w:val="false"/>
        <w:jc w:val="both"/>
      </w:pPr>
      <w:r>
        <w:rPr>
          <w:rFonts w:ascii="Times New Roman" w:cs="Times New Roman" w:hAnsi="Times New Roman"/>
          <w:sz w:val="28"/>
          <w:szCs w:val="28"/>
        </w:rPr>
        <w:t xml:space="preserve">– </w:t>
      </w:r>
      <w:r>
        <w:rPr>
          <w:rFonts w:ascii="Times New Roman" w:cs="Times New Roman" w:hAnsi="Times New Roman"/>
          <w:sz w:val="28"/>
          <w:szCs w:val="28"/>
        </w:rPr>
        <w:t>новое строительство и реконструкция существующих выгребов-накопителей бытовых стоков, строительство локальных очистных сооружений.</w:t>
      </w:r>
    </w:p>
    <w:p>
      <w:pPr>
        <w:pStyle w:val="style0"/>
        <w:spacing w:after="0" w:before="0" w:line="100" w:lineRule="atLeast"/>
        <w:contextualSpacing w:val="false"/>
        <w:jc w:val="both"/>
      </w:pPr>
      <w:r>
        <w:rPr>
          <w:rFonts w:ascii="Times New Roman" w:cs="Times New Roman" w:hAnsi="Times New Roman"/>
          <w:b/>
          <w:bCs/>
          <w:i/>
          <w:iCs/>
          <w:sz w:val="28"/>
          <w:szCs w:val="28"/>
        </w:rPr>
        <w:t>Теплоснабжение</w:t>
      </w:r>
    </w:p>
    <w:p>
      <w:pPr>
        <w:pStyle w:val="style0"/>
        <w:spacing w:after="0" w:before="0" w:line="100" w:lineRule="atLeast"/>
        <w:contextualSpacing w:val="false"/>
        <w:jc w:val="both"/>
      </w:pPr>
      <w:r>
        <w:rPr>
          <w:rFonts w:ascii="Times New Roman" w:cs="Times New Roman" w:hAnsi="Times New Roman"/>
          <w:sz w:val="28"/>
          <w:szCs w:val="28"/>
        </w:rPr>
        <w:t>Для развития системы теплоснабжения МО «Волипельгинское» предусмотрено размещение следующих объектов капитального строительства местного значения:</w:t>
      </w:r>
    </w:p>
    <w:p>
      <w:pPr>
        <w:pStyle w:val="style0"/>
        <w:spacing w:after="0" w:before="0" w:line="100" w:lineRule="atLeast"/>
        <w:contextualSpacing w:val="false"/>
        <w:jc w:val="both"/>
      </w:pPr>
      <w:r>
        <w:rPr>
          <w:rFonts w:ascii="Times New Roman" w:cs="Times New Roman" w:hAnsi="Times New Roman"/>
          <w:sz w:val="28"/>
          <w:szCs w:val="28"/>
        </w:rPr>
        <w:t>1) на территории зоны общественно-делового и коммерческого назначения, а также зоны размещения объектов социального назначения:</w:t>
      </w:r>
    </w:p>
    <w:p>
      <w:pPr>
        <w:pStyle w:val="style0"/>
        <w:spacing w:after="0" w:before="0" w:line="100" w:lineRule="atLeast"/>
        <w:contextualSpacing w:val="false"/>
        <w:jc w:val="both"/>
      </w:pPr>
      <w:r>
        <w:rPr>
          <w:rFonts w:ascii="Times New Roman" w:cs="Times New Roman" w:hAnsi="Times New Roman"/>
          <w:sz w:val="28"/>
          <w:szCs w:val="28"/>
        </w:rPr>
        <w:t xml:space="preserve">– </w:t>
      </w:r>
      <w:r>
        <w:rPr>
          <w:rFonts w:ascii="Times New Roman" w:cs="Times New Roman" w:hAnsi="Times New Roman"/>
          <w:sz w:val="28"/>
          <w:szCs w:val="28"/>
        </w:rPr>
        <w:t>реконструкция существующих котельных (перевод на газовое топливо, замена оборудования).</w:t>
      </w:r>
    </w:p>
    <w:p>
      <w:pPr>
        <w:pStyle w:val="style0"/>
        <w:spacing w:after="0" w:before="0" w:line="100" w:lineRule="atLeast"/>
        <w:contextualSpacing w:val="false"/>
        <w:jc w:val="both"/>
      </w:pPr>
      <w:r>
        <w:rPr>
          <w:rFonts w:ascii="Times New Roman" w:cs="Times New Roman" w:hAnsi="Times New Roman"/>
          <w:b/>
          <w:bCs/>
          <w:i/>
          <w:iCs/>
          <w:sz w:val="28"/>
          <w:szCs w:val="28"/>
        </w:rPr>
        <w:t>Газоснабжение</w:t>
      </w:r>
    </w:p>
    <w:p>
      <w:pPr>
        <w:pStyle w:val="style0"/>
        <w:spacing w:after="0" w:before="0" w:line="100" w:lineRule="atLeast"/>
        <w:contextualSpacing w:val="false"/>
        <w:jc w:val="both"/>
      </w:pPr>
      <w:r>
        <w:rPr>
          <w:rFonts w:ascii="Times New Roman" w:cs="Times New Roman" w:hAnsi="Times New Roman"/>
          <w:sz w:val="28"/>
          <w:szCs w:val="28"/>
        </w:rPr>
        <w:t>Для развития централизованной системы газораспределения МО «Волипельгинское»</w:t>
      </w:r>
    </w:p>
    <w:p>
      <w:pPr>
        <w:pStyle w:val="style0"/>
        <w:spacing w:after="0" w:before="0" w:line="100" w:lineRule="atLeast"/>
        <w:contextualSpacing w:val="false"/>
        <w:jc w:val="both"/>
      </w:pPr>
      <w:r>
        <w:rPr>
          <w:rFonts w:ascii="Times New Roman" w:cs="Times New Roman" w:hAnsi="Times New Roman"/>
          <w:sz w:val="28"/>
          <w:szCs w:val="28"/>
        </w:rPr>
        <w:t>Предусмотрено размещение следующих объектов капитального строительства местного значения:</w:t>
      </w:r>
    </w:p>
    <w:p>
      <w:pPr>
        <w:pStyle w:val="style0"/>
        <w:spacing w:after="0" w:before="0" w:line="100" w:lineRule="atLeast"/>
        <w:contextualSpacing w:val="false"/>
        <w:jc w:val="both"/>
      </w:pPr>
      <w:r>
        <w:rPr>
          <w:rFonts w:ascii="Times New Roman" w:cs="Times New Roman" w:hAnsi="Times New Roman"/>
          <w:sz w:val="28"/>
          <w:szCs w:val="28"/>
        </w:rPr>
        <w:t>1) на территории населенных пунктов:</w:t>
      </w:r>
    </w:p>
    <w:p>
      <w:pPr>
        <w:pStyle w:val="style0"/>
        <w:spacing w:after="0" w:before="0" w:line="100" w:lineRule="atLeast"/>
        <w:contextualSpacing w:val="false"/>
        <w:jc w:val="both"/>
      </w:pPr>
      <w:r>
        <w:rPr>
          <w:rFonts w:ascii="Times New Roman" w:cs="Times New Roman" w:hAnsi="Times New Roman"/>
          <w:sz w:val="28"/>
          <w:szCs w:val="28"/>
        </w:rPr>
        <w:t xml:space="preserve">– </w:t>
      </w:r>
      <w:r>
        <w:rPr>
          <w:rFonts w:ascii="Times New Roman" w:cs="Times New Roman" w:hAnsi="Times New Roman"/>
          <w:sz w:val="28"/>
          <w:szCs w:val="28"/>
        </w:rPr>
        <w:t>проектируемые газопроводы низкого давления;</w:t>
      </w:r>
    </w:p>
    <w:p>
      <w:pPr>
        <w:pStyle w:val="style0"/>
        <w:spacing w:after="0" w:before="0" w:line="100" w:lineRule="atLeast"/>
        <w:contextualSpacing w:val="false"/>
        <w:jc w:val="both"/>
      </w:pPr>
      <w:r>
        <w:rPr>
          <w:rFonts w:ascii="Times New Roman" w:cs="Times New Roman" w:hAnsi="Times New Roman"/>
          <w:b/>
          <w:bCs/>
          <w:i/>
          <w:iCs/>
          <w:sz w:val="28"/>
          <w:szCs w:val="28"/>
        </w:rPr>
        <w:t>Электроснабжение</w:t>
      </w:r>
    </w:p>
    <w:p>
      <w:pPr>
        <w:pStyle w:val="style0"/>
        <w:spacing w:after="0" w:before="0" w:line="100" w:lineRule="atLeast"/>
        <w:contextualSpacing w:val="false"/>
        <w:jc w:val="both"/>
      </w:pPr>
      <w:r>
        <w:rPr>
          <w:rFonts w:ascii="Times New Roman" w:cs="Times New Roman" w:hAnsi="Times New Roman"/>
          <w:sz w:val="28"/>
          <w:szCs w:val="28"/>
        </w:rPr>
        <w:t>Для развития централизованной системы электроснабжения МО «Волипельгинское» предусмотрено размещение следующих объектов капитального строительства местного значения:</w:t>
      </w:r>
    </w:p>
    <w:p>
      <w:pPr>
        <w:pStyle w:val="style0"/>
        <w:spacing w:after="0" w:before="0" w:line="100" w:lineRule="atLeast"/>
        <w:contextualSpacing w:val="false"/>
        <w:jc w:val="both"/>
      </w:pPr>
      <w:r>
        <w:rPr>
          <w:rFonts w:ascii="Times New Roman" w:cs="Times New Roman" w:hAnsi="Times New Roman"/>
          <w:sz w:val="28"/>
          <w:szCs w:val="28"/>
        </w:rPr>
        <w:t>1) на территории населенных пунктов:</w:t>
      </w:r>
    </w:p>
    <w:p>
      <w:pPr>
        <w:pStyle w:val="style0"/>
        <w:spacing w:after="0" w:before="0" w:line="100" w:lineRule="atLeast"/>
        <w:contextualSpacing w:val="false"/>
        <w:jc w:val="both"/>
      </w:pPr>
      <w:r>
        <w:rPr>
          <w:rFonts w:ascii="Times New Roman" w:cs="Times New Roman" w:hAnsi="Times New Roman"/>
          <w:sz w:val="28"/>
          <w:szCs w:val="28"/>
        </w:rPr>
        <w:t xml:space="preserve">– </w:t>
      </w:r>
      <w:r>
        <w:rPr>
          <w:rFonts w:ascii="Times New Roman" w:cs="Times New Roman" w:hAnsi="Times New Roman"/>
          <w:sz w:val="28"/>
          <w:szCs w:val="28"/>
        </w:rPr>
        <w:t>проектирование и реконструкция ТП 6/0,4 кВ.</w:t>
      </w:r>
    </w:p>
    <w:p>
      <w:pPr>
        <w:pStyle w:val="style0"/>
        <w:spacing w:after="0" w:before="0" w:line="100" w:lineRule="atLeast"/>
        <w:contextualSpacing w:val="false"/>
        <w:jc w:val="both"/>
      </w:pPr>
      <w:r>
        <w:rPr>
          <w:rFonts w:ascii="Times New Roman" w:cs="Times New Roman" w:hAnsi="Times New Roman"/>
          <w:sz w:val="28"/>
          <w:szCs w:val="28"/>
        </w:rPr>
        <w:t>2) на территории с. Волипелга строительство ТП 6/0,4 кВ - 1 шт, строительство сетей ВЛ 0,4 кв;</w:t>
      </w:r>
    </w:p>
    <w:p>
      <w:pPr>
        <w:pStyle w:val="style0"/>
        <w:spacing w:after="0" w:before="0" w:line="100" w:lineRule="atLeast"/>
        <w:contextualSpacing w:val="false"/>
        <w:jc w:val="both"/>
      </w:pPr>
      <w:r>
        <w:rPr>
          <w:rFonts w:ascii="Times New Roman" w:cs="Times New Roman" w:hAnsi="Times New Roman"/>
          <w:sz w:val="28"/>
          <w:szCs w:val="28"/>
        </w:rPr>
        <w:t>3) на территории д. Касихино строительство ТП 6/0,4 кВ - 1 шт, строительство сетей ВЛ 0,4 кв;</w:t>
      </w:r>
    </w:p>
    <w:p>
      <w:pPr>
        <w:pStyle w:val="style0"/>
        <w:spacing w:after="0" w:before="0" w:line="100" w:lineRule="atLeast"/>
        <w:contextualSpacing w:val="false"/>
        <w:jc w:val="both"/>
      </w:pPr>
      <w:r>
        <w:rPr>
          <w:rFonts w:ascii="Times New Roman" w:cs="Times New Roman" w:hAnsi="Times New Roman"/>
          <w:sz w:val="28"/>
          <w:szCs w:val="28"/>
        </w:rPr>
        <w:t>3) на территории д. Зяглуд строительство сетей ВЛ 0,4</w:t>
      </w:r>
    </w:p>
    <w:p>
      <w:pPr>
        <w:pStyle w:val="style0"/>
        <w:spacing w:after="0" w:before="0" w:line="100" w:lineRule="atLeast"/>
        <w:contextualSpacing w:val="false"/>
        <w:jc w:val="center"/>
      </w:pPr>
      <w:r>
        <w:rPr>
          <w:rFonts w:ascii="Times New Roman" w:cs="Times New Roman" w:hAnsi="Times New Roman"/>
          <w:b/>
          <w:sz w:val="28"/>
          <w:szCs w:val="28"/>
        </w:rPr>
      </w:r>
    </w:p>
    <w:p>
      <w:pPr>
        <w:pStyle w:val="style0"/>
        <w:spacing w:after="0" w:before="0" w:line="100" w:lineRule="atLeast"/>
        <w:contextualSpacing w:val="false"/>
        <w:jc w:val="center"/>
      </w:pPr>
      <w:r>
        <w:rPr>
          <w:rFonts w:ascii="Times New Roman" w:cs="Times New Roman" w:hAnsi="Times New Roman"/>
          <w:b/>
          <w:sz w:val="28"/>
          <w:szCs w:val="28"/>
        </w:rPr>
        <w:t>Муниципальное образование «Брызгаловское»</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Fonts w:ascii="Times New Roman" w:cs="Times New Roman" w:hAnsi="Times New Roman"/>
          <w:b/>
          <w:bCs/>
          <w:sz w:val="28"/>
          <w:szCs w:val="28"/>
        </w:rPr>
        <w:t>Жилищный фонд</w:t>
      </w:r>
    </w:p>
    <w:p>
      <w:pPr>
        <w:pStyle w:val="style0"/>
        <w:spacing w:after="0" w:before="0" w:line="100" w:lineRule="atLeast"/>
        <w:contextualSpacing w:val="false"/>
        <w:jc w:val="both"/>
      </w:pPr>
      <w:r>
        <w:rPr>
          <w:rFonts w:ascii="Times New Roman" w:cs="Times New Roman" w:hAnsi="Times New Roman"/>
          <w:sz w:val="28"/>
          <w:szCs w:val="28"/>
        </w:rPr>
        <w:t>Основным направлением развития индивидуального жилищного строительства на территории МО «Брызгаловское» до 2031 года, будет являться строительство новых индивидуальных домов в замен существующих ветхих жилых домов.</w:t>
      </w:r>
    </w:p>
    <w:p>
      <w:pPr>
        <w:pStyle w:val="style0"/>
        <w:spacing w:after="0" w:before="0" w:line="100" w:lineRule="atLeast"/>
        <w:contextualSpacing w:val="false"/>
        <w:jc w:val="both"/>
      </w:pPr>
      <w:r>
        <w:rPr>
          <w:rFonts w:ascii="Times New Roman" w:cs="Times New Roman" w:hAnsi="Times New Roman"/>
          <w:sz w:val="28"/>
          <w:szCs w:val="28"/>
        </w:rPr>
        <w:t>На первую очередь жилищный фонд муниципального образования увеличится до 12842,6м2 с обеспеченностью 15,1 м2 на человека. За расчетный срок жилой фонд составит 13831,2 м2 с обеспеченностью 16,6 м2 на человека.</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Fonts w:ascii="Times New Roman" w:cs="Times New Roman" w:hAnsi="Times New Roman"/>
          <w:b/>
          <w:bCs/>
          <w:sz w:val="28"/>
          <w:szCs w:val="28"/>
        </w:rPr>
        <w:t>Инженерная инфраструктура</w:t>
      </w:r>
    </w:p>
    <w:p>
      <w:pPr>
        <w:pStyle w:val="style0"/>
        <w:spacing w:after="0" w:before="0" w:line="100" w:lineRule="atLeast"/>
        <w:contextualSpacing w:val="false"/>
        <w:jc w:val="both"/>
      </w:pPr>
      <w:r>
        <w:rPr>
          <w:rFonts w:ascii="Times New Roman" w:cs="Times New Roman" w:hAnsi="Times New Roman"/>
          <w:b/>
          <w:sz w:val="28"/>
          <w:szCs w:val="28"/>
        </w:rPr>
        <w:t>Газоснабжение</w:t>
      </w:r>
    </w:p>
    <w:p>
      <w:pPr>
        <w:pStyle w:val="style0"/>
        <w:spacing w:after="0" w:before="0" w:line="100" w:lineRule="atLeast"/>
        <w:contextualSpacing w:val="false"/>
        <w:jc w:val="both"/>
      </w:pPr>
      <w:r>
        <w:rPr>
          <w:rFonts w:ascii="Times New Roman" w:cs="Times New Roman" w:hAnsi="Times New Roman"/>
          <w:sz w:val="28"/>
          <w:szCs w:val="28"/>
        </w:rPr>
        <w:t>В соответствии с генпланом сохраняются основные направления использования природного газа как энергоносителя для реконструируемых и вновь строящихся теплоисточников, а также в качестве единого энергоносителя для индивидуальных жилых домов на пищеприготовление, отопление и горячее водоснабжение. Строительство газовых сетей позволит перевести негазифицированную индивидуальную жилую застройку на природный газ.</w:t>
      </w:r>
    </w:p>
    <w:p>
      <w:pPr>
        <w:pStyle w:val="style0"/>
        <w:spacing w:after="0" w:before="0" w:line="100" w:lineRule="atLeast"/>
        <w:contextualSpacing w:val="false"/>
        <w:jc w:val="both"/>
      </w:pPr>
      <w:r>
        <w:rPr>
          <w:rFonts w:ascii="Times New Roman" w:cs="Times New Roman" w:hAnsi="Times New Roman"/>
          <w:sz w:val="28"/>
          <w:szCs w:val="28"/>
        </w:rPr>
        <w:t>Предлагаются следующие мероприятия для газоснабжения населенных пунктов МО «Брызгаловское»:</w:t>
      </w:r>
    </w:p>
    <w:p>
      <w:pPr>
        <w:pStyle w:val="style0"/>
        <w:spacing w:after="0" w:before="0" w:line="100" w:lineRule="atLeast"/>
        <w:contextualSpacing w:val="false"/>
        <w:jc w:val="both"/>
      </w:pPr>
      <w:r>
        <w:rPr>
          <w:rFonts w:ascii="Times New Roman" w:cs="Times New Roman" w:hAnsi="Times New Roman"/>
          <w:sz w:val="28"/>
          <w:szCs w:val="28"/>
        </w:rPr>
        <w:t>1. Строительство газопроводов высокого давления II категории и газорегуляторных пунктов.</w:t>
      </w:r>
    </w:p>
    <w:p>
      <w:pPr>
        <w:pStyle w:val="style0"/>
        <w:spacing w:after="0" w:before="0" w:line="100" w:lineRule="atLeast"/>
        <w:contextualSpacing w:val="false"/>
        <w:jc w:val="both"/>
      </w:pPr>
      <w:r>
        <w:rPr>
          <w:rFonts w:ascii="Times New Roman" w:cs="Times New Roman" w:hAnsi="Times New Roman"/>
          <w:sz w:val="28"/>
          <w:szCs w:val="28"/>
        </w:rPr>
        <w:t>2. Строительство распределительных газопроводов низкого давления до потребителей от газорегуляторных пунктов типаША-Б</w:t>
      </w:r>
    </w:p>
    <w:p>
      <w:pPr>
        <w:pStyle w:val="style0"/>
        <w:spacing w:after="0" w:before="0" w:line="100" w:lineRule="atLeast"/>
        <w:contextualSpacing w:val="false"/>
        <w:jc w:val="both"/>
      </w:pPr>
      <w:r>
        <w:rPr>
          <w:rFonts w:ascii="Times New Roman" w:cs="Times New Roman" w:hAnsi="Times New Roman"/>
          <w:sz w:val="28"/>
          <w:szCs w:val="28"/>
        </w:rPr>
        <w:t>3. Поэтапное осуществление перевода на природный газ объектов, в данный момент потребляющие другие источники топлива (сжиженный газ, уголь, дрова).</w:t>
      </w:r>
    </w:p>
    <w:p>
      <w:pPr>
        <w:pStyle w:val="style0"/>
        <w:spacing w:after="0" w:before="0" w:line="100" w:lineRule="atLeast"/>
        <w:contextualSpacing w:val="false"/>
        <w:jc w:val="both"/>
      </w:pPr>
      <w:r>
        <w:rPr>
          <w:rFonts w:ascii="Times New Roman" w:cs="Times New Roman" w:hAnsi="Times New Roman"/>
          <w:b/>
          <w:sz w:val="28"/>
          <w:szCs w:val="28"/>
        </w:rPr>
        <w:t>Водоснабжение</w:t>
      </w:r>
    </w:p>
    <w:p>
      <w:pPr>
        <w:pStyle w:val="style0"/>
        <w:spacing w:after="0" w:before="0" w:line="100" w:lineRule="atLeast"/>
        <w:contextualSpacing w:val="false"/>
        <w:jc w:val="both"/>
      </w:pPr>
      <w:r>
        <w:rPr>
          <w:rFonts w:ascii="Times New Roman" w:cs="Times New Roman" w:hAnsi="Times New Roman"/>
          <w:sz w:val="28"/>
          <w:szCs w:val="28"/>
        </w:rPr>
        <w:t>На 1 очередь строительства и на расчетный срок , в с.Брызгалово, д.Зетловай, Монья, Квашур, Ю.Какможский, Нардомас, предлагается строительство новых сетей водопровода, артезианских скважин и водонапорных башен.</w:t>
      </w:r>
    </w:p>
    <w:p>
      <w:pPr>
        <w:pStyle w:val="style0"/>
        <w:spacing w:after="0" w:before="0" w:line="100" w:lineRule="atLeast"/>
        <w:contextualSpacing w:val="false"/>
        <w:jc w:val="both"/>
      </w:pPr>
      <w:r>
        <w:rPr>
          <w:rFonts w:ascii="Times New Roman" w:cs="Times New Roman" w:hAnsi="Times New Roman"/>
          <w:sz w:val="28"/>
          <w:szCs w:val="28"/>
        </w:rPr>
        <w:t>В д.Монья, на 1 очередь строительства, предлагается:</w:t>
      </w:r>
    </w:p>
    <w:p>
      <w:pPr>
        <w:pStyle w:val="style0"/>
        <w:spacing w:after="0" w:before="0" w:line="100" w:lineRule="atLeast"/>
        <w:contextualSpacing w:val="false"/>
        <w:jc w:val="both"/>
      </w:pPr>
      <w:r>
        <w:rPr>
          <w:rFonts w:ascii="Times New Roman" w:cs="Times New Roman" w:hAnsi="Times New Roman"/>
          <w:sz w:val="28"/>
          <w:szCs w:val="28"/>
        </w:rPr>
        <w:t>- замена башни и скважины;</w:t>
      </w:r>
    </w:p>
    <w:p>
      <w:pPr>
        <w:pStyle w:val="style0"/>
        <w:spacing w:after="0" w:before="0" w:line="100" w:lineRule="atLeast"/>
        <w:contextualSpacing w:val="false"/>
        <w:jc w:val="both"/>
      </w:pPr>
      <w:r>
        <w:rPr>
          <w:rFonts w:ascii="Times New Roman" w:cs="Times New Roman" w:hAnsi="Times New Roman"/>
          <w:sz w:val="28"/>
          <w:szCs w:val="28"/>
        </w:rPr>
        <w:t>- замена существующих сетей водопровода, находящихся в аварийном состоянии.</w:t>
      </w:r>
    </w:p>
    <w:p>
      <w:pPr>
        <w:pStyle w:val="style0"/>
        <w:spacing w:after="0" w:before="0" w:line="100" w:lineRule="atLeast"/>
        <w:contextualSpacing w:val="false"/>
        <w:jc w:val="both"/>
      </w:pPr>
      <w:r>
        <w:rPr>
          <w:rFonts w:ascii="Times New Roman" w:cs="Times New Roman" w:hAnsi="Times New Roman"/>
          <w:sz w:val="28"/>
          <w:szCs w:val="28"/>
        </w:rPr>
        <w:t>В д.Нардомас, на 1 очередь строительства, предлагается:</w:t>
      </w:r>
    </w:p>
    <w:p>
      <w:pPr>
        <w:pStyle w:val="style0"/>
        <w:spacing w:after="0" w:before="0" w:line="100" w:lineRule="atLeast"/>
        <w:contextualSpacing w:val="false"/>
        <w:jc w:val="both"/>
      </w:pPr>
      <w:r>
        <w:rPr>
          <w:rFonts w:ascii="Times New Roman" w:cs="Times New Roman" w:hAnsi="Times New Roman"/>
          <w:sz w:val="28"/>
          <w:szCs w:val="28"/>
        </w:rPr>
        <w:t>-строительство новой сети водопровода по ул.Дружбы;</w:t>
      </w:r>
    </w:p>
    <w:p>
      <w:pPr>
        <w:pStyle w:val="style0"/>
        <w:spacing w:after="0" w:before="0" w:line="100" w:lineRule="atLeast"/>
        <w:contextualSpacing w:val="false"/>
        <w:jc w:val="both"/>
      </w:pPr>
      <w:r>
        <w:rPr>
          <w:rFonts w:ascii="Times New Roman" w:cs="Times New Roman" w:hAnsi="Times New Roman"/>
          <w:sz w:val="28"/>
          <w:szCs w:val="28"/>
        </w:rPr>
        <w:t>- установка новой башни.</w:t>
      </w:r>
    </w:p>
    <w:p>
      <w:pPr>
        <w:pStyle w:val="style0"/>
        <w:spacing w:after="0" w:before="0" w:line="100" w:lineRule="atLeast"/>
        <w:contextualSpacing w:val="false"/>
        <w:jc w:val="both"/>
      </w:pPr>
      <w:r>
        <w:rPr>
          <w:rFonts w:ascii="Times New Roman" w:cs="Times New Roman" w:hAnsi="Times New Roman"/>
          <w:sz w:val="28"/>
          <w:szCs w:val="28"/>
        </w:rPr>
        <w:t>В с Брызгалово, на 1 очередь строительства и на расчетный срок, предлагается:</w:t>
      </w:r>
    </w:p>
    <w:p>
      <w:pPr>
        <w:pStyle w:val="style0"/>
        <w:spacing w:after="0" w:before="0" w:line="100" w:lineRule="atLeast"/>
        <w:contextualSpacing w:val="false"/>
        <w:jc w:val="both"/>
      </w:pPr>
      <w:r>
        <w:rPr>
          <w:rFonts w:ascii="Times New Roman" w:cs="Times New Roman" w:hAnsi="Times New Roman"/>
          <w:sz w:val="28"/>
          <w:szCs w:val="28"/>
        </w:rPr>
        <w:t>- замена башен и скважин;</w:t>
      </w:r>
    </w:p>
    <w:p>
      <w:pPr>
        <w:pStyle w:val="style0"/>
        <w:spacing w:after="0" w:before="0" w:line="100" w:lineRule="atLeast"/>
        <w:contextualSpacing w:val="false"/>
        <w:jc w:val="both"/>
      </w:pPr>
      <w:r>
        <w:rPr>
          <w:rFonts w:ascii="Times New Roman" w:cs="Times New Roman" w:hAnsi="Times New Roman"/>
          <w:sz w:val="28"/>
          <w:szCs w:val="28"/>
        </w:rPr>
        <w:t>-замена существующих сетей водопровода, находящихся в аварийном состоянии.</w:t>
      </w:r>
    </w:p>
    <w:p>
      <w:pPr>
        <w:pStyle w:val="style0"/>
        <w:spacing w:after="0" w:before="0" w:line="100" w:lineRule="atLeast"/>
        <w:contextualSpacing w:val="false"/>
        <w:jc w:val="both"/>
      </w:pPr>
      <w:r>
        <w:rPr>
          <w:rFonts w:ascii="Times New Roman" w:cs="Times New Roman" w:hAnsi="Times New Roman"/>
          <w:sz w:val="28"/>
          <w:szCs w:val="28"/>
        </w:rPr>
        <w:t>В д.Квашур , на 1 очередь строительства, предлагается полная замена существующих сетей водопровода и строительство артскважины и водонапорной башни на расчетный срок.</w:t>
      </w:r>
    </w:p>
    <w:p>
      <w:pPr>
        <w:pStyle w:val="style0"/>
        <w:spacing w:after="0" w:before="0" w:line="100" w:lineRule="atLeast"/>
        <w:contextualSpacing w:val="false"/>
        <w:jc w:val="both"/>
      </w:pPr>
      <w:r>
        <w:rPr>
          <w:rFonts w:ascii="Times New Roman" w:cs="Times New Roman" w:hAnsi="Times New Roman"/>
          <w:sz w:val="28"/>
          <w:szCs w:val="28"/>
        </w:rPr>
        <w:t>В д.Зетловай, на 1 очередь строительства, предлагается строительство водонапорной башни и замена существующих сетей водопровода, находящихся в аварийном состоянии.</w:t>
      </w:r>
    </w:p>
    <w:p>
      <w:pPr>
        <w:pStyle w:val="style0"/>
        <w:spacing w:after="0" w:before="0" w:line="100" w:lineRule="atLeast"/>
        <w:contextualSpacing w:val="false"/>
        <w:jc w:val="both"/>
      </w:pPr>
      <w:r>
        <w:rPr>
          <w:rFonts w:ascii="Times New Roman" w:cs="Times New Roman" w:hAnsi="Times New Roman"/>
          <w:sz w:val="28"/>
          <w:szCs w:val="28"/>
        </w:rPr>
        <w:t>В д.Ю.Какможский, на расчетный срок, предлагается строительство артскважины и водонапорной башни и замена существующих сетей водопровода, находящихся в аварийном состоянии на 1 очередь строительства.</w:t>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Fonts w:ascii="Times New Roman" w:cs="Times New Roman" w:hAnsi="Times New Roman"/>
          <w:b/>
          <w:sz w:val="28"/>
          <w:szCs w:val="28"/>
        </w:rPr>
        <w:t>Теплоснабжение</w:t>
      </w:r>
    </w:p>
    <w:p>
      <w:pPr>
        <w:pStyle w:val="style0"/>
        <w:spacing w:after="0" w:before="0" w:line="100" w:lineRule="atLeast"/>
        <w:contextualSpacing w:val="false"/>
        <w:jc w:val="both"/>
      </w:pPr>
      <w:r>
        <w:rPr>
          <w:rFonts w:ascii="Times New Roman" w:cs="Times New Roman" w:hAnsi="Times New Roman"/>
          <w:sz w:val="28"/>
          <w:szCs w:val="28"/>
        </w:rPr>
        <w:t>Теплоснабжение районов индивидуальной застройки предусматривается от индивидуальных источников на газовом топливе.</w:t>
      </w:r>
    </w:p>
    <w:p>
      <w:pPr>
        <w:pStyle w:val="style0"/>
        <w:spacing w:after="0" w:before="0" w:line="100" w:lineRule="atLeast"/>
        <w:contextualSpacing w:val="false"/>
        <w:jc w:val="both"/>
      </w:pPr>
      <w:r>
        <w:rPr>
          <w:rFonts w:ascii="Times New Roman" w:cs="Times New Roman" w:hAnsi="Times New Roman"/>
          <w:sz w:val="28"/>
          <w:szCs w:val="28"/>
        </w:rPr>
        <w:t>При реконструкции и капитальном ремонте зданий социальной сферы используются существующие источники теплоснабжения.</w:t>
      </w:r>
    </w:p>
    <w:p>
      <w:pPr>
        <w:pStyle w:val="style0"/>
        <w:spacing w:after="0" w:before="0" w:line="100" w:lineRule="atLeast"/>
        <w:contextualSpacing w:val="false"/>
        <w:jc w:val="both"/>
      </w:pPr>
      <w:r>
        <w:rPr>
          <w:rFonts w:ascii="Times New Roman" w:cs="Times New Roman" w:hAnsi="Times New Roman"/>
          <w:sz w:val="28"/>
          <w:szCs w:val="28"/>
        </w:rPr>
        <w:t>Для объектов жилищно-коммунального сектора целесообразно применение децентрализованного теплоснабжения – встроенные и простроенные к зданию котельные, автоматизированные модульные котельные полной заводской готовности. Необходимость использования таких теплоисточников обосновывается на следующих стадиях проектирования в каждом конкретном случае.</w:t>
      </w:r>
    </w:p>
    <w:p>
      <w:pPr>
        <w:pStyle w:val="style0"/>
        <w:spacing w:after="0" w:before="0" w:line="100" w:lineRule="atLeast"/>
        <w:contextualSpacing w:val="false"/>
        <w:jc w:val="both"/>
      </w:pPr>
      <w:r>
        <w:rPr>
          <w:rFonts w:ascii="Times New Roman" w:cs="Times New Roman" w:hAnsi="Times New Roman"/>
          <w:sz w:val="28"/>
          <w:szCs w:val="28"/>
        </w:rPr>
        <w:t>Для обеспечения эффективной работы систем теплоснабжения района и улучшения состояния окружающей среды проектом определены следующие основные направления:</w:t>
      </w:r>
    </w:p>
    <w:p>
      <w:pPr>
        <w:pStyle w:val="style0"/>
        <w:spacing w:after="0" w:before="0" w:line="100" w:lineRule="atLeast"/>
        <w:contextualSpacing w:val="false"/>
        <w:jc w:val="both"/>
      </w:pPr>
      <w:r>
        <w:rPr>
          <w:rFonts w:ascii="Times New Roman" w:cs="Times New Roman" w:hAnsi="Times New Roman"/>
          <w:sz w:val="28"/>
          <w:szCs w:val="28"/>
        </w:rPr>
        <w:t>1.использование автономных теплоагрегатов, современных модификаций;</w:t>
      </w:r>
    </w:p>
    <w:p>
      <w:pPr>
        <w:pStyle w:val="style0"/>
        <w:spacing w:after="0" w:before="0" w:line="100" w:lineRule="atLeast"/>
        <w:contextualSpacing w:val="false"/>
        <w:jc w:val="both"/>
      </w:pPr>
      <w:r>
        <w:rPr>
          <w:rFonts w:ascii="Times New Roman" w:cs="Times New Roman" w:hAnsi="Times New Roman"/>
          <w:sz w:val="28"/>
          <w:szCs w:val="28"/>
        </w:rPr>
        <w:t>2.организация учета тепла у потребителей;</w:t>
      </w:r>
    </w:p>
    <w:p>
      <w:pPr>
        <w:pStyle w:val="style0"/>
        <w:spacing w:after="0" w:before="0" w:line="100" w:lineRule="atLeast"/>
        <w:contextualSpacing w:val="false"/>
        <w:jc w:val="both"/>
      </w:pPr>
      <w:r>
        <w:rPr>
          <w:rFonts w:ascii="Times New Roman" w:cs="Times New Roman" w:hAnsi="Times New Roman"/>
          <w:sz w:val="28"/>
          <w:szCs w:val="28"/>
        </w:rPr>
        <w:t>3.техническое обновления базы обслуживания сетей теплоснабжения;</w:t>
      </w:r>
    </w:p>
    <w:p>
      <w:pPr>
        <w:pStyle w:val="style0"/>
        <w:spacing w:after="0" w:before="0" w:line="100" w:lineRule="atLeast"/>
        <w:contextualSpacing w:val="false"/>
        <w:jc w:val="both"/>
      </w:pPr>
      <w:r>
        <w:rPr>
          <w:rFonts w:ascii="Times New Roman" w:cs="Times New Roman" w:hAnsi="Times New Roman"/>
          <w:sz w:val="28"/>
          <w:szCs w:val="28"/>
        </w:rPr>
        <w:t>4.перевод существующих угольных котельных на газ;</w:t>
      </w:r>
    </w:p>
    <w:p>
      <w:pPr>
        <w:pStyle w:val="style0"/>
        <w:spacing w:after="0" w:before="0" w:line="100" w:lineRule="atLeast"/>
        <w:contextualSpacing w:val="false"/>
        <w:jc w:val="both"/>
      </w:pPr>
      <w:r>
        <w:rPr>
          <w:rFonts w:ascii="Times New Roman" w:cs="Times New Roman" w:hAnsi="Times New Roman"/>
          <w:sz w:val="28"/>
          <w:szCs w:val="28"/>
        </w:rPr>
        <w:t>Ориентировочные объемы строительства на первую очередь:</w:t>
      </w:r>
    </w:p>
    <w:p>
      <w:pPr>
        <w:pStyle w:val="style0"/>
        <w:spacing w:after="0" w:before="0" w:line="100" w:lineRule="atLeast"/>
        <w:contextualSpacing w:val="false"/>
        <w:jc w:val="both"/>
      </w:pPr>
      <w:r>
        <w:rPr>
          <w:rFonts w:ascii="Times New Roman" w:cs="Times New Roman" w:hAnsi="Times New Roman"/>
          <w:sz w:val="28"/>
          <w:szCs w:val="28"/>
        </w:rPr>
        <w:t>1 Реконструкция существующей котельной(перевод на газ и умощнение)</w:t>
      </w:r>
    </w:p>
    <w:p>
      <w:pPr>
        <w:pStyle w:val="style0"/>
        <w:spacing w:after="0" w:before="0" w:line="100" w:lineRule="atLeast"/>
        <w:contextualSpacing w:val="false"/>
        <w:jc w:val="both"/>
      </w:pPr>
      <w:r>
        <w:rPr>
          <w:rFonts w:ascii="Times New Roman" w:cs="Times New Roman" w:hAnsi="Times New Roman"/>
          <w:sz w:val="28"/>
          <w:szCs w:val="28"/>
        </w:rPr>
        <w:t>2 Строительство теплотрасс в с.Брызгалово</w:t>
      </w:r>
    </w:p>
    <w:p>
      <w:pPr>
        <w:pStyle w:val="style0"/>
        <w:spacing w:after="0" w:before="0" w:line="100" w:lineRule="atLeast"/>
        <w:contextualSpacing w:val="false"/>
        <w:jc w:val="both"/>
      </w:pPr>
      <w:r>
        <w:rPr>
          <w:rFonts w:ascii="Times New Roman" w:cs="Times New Roman" w:hAnsi="Times New Roman"/>
          <w:sz w:val="28"/>
          <w:szCs w:val="28"/>
        </w:rPr>
        <w:t>3 Капитальный ремонт теплотрасс</w:t>
      </w:r>
    </w:p>
    <w:p>
      <w:pPr>
        <w:pStyle w:val="style0"/>
        <w:spacing w:after="0" w:before="0" w:line="100" w:lineRule="atLeast"/>
        <w:contextualSpacing w:val="false"/>
        <w:jc w:val="both"/>
      </w:pPr>
      <w:r>
        <w:rPr>
          <w:rFonts w:ascii="Times New Roman" w:cs="Times New Roman" w:hAnsi="Times New Roman"/>
          <w:b/>
          <w:sz w:val="28"/>
          <w:szCs w:val="28"/>
        </w:rPr>
      </w:r>
    </w:p>
    <w:p>
      <w:pPr>
        <w:pStyle w:val="style0"/>
        <w:spacing w:after="0" w:before="0" w:line="100" w:lineRule="atLeast"/>
        <w:contextualSpacing w:val="false"/>
        <w:jc w:val="both"/>
      </w:pPr>
      <w:r>
        <w:rPr>
          <w:rFonts w:ascii="Times New Roman" w:cs="Times New Roman" w:hAnsi="Times New Roman"/>
          <w:b/>
          <w:sz w:val="28"/>
          <w:szCs w:val="28"/>
        </w:rPr>
        <w:t>Электроснабжение</w:t>
      </w:r>
    </w:p>
    <w:p>
      <w:pPr>
        <w:pStyle w:val="style0"/>
        <w:spacing w:after="0" w:before="0" w:line="100" w:lineRule="atLeast"/>
        <w:contextualSpacing w:val="false"/>
        <w:jc w:val="both"/>
      </w:pPr>
      <w:r>
        <w:rPr>
          <w:rFonts w:ascii="Times New Roman" w:cs="Times New Roman" w:hAnsi="Times New Roman"/>
          <w:sz w:val="28"/>
          <w:szCs w:val="28"/>
        </w:rPr>
        <w:t>Дополнительная нагрузка на фидеры с учетом нового строительства на конец расчетного срока составит 46 кВт.</w:t>
      </w:r>
    </w:p>
    <w:p>
      <w:pPr>
        <w:pStyle w:val="style0"/>
        <w:spacing w:after="0" w:before="0" w:line="100" w:lineRule="atLeast"/>
        <w:contextualSpacing w:val="false"/>
        <w:jc w:val="both"/>
      </w:pPr>
      <w:r>
        <w:rPr>
          <w:rFonts w:ascii="Times New Roman" w:cs="Times New Roman" w:hAnsi="Times New Roman"/>
          <w:sz w:val="28"/>
          <w:szCs w:val="28"/>
        </w:rPr>
        <w:t>При численности населения на конец 2032г (расчетный срок)- 832 человек средний удельный расход на 1 чел. при годовом числе часов 2170 использования максимума электрической энергии с учетом нового строительства составит:(490+46)/832х2170 =1398 кВт/час.чел. в год</w:t>
      </w:r>
    </w:p>
    <w:p>
      <w:pPr>
        <w:pStyle w:val="style0"/>
        <w:spacing w:after="0" w:before="0" w:line="100" w:lineRule="atLeast"/>
        <w:contextualSpacing w:val="false"/>
        <w:jc w:val="both"/>
      </w:pPr>
      <w:r>
        <w:rPr>
          <w:rFonts w:ascii="Times New Roman" w:cs="Times New Roman" w:hAnsi="Times New Roman"/>
          <w:sz w:val="28"/>
          <w:szCs w:val="28"/>
        </w:rPr>
        <w:t>Таким образом покрытие электрических нагрузок потребителей МО «Брызгаловское» на перспективу будет осуществляться от энергосистемы «Удмуртэнерго». Опорными подстанциями энергосистемы на 1 очередь и на расчетный срок будут существующие ПС 35/10 кВ «Искра» фидеры №1, № 6, № 7, ПС 35/10 кВ «Зямбай» фидер № 7 и ПС 35/10 кВ «Гыбдан»</w:t>
      </w:r>
      <w:r>
        <w:rPr/>
        <w:t xml:space="preserve"> </w:t>
      </w:r>
      <w:r>
        <w:rPr>
          <w:rFonts w:ascii="Times New Roman" w:cs="Times New Roman" w:hAnsi="Times New Roman"/>
          <w:sz w:val="28"/>
          <w:szCs w:val="28"/>
        </w:rPr>
        <w:t>фидер № 1.</w:t>
      </w:r>
    </w:p>
    <w:p>
      <w:pPr>
        <w:pStyle w:val="style0"/>
      </w:pPr>
      <w:r>
        <w:rPr>
          <w:rFonts w:ascii="Times New Roman" w:cs="Times New Roman" w:hAnsi="Times New Roman"/>
          <w:sz w:val="28"/>
          <w:szCs w:val="28"/>
        </w:rPr>
        <w:t xml:space="preserve"> </w:t>
      </w:r>
    </w:p>
    <w:sectPr>
      <w:type w:val="nextPage"/>
      <w:pgSz w:h="16838" w:w="11906"/>
      <w:pgMar w:bottom="1134" w:footer="0" w:gutter="0" w:header="0" w:left="1701" w:right="850" w:top="1134"/>
      <w:pgNumType w:fmt="decimal"/>
      <w:formProt w:val="false"/>
      <w:textDirection w:val="lrTb"/>
      <w:docGrid w:charSpace="16384"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Arial">
    <w:charset w:val="cc"/>
    <w:family w:val="roman"/>
    <w:pitch w:val="variable"/>
  </w:font>
  <w:font w:name="Cambria">
    <w:charset w:val="cc"/>
    <w:family w:val="roman"/>
    <w:pitch w:val="variable"/>
  </w:font>
  <w:font w:name="Tahoma">
    <w:charset w:val="cc"/>
    <w:family w:val="roman"/>
    <w:pitch w:val="variable"/>
  </w:font>
  <w:font w:name="Arial">
    <w:charset w:val="cc"/>
    <w:family w:val="swiss"/>
    <w:pitch w:val="variable"/>
  </w:font>
  <w:font w:name="TimesNewRoman">
    <w:charset w:val="cc"/>
    <w:family w:val="roman"/>
    <w:pitch w:val="variable"/>
  </w:font>
  <w:font w:name="Wingdings">
    <w:charset w:val="02"/>
    <w:family w:val="auto"/>
    <w:pitch w:val="variable"/>
  </w:font>
  <w:font w:name="Times New Roman">
    <w:charset w:val="80"/>
    <w:family w:val="roman"/>
    <w:pitch w:val="variable"/>
  </w:font>
</w:fonts>
</file>

<file path=word/numbering.xml><?xml version="1.0" encoding="utf-8"?>
<w:numbering xmlns:w="http://schemas.openxmlformats.org/wordprocessingml/2006/main">
  <w:abstractNum w:abstractNumId="1">
    <w:lvl w:ilvl="0">
      <w:start w:val="1"/>
      <w:numFmt w:val="bullet"/>
      <w:lvlText w:val=""/>
      <w:lvlJc w:val="left"/>
      <w:pPr>
        <w:ind w:hanging="360" w:left="1429"/>
      </w:pPr>
      <w:rPr>
        <w:rFonts w:ascii="Symbol" w:cs="Symbol" w:hAnsi="Symbol" w:hint="default"/>
        <w:sz w:val="24"/>
      </w:rPr>
    </w:lvl>
    <w:lvl w:ilvl="1">
      <w:start w:val="1"/>
      <w:numFmt w:val="lowerLetter"/>
      <w:lvlText w:val="%2."/>
      <w:lvlJc w:val="left"/>
      <w:pPr>
        <w:ind w:hanging="360" w:left="2149"/>
      </w:pPr>
    </w:lvl>
    <w:lvl w:ilvl="2">
      <w:start w:val="1"/>
      <w:numFmt w:val="lowerRoman"/>
      <w:lvlText w:val="%3."/>
      <w:lvlJc w:val="right"/>
      <w:pPr>
        <w:ind w:hanging="180" w:left="2869"/>
      </w:pPr>
    </w:lvl>
    <w:lvl w:ilvl="3">
      <w:start w:val="1"/>
      <w:numFmt w:val="decimal"/>
      <w:lvlText w:val="%4."/>
      <w:lvlJc w:val="left"/>
      <w:pPr>
        <w:ind w:hanging="360" w:left="3589"/>
      </w:pPr>
    </w:lvl>
    <w:lvl w:ilvl="4">
      <w:start w:val="1"/>
      <w:numFmt w:val="lowerLetter"/>
      <w:lvlText w:val="%5."/>
      <w:lvlJc w:val="left"/>
      <w:pPr>
        <w:ind w:hanging="360" w:left="4309"/>
      </w:pPr>
    </w:lvl>
    <w:lvl w:ilvl="5">
      <w:start w:val="1"/>
      <w:numFmt w:val="lowerRoman"/>
      <w:lvlText w:val="%6."/>
      <w:lvlJc w:val="right"/>
      <w:pPr>
        <w:ind w:hanging="180" w:left="5029"/>
      </w:pPr>
    </w:lvl>
    <w:lvl w:ilvl="6">
      <w:start w:val="1"/>
      <w:numFmt w:val="decimal"/>
      <w:lvlText w:val="%7."/>
      <w:lvlJc w:val="left"/>
      <w:pPr>
        <w:ind w:hanging="360" w:left="5749"/>
      </w:pPr>
    </w:lvl>
    <w:lvl w:ilvl="7">
      <w:start w:val="1"/>
      <w:numFmt w:val="lowerLetter"/>
      <w:lvlText w:val="%8."/>
      <w:lvlJc w:val="left"/>
      <w:pPr>
        <w:ind w:hanging="360" w:left="6469"/>
      </w:pPr>
    </w:lvl>
    <w:lvl w:ilvl="8">
      <w:start w:val="1"/>
      <w:numFmt w:val="lowerRoman"/>
      <w:lvlText w:val="%9."/>
      <w:lvlJc w:val="right"/>
      <w:pPr>
        <w:ind w:hanging="180" w:left="7189"/>
      </w:pPr>
    </w:lvl>
  </w:abstractNum>
  <w:abstractNum w:abstractNumId="2">
    <w:lvl w:ilvl="0">
      <w:start w:val="1"/>
      <w:numFmt w:val="bullet"/>
      <w:suff w:val="space"/>
      <w:lvlText w:val=""/>
      <w:lvlJc w:val="left"/>
      <w:pPr>
        <w:ind w:hanging="0" w:left="426"/>
      </w:pPr>
      <w:rPr>
        <w:rFonts w:ascii="Wingdings" w:cs="Wingdings" w:hAnsi="Wingdings" w:hint="default"/>
      </w:rPr>
    </w:lvl>
    <w:lvl w:ilvl="1">
      <w:start w:val="1"/>
      <w:numFmt w:val="bullet"/>
      <w:suff w:val="space"/>
      <w:lvlText w:val=""/>
      <w:lvlJc w:val="left"/>
      <w:pPr>
        <w:ind w:hanging="0" w:left="964"/>
      </w:pPr>
      <w:rPr>
        <w:rFonts w:ascii="Symbol" w:cs="Symbol" w:hAnsi="Symbol" w:hint="default"/>
      </w:rPr>
    </w:lvl>
    <w:lvl w:ilvl="2">
      <w:start w:val="1"/>
      <w:numFmt w:val="bullet"/>
      <w:suff w:val="space"/>
      <w:lvlText w:val=""/>
      <w:lvlJc w:val="left"/>
      <w:pPr>
        <w:ind w:hanging="0" w:left="1361"/>
      </w:pPr>
      <w:rPr>
        <w:rFonts w:ascii="Symbol" w:cs="Symbol" w:hAnsi="Symbol" w:hint="default"/>
      </w:rPr>
    </w:lvl>
    <w:lvl w:ilvl="3">
      <w:start w:val="1"/>
      <w:numFmt w:val="bullet"/>
      <w:suff w:val="space"/>
      <w:lvlText w:val="–"/>
      <w:lvlJc w:val="left"/>
      <w:pPr>
        <w:ind w:hanging="0" w:left="1758"/>
      </w:pPr>
      <w:rPr>
        <w:rFonts w:ascii="Times New Roman" w:cs="Times New Roman" w:hAnsi="Times New Roman" w:hint="default"/>
      </w:rPr>
    </w:lvl>
    <w:lvl w:ilvl="4">
      <w:start w:val="1"/>
      <w:numFmt w:val="bullet"/>
      <w:suff w:val="space"/>
      <w:lvlText w:val="–"/>
      <w:lvlJc w:val="left"/>
      <w:pPr>
        <w:ind w:hanging="0" w:left="2155"/>
      </w:pPr>
      <w:rPr>
        <w:rFonts w:ascii="Times New Roman" w:cs="Times New Roman" w:hAnsi="Times New Roman" w:hint="default"/>
      </w:rPr>
    </w:lvl>
    <w:lvl w:ilvl="5">
      <w:start w:val="1"/>
      <w:numFmt w:val="bullet"/>
      <w:suff w:val="space"/>
      <w:lvlText w:val="–"/>
      <w:lvlJc w:val="left"/>
      <w:pPr>
        <w:ind w:hanging="0" w:left="2552"/>
      </w:pPr>
      <w:rPr>
        <w:rFonts w:ascii="Times New Roman" w:cs="Times New Roman" w:hAnsi="Times New Roman" w:hint="default"/>
      </w:rPr>
    </w:lvl>
    <w:lvl w:ilvl="6">
      <w:start w:val="1"/>
      <w:numFmt w:val="bullet"/>
      <w:suff w:val="space"/>
      <w:lvlText w:val=""/>
      <w:lvlJc w:val="left"/>
      <w:pPr>
        <w:ind w:hanging="0" w:left="2949"/>
      </w:pPr>
      <w:rPr>
        <w:rFonts w:ascii="Symbol" w:cs="Symbol" w:hAnsi="Symbol" w:hint="default"/>
      </w:rPr>
    </w:lvl>
    <w:lvl w:ilvl="7">
      <w:start w:val="1"/>
      <w:numFmt w:val="bullet"/>
      <w:suff w:val="space"/>
      <w:lvlText w:val="–"/>
      <w:lvlJc w:val="left"/>
      <w:pPr>
        <w:ind w:hanging="0" w:left="3346"/>
      </w:pPr>
      <w:rPr>
        <w:rFonts w:ascii="Times New Roman" w:cs="Times New Roman" w:hAnsi="Times New Roman" w:hint="default"/>
      </w:rPr>
    </w:lvl>
    <w:lvl w:ilvl="8">
      <w:start w:val="1"/>
      <w:numFmt w:val="bullet"/>
      <w:suff w:val="space"/>
      <w:lvlText w:val=""/>
      <w:lvlJc w:val="left"/>
      <w:pPr>
        <w:ind w:hanging="0" w:left="3743"/>
      </w:pPr>
      <w:rPr>
        <w:rFonts w:ascii="Symbol" w:cs="Symbol" w:hAnsi="Symbol" w:hint="default"/>
      </w:rPr>
    </w:lvl>
  </w:abstractNum>
  <w:abstractNum w:abstractNumId="3">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style w:styleId="style0" w:type="paragraph">
    <w:name w:val="Базовый"/>
    <w:next w:val="style0"/>
    <w:pPr>
      <w:widowControl/>
      <w:suppressAutoHyphens w:val="true"/>
      <w:spacing w:after="200" w:before="0" w:line="276" w:lineRule="auto"/>
      <w:contextualSpacing w:val="false"/>
    </w:pPr>
    <w:rPr>
      <w:rFonts w:ascii="Calibri" w:cs="Calibri" w:eastAsia="Arial Unicode MS" w:hAnsi="Calibri"/>
      <w:color w:val="00000A"/>
      <w:sz w:val="22"/>
      <w:szCs w:val="22"/>
      <w:lang w:bidi="ar-SA" w:eastAsia="en-US" w:val="ru-RU"/>
    </w:rPr>
  </w:style>
  <w:style w:styleId="style1" w:type="paragraph">
    <w:name w:val="Заголовок 1"/>
    <w:basedOn w:val="style52"/>
    <w:next w:val="style1"/>
    <w:pPr/>
    <w:rPr/>
  </w:style>
  <w:style w:styleId="style2" w:type="paragraph">
    <w:name w:val="Заголовок 2"/>
    <w:basedOn w:val="style0"/>
    <w:next w:val="style2"/>
    <w:pPr>
      <w:keepNext/>
      <w:spacing w:after="60" w:before="240" w:line="100" w:lineRule="atLeast"/>
      <w:contextualSpacing w:val="false"/>
    </w:pPr>
    <w:rPr>
      <w:rFonts w:ascii="Arial" w:cs="Arial" w:eastAsia="Times New Roman" w:hAnsi="Arial"/>
      <w:i/>
      <w:iCs/>
      <w:sz w:val="28"/>
      <w:szCs w:val="28"/>
      <w:lang w:eastAsia="ru-RU"/>
    </w:rPr>
  </w:style>
  <w:style w:styleId="style3" w:type="paragraph">
    <w:name w:val="Заголовок 3"/>
    <w:basedOn w:val="style0"/>
    <w:next w:val="style3"/>
    <w:pPr>
      <w:keepNext/>
      <w:spacing w:after="60" w:before="240" w:line="100" w:lineRule="atLeast"/>
      <w:contextualSpacing w:val="false"/>
    </w:pPr>
    <w:rPr>
      <w:rFonts w:ascii="Arial" w:cs="Times New Roman" w:eastAsia="Times New Roman" w:hAnsi="Arial"/>
      <w:sz w:val="26"/>
      <w:szCs w:val="26"/>
      <w:lang w:eastAsia="ru-RU"/>
    </w:rPr>
  </w:style>
  <w:style w:styleId="style15" w:type="character">
    <w:name w:val="Default Paragraph Font"/>
    <w:next w:val="style15"/>
    <w:rPr/>
  </w:style>
  <w:style w:styleId="style16" w:type="character">
    <w:name w:val="Заголовок 2 Знак"/>
    <w:basedOn w:val="style15"/>
    <w:next w:val="style16"/>
    <w:rPr>
      <w:rFonts w:ascii="Arial" w:cs="Arial" w:eastAsia="Times New Roman" w:hAnsi="Arial"/>
      <w:i/>
      <w:iCs/>
      <w:sz w:val="28"/>
      <w:szCs w:val="28"/>
      <w:lang w:eastAsia="ru-RU"/>
    </w:rPr>
  </w:style>
  <w:style w:styleId="style17" w:type="character">
    <w:name w:val="Заголовок 3 Знак"/>
    <w:basedOn w:val="style15"/>
    <w:next w:val="style17"/>
    <w:rPr>
      <w:rFonts w:ascii="Arial" w:cs="Times New Roman" w:eastAsia="Times New Roman" w:hAnsi="Arial"/>
      <w:sz w:val="26"/>
      <w:szCs w:val="26"/>
      <w:lang w:eastAsia="ru-RU" w:val="ru-RU"/>
    </w:rPr>
  </w:style>
  <w:style w:styleId="style18" w:type="character">
    <w:name w:val="Абзац списка Знак"/>
    <w:next w:val="style18"/>
    <w:rPr>
      <w:rFonts w:ascii="Times New Roman" w:cs="Times New Roman" w:eastAsia="Times New Roman" w:hAnsi="Times New Roman"/>
      <w:bCs/>
      <w:sz w:val="24"/>
      <w:szCs w:val="24"/>
      <w:lang w:eastAsia="ru-RU"/>
    </w:rPr>
  </w:style>
  <w:style w:styleId="style19" w:type="character">
    <w:name w:val="Заголовок 3 Знак1"/>
    <w:basedOn w:val="style15"/>
    <w:next w:val="style19"/>
    <w:rPr>
      <w:rFonts w:ascii="Cambria" w:hAnsi="Cambria"/>
      <w:b/>
      <w:bCs/>
      <w:color w:val="4F81BD"/>
      <w:sz w:val="24"/>
      <w:szCs w:val="24"/>
    </w:rPr>
  </w:style>
  <w:style w:styleId="style20" w:type="character">
    <w:name w:val="Основной текст с отступом 2 Знак"/>
    <w:basedOn w:val="style15"/>
    <w:next w:val="style20"/>
    <w:rPr>
      <w:sz w:val="24"/>
      <w:szCs w:val="24"/>
    </w:rPr>
  </w:style>
  <w:style w:styleId="style21" w:type="character">
    <w:name w:val="Основной текст с отступом 2 Знак1"/>
    <w:basedOn w:val="style15"/>
    <w:next w:val="style21"/>
    <w:rPr/>
  </w:style>
  <w:style w:styleId="style22" w:type="character">
    <w:name w:val="Список_маркерный_1_уровень Знак"/>
    <w:next w:val="style22"/>
    <w:rPr>
      <w:sz w:val="24"/>
      <w:szCs w:val="24"/>
    </w:rPr>
  </w:style>
  <w:style w:styleId="style23" w:type="character">
    <w:name w:val="Таблица_номер_таблицы Знак"/>
    <w:basedOn w:val="style15"/>
    <w:next w:val="style23"/>
    <w:rPr>
      <w:bCs/>
      <w:sz w:val="24"/>
    </w:rPr>
  </w:style>
  <w:style w:styleId="style24" w:type="character">
    <w:name w:val="Абзац Знак"/>
    <w:basedOn w:val="style15"/>
    <w:next w:val="style24"/>
    <w:rPr>
      <w:sz w:val="24"/>
      <w:szCs w:val="24"/>
    </w:rPr>
  </w:style>
  <w:style w:styleId="style25" w:type="character">
    <w:name w:val="Таблица_название_таблицы Знак"/>
    <w:basedOn w:val="style15"/>
    <w:next w:val="style25"/>
    <w:rPr>
      <w:bCs/>
      <w:sz w:val="24"/>
    </w:rPr>
  </w:style>
  <w:style w:styleId="style26" w:type="character">
    <w:name w:val="Табличный_таблица_11 Знак"/>
    <w:basedOn w:val="style15"/>
    <w:next w:val="style26"/>
    <w:rPr/>
  </w:style>
  <w:style w:styleId="style27" w:type="character">
    <w:name w:val="Табличный_боковик_11 Знак"/>
    <w:basedOn w:val="style15"/>
    <w:next w:val="style27"/>
    <w:rPr>
      <w:sz w:val="24"/>
      <w:szCs w:val="24"/>
    </w:rPr>
  </w:style>
  <w:style w:styleId="style28" w:type="character">
    <w:name w:val="Заголовок_подзаголовок_2 Знак"/>
    <w:basedOn w:val="style15"/>
    <w:next w:val="style28"/>
    <w:rPr>
      <w:b/>
      <w:bCs/>
      <w:sz w:val="24"/>
      <w:szCs w:val="24"/>
    </w:rPr>
  </w:style>
  <w:style w:styleId="style29" w:type="character">
    <w:name w:val="Заголовок_подзаголовок_3 Знак"/>
    <w:basedOn w:val="style28"/>
    <w:next w:val="style29"/>
    <w:rPr>
      <w:b w:val="false"/>
      <w:bCs/>
      <w:sz w:val="24"/>
      <w:szCs w:val="24"/>
      <w:u w:val="single"/>
    </w:rPr>
  </w:style>
  <w:style w:styleId="style30" w:type="character">
    <w:name w:val="Примечание Знак"/>
    <w:basedOn w:val="style24"/>
    <w:next w:val="style30"/>
    <w:rPr>
      <w:sz w:val="24"/>
      <w:szCs w:val="24"/>
    </w:rPr>
  </w:style>
  <w:style w:styleId="style31" w:type="character">
    <w:name w:val="Font Style11"/>
    <w:next w:val="style31"/>
    <w:rPr>
      <w:rFonts w:ascii="Arial" w:cs="Arial" w:hAnsi="Arial"/>
      <w:b/>
      <w:bCs/>
      <w:sz w:val="20"/>
      <w:szCs w:val="20"/>
    </w:rPr>
  </w:style>
  <w:style w:styleId="style32" w:type="character">
    <w:name w:val="Текст_Жирный"/>
    <w:basedOn w:val="style15"/>
    <w:next w:val="style32"/>
    <w:rPr>
      <w:rFonts w:ascii="Times New Roman" w:cs="Times New Roman" w:hAnsi="Times New Roman"/>
      <w:b/>
      <w:bCs w:val="false"/>
    </w:rPr>
  </w:style>
  <w:style w:styleId="style33" w:type="character">
    <w:name w:val="Текст_Обычный"/>
    <w:basedOn w:val="style15"/>
    <w:next w:val="style33"/>
    <w:rPr>
      <w:b w:val="false"/>
      <w:bCs w:val="false"/>
    </w:rPr>
  </w:style>
  <w:style w:styleId="style34" w:type="character">
    <w:name w:val="Текст выноски Знак"/>
    <w:basedOn w:val="style15"/>
    <w:next w:val="style34"/>
    <w:rPr>
      <w:rFonts w:ascii="Tahoma" w:cs="Tahoma" w:hAnsi="Tahoma"/>
      <w:sz w:val="16"/>
      <w:szCs w:val="16"/>
    </w:rPr>
  </w:style>
  <w:style w:styleId="style35" w:type="character">
    <w:name w:val="ListLabel 1"/>
    <w:next w:val="style35"/>
    <w:rPr>
      <w:sz w:val="24"/>
    </w:rPr>
  </w:style>
  <w:style w:styleId="style36" w:type="character">
    <w:name w:val="ListLabel 2"/>
    <w:next w:val="style36"/>
    <w:rPr>
      <w:rFonts w:cs="Times New Roman"/>
    </w:rPr>
  </w:style>
  <w:style w:styleId="style37" w:type="character">
    <w:name w:val="ListLabel 3"/>
    <w:next w:val="style37"/>
    <w:rPr>
      <w:color w:val="000000"/>
    </w:rPr>
  </w:style>
  <w:style w:styleId="style38" w:type="character">
    <w:name w:val="ListLabel 4"/>
    <w:next w:val="style38"/>
    <w:rPr>
      <w:rFonts w:cs="Courier New"/>
    </w:rPr>
  </w:style>
  <w:style w:styleId="style39" w:type="character">
    <w:name w:val="ListLabel 5"/>
    <w:next w:val="style39"/>
    <w:rPr>
      <w:color w:val="00000A"/>
    </w:rPr>
  </w:style>
  <w:style w:styleId="style40" w:type="character">
    <w:name w:val="ListLabel 6"/>
    <w:next w:val="style40"/>
    <w:rPr>
      <w:rFonts w:cs="Symbol"/>
      <w:sz w:val="24"/>
    </w:rPr>
  </w:style>
  <w:style w:styleId="style41" w:type="character">
    <w:name w:val="ListLabel 7"/>
    <w:next w:val="style41"/>
    <w:rPr>
      <w:rFonts w:cs="Wingdings"/>
    </w:rPr>
  </w:style>
  <w:style w:styleId="style42" w:type="character">
    <w:name w:val="ListLabel 8"/>
    <w:next w:val="style42"/>
    <w:rPr>
      <w:rFonts w:cs="Symbol"/>
    </w:rPr>
  </w:style>
  <w:style w:styleId="style43" w:type="character">
    <w:name w:val="ListLabel 9"/>
    <w:next w:val="style43"/>
    <w:rPr>
      <w:rFonts w:cs="Times New Roman"/>
    </w:rPr>
  </w:style>
  <w:style w:styleId="style44" w:type="character">
    <w:name w:val="ListLabel 10"/>
    <w:next w:val="style44"/>
    <w:rPr>
      <w:rFonts w:cs="Symbol"/>
      <w:sz w:val="24"/>
    </w:rPr>
  </w:style>
  <w:style w:styleId="style45" w:type="character">
    <w:name w:val="ListLabel 11"/>
    <w:next w:val="style45"/>
    <w:rPr>
      <w:rFonts w:cs="Wingdings"/>
    </w:rPr>
  </w:style>
  <w:style w:styleId="style46" w:type="character">
    <w:name w:val="ListLabel 12"/>
    <w:next w:val="style46"/>
    <w:rPr>
      <w:rFonts w:cs="Symbol"/>
    </w:rPr>
  </w:style>
  <w:style w:styleId="style47" w:type="character">
    <w:name w:val="ListLabel 13"/>
    <w:next w:val="style47"/>
    <w:rPr>
      <w:rFonts w:cs="Times New Roman"/>
    </w:rPr>
  </w:style>
  <w:style w:styleId="style48" w:type="character">
    <w:name w:val="ListLabel 14"/>
    <w:next w:val="style48"/>
    <w:rPr>
      <w:rFonts w:cs="Symbol"/>
      <w:sz w:val="24"/>
    </w:rPr>
  </w:style>
  <w:style w:styleId="style49" w:type="character">
    <w:name w:val="ListLabel 15"/>
    <w:next w:val="style49"/>
    <w:rPr>
      <w:rFonts w:cs="Wingdings"/>
    </w:rPr>
  </w:style>
  <w:style w:styleId="style50" w:type="character">
    <w:name w:val="ListLabel 16"/>
    <w:next w:val="style50"/>
    <w:rPr>
      <w:rFonts w:cs="Symbol"/>
    </w:rPr>
  </w:style>
  <w:style w:styleId="style51" w:type="character">
    <w:name w:val="ListLabel 17"/>
    <w:next w:val="style51"/>
    <w:rPr>
      <w:rFonts w:cs="Times New Roman"/>
    </w:rPr>
  </w:style>
  <w:style w:styleId="style52" w:type="paragraph">
    <w:name w:val="Заголовок"/>
    <w:basedOn w:val="style0"/>
    <w:next w:val="style53"/>
    <w:pPr>
      <w:keepNext/>
      <w:spacing w:after="120" w:before="240"/>
      <w:contextualSpacing w:val="false"/>
    </w:pPr>
    <w:rPr>
      <w:rFonts w:ascii="Arial" w:cs="Mangal" w:eastAsia="Arial Unicode MS" w:hAnsi="Arial"/>
      <w:sz w:val="28"/>
      <w:szCs w:val="28"/>
    </w:rPr>
  </w:style>
  <w:style w:styleId="style53" w:type="paragraph">
    <w:name w:val="Основной текст"/>
    <w:basedOn w:val="style0"/>
    <w:next w:val="style53"/>
    <w:pPr>
      <w:spacing w:after="120" w:before="0"/>
      <w:contextualSpacing w:val="false"/>
    </w:pPr>
    <w:rPr/>
  </w:style>
  <w:style w:styleId="style54" w:type="paragraph">
    <w:name w:val="Список"/>
    <w:basedOn w:val="style53"/>
    <w:next w:val="style54"/>
    <w:pPr/>
    <w:rPr>
      <w:rFonts w:cs="Mangal"/>
    </w:rPr>
  </w:style>
  <w:style w:styleId="style55" w:type="paragraph">
    <w:name w:val="Название"/>
    <w:basedOn w:val="style0"/>
    <w:next w:val="style55"/>
    <w:pPr>
      <w:suppressLineNumbers/>
      <w:spacing w:after="120" w:before="120"/>
      <w:contextualSpacing w:val="false"/>
    </w:pPr>
    <w:rPr>
      <w:rFonts w:cs="Mangal"/>
      <w:i/>
      <w:iCs/>
      <w:sz w:val="24"/>
      <w:szCs w:val="24"/>
    </w:rPr>
  </w:style>
  <w:style w:styleId="style56" w:type="paragraph">
    <w:name w:val="Указатель"/>
    <w:basedOn w:val="style0"/>
    <w:next w:val="style56"/>
    <w:pPr>
      <w:suppressLineNumbers/>
    </w:pPr>
    <w:rPr>
      <w:rFonts w:cs="Mangal"/>
    </w:rPr>
  </w:style>
  <w:style w:styleId="style57" w:type="paragraph">
    <w:name w:val="Заглавие"/>
    <w:basedOn w:val="style0"/>
    <w:next w:val="style57"/>
    <w:pPr>
      <w:suppressLineNumbers/>
      <w:spacing w:after="120" w:before="120"/>
      <w:contextualSpacing w:val="false"/>
    </w:pPr>
    <w:rPr>
      <w:rFonts w:cs="Mangal"/>
      <w:i/>
      <w:iCs/>
      <w:sz w:val="24"/>
      <w:szCs w:val="24"/>
    </w:rPr>
  </w:style>
  <w:style w:styleId="style58" w:type="paragraph">
    <w:name w:val="index heading"/>
    <w:basedOn w:val="style0"/>
    <w:next w:val="style58"/>
    <w:pPr>
      <w:suppressLineNumbers/>
    </w:pPr>
    <w:rPr>
      <w:rFonts w:cs="Mangal"/>
    </w:rPr>
  </w:style>
  <w:style w:styleId="style59" w:type="paragraph">
    <w:name w:val="List Paragraph"/>
    <w:basedOn w:val="style0"/>
    <w:next w:val="style59"/>
    <w:pPr>
      <w:spacing w:after="0" w:before="240" w:line="100" w:lineRule="atLeast"/>
      <w:ind w:hanging="0" w:left="720" w:right="0"/>
      <w:contextualSpacing/>
    </w:pPr>
    <w:rPr>
      <w:rFonts w:ascii="Times New Roman" w:cs="Times New Roman" w:eastAsia="Times New Roman" w:hAnsi="Times New Roman"/>
      <w:bCs/>
      <w:sz w:val="24"/>
      <w:szCs w:val="24"/>
      <w:lang w:eastAsia="ru-RU"/>
    </w:rPr>
  </w:style>
  <w:style w:styleId="style60" w:type="paragraph">
    <w:name w:val="Body Text Indent 2"/>
    <w:basedOn w:val="style0"/>
    <w:next w:val="style60"/>
    <w:pPr>
      <w:spacing w:after="120" w:before="0" w:line="480" w:lineRule="auto"/>
      <w:ind w:hanging="0" w:left="283" w:right="0"/>
      <w:contextualSpacing w:val="false"/>
    </w:pPr>
    <w:rPr>
      <w:sz w:val="24"/>
      <w:szCs w:val="24"/>
    </w:rPr>
  </w:style>
  <w:style w:styleId="style61" w:type="paragraph">
    <w:name w:val="Список_маркерный_1_уровень"/>
    <w:next w:val="style61"/>
    <w:pPr>
      <w:widowControl/>
      <w:suppressAutoHyphens w:val="true"/>
      <w:spacing w:after="100" w:before="60" w:line="100" w:lineRule="atLeast"/>
      <w:ind w:hanging="0" w:left="567" w:right="0"/>
      <w:contextualSpacing w:val="false"/>
      <w:jc w:val="both"/>
    </w:pPr>
    <w:rPr>
      <w:rFonts w:ascii="Calibri" w:cs="Calibri" w:eastAsia="Arial Unicode MS" w:hAnsi="Calibri"/>
      <w:color w:val="00000A"/>
      <w:sz w:val="24"/>
      <w:szCs w:val="24"/>
      <w:lang w:bidi="ar-SA" w:eastAsia="en-US" w:val="ru-RU"/>
    </w:rPr>
  </w:style>
  <w:style w:styleId="style62" w:type="paragraph">
    <w:name w:val="Таблица_номер_таблицы"/>
    <w:next w:val="style62"/>
    <w:pPr>
      <w:keepNext/>
      <w:widowControl/>
      <w:suppressAutoHyphens w:val="true"/>
      <w:spacing w:after="0" w:before="0" w:line="100" w:lineRule="atLeast"/>
      <w:contextualSpacing w:val="false"/>
      <w:jc w:val="right"/>
    </w:pPr>
    <w:rPr>
      <w:rFonts w:ascii="Calibri" w:cs="Calibri" w:eastAsia="Arial Unicode MS" w:hAnsi="Calibri"/>
      <w:bCs/>
      <w:color w:val="00000A"/>
      <w:sz w:val="24"/>
      <w:szCs w:val="22"/>
      <w:lang w:bidi="ar-SA" w:eastAsia="en-US" w:val="ru-RU"/>
    </w:rPr>
  </w:style>
  <w:style w:styleId="style63" w:type="paragraph">
    <w:name w:val="Абзац"/>
    <w:next w:val="style63"/>
    <w:pPr>
      <w:widowControl/>
      <w:suppressAutoHyphens w:val="true"/>
      <w:spacing w:after="60" w:before="60" w:line="100" w:lineRule="atLeast"/>
      <w:ind w:firstLine="567" w:left="0" w:right="0"/>
      <w:contextualSpacing w:val="false"/>
      <w:jc w:val="both"/>
    </w:pPr>
    <w:rPr>
      <w:rFonts w:ascii="Calibri" w:cs="Calibri" w:eastAsia="Arial Unicode MS" w:hAnsi="Calibri"/>
      <w:color w:val="00000A"/>
      <w:sz w:val="24"/>
      <w:szCs w:val="24"/>
      <w:lang w:bidi="ar-SA" w:eastAsia="en-US" w:val="ru-RU"/>
    </w:rPr>
  </w:style>
  <w:style w:styleId="style64" w:type="paragraph">
    <w:name w:val="Таблица_название_таблицы"/>
    <w:next w:val="style64"/>
    <w:pPr>
      <w:keepNext/>
      <w:widowControl/>
      <w:suppressAutoHyphens w:val="true"/>
      <w:spacing w:after="120" w:before="0" w:line="100" w:lineRule="atLeast"/>
      <w:contextualSpacing w:val="false"/>
      <w:jc w:val="center"/>
    </w:pPr>
    <w:rPr>
      <w:rFonts w:ascii="Calibri" w:cs="Calibri" w:eastAsia="Arial Unicode MS" w:hAnsi="Calibri"/>
      <w:bCs/>
      <w:color w:val="00000A"/>
      <w:sz w:val="24"/>
      <w:szCs w:val="22"/>
      <w:lang w:bidi="ar-SA" w:eastAsia="en-US" w:val="ru-RU"/>
    </w:rPr>
  </w:style>
  <w:style w:styleId="style65" w:type="paragraph">
    <w:name w:val="Табличный_таблица_11"/>
    <w:next w:val="style65"/>
    <w:pPr>
      <w:widowControl/>
      <w:suppressAutoHyphens w:val="true"/>
      <w:spacing w:after="0" w:before="0" w:line="100" w:lineRule="atLeast"/>
      <w:contextualSpacing w:val="false"/>
      <w:jc w:val="center"/>
    </w:pPr>
    <w:rPr>
      <w:rFonts w:ascii="Calibri" w:cs="Calibri" w:eastAsia="Arial Unicode MS" w:hAnsi="Calibri"/>
      <w:color w:val="00000A"/>
      <w:sz w:val="22"/>
      <w:szCs w:val="22"/>
      <w:lang w:bidi="ar-SA" w:eastAsia="en-US" w:val="ru-RU"/>
    </w:rPr>
  </w:style>
  <w:style w:styleId="style66" w:type="paragraph">
    <w:name w:val="Табличный_боковик_11"/>
    <w:next w:val="style66"/>
    <w:pPr>
      <w:widowControl/>
      <w:suppressAutoHyphens w:val="true"/>
      <w:spacing w:after="0" w:before="0" w:line="100" w:lineRule="atLeast"/>
      <w:contextualSpacing w:val="false"/>
    </w:pPr>
    <w:rPr>
      <w:rFonts w:ascii="Calibri" w:cs="Calibri" w:eastAsia="Arial Unicode MS" w:hAnsi="Calibri"/>
      <w:color w:val="00000A"/>
      <w:sz w:val="24"/>
      <w:szCs w:val="24"/>
      <w:lang w:bidi="ar-SA" w:eastAsia="en-US" w:val="ru-RU"/>
    </w:rPr>
  </w:style>
  <w:style w:styleId="style67" w:type="paragraph">
    <w:name w:val="Заголовок_подзаголовок_2"/>
    <w:next w:val="style67"/>
    <w:pPr>
      <w:widowControl/>
      <w:suppressAutoHyphens w:val="true"/>
      <w:spacing w:after="60" w:before="60" w:line="100" w:lineRule="atLeast"/>
      <w:ind w:hanging="0" w:left="567" w:right="567"/>
      <w:contextualSpacing w:val="false"/>
      <w:jc w:val="both"/>
    </w:pPr>
    <w:rPr>
      <w:rFonts w:ascii="Calibri" w:cs="Calibri" w:eastAsia="Arial Unicode MS" w:hAnsi="Calibri"/>
      <w:b/>
      <w:bCs/>
      <w:color w:val="00000A"/>
      <w:sz w:val="24"/>
      <w:szCs w:val="24"/>
      <w:lang w:bidi="ar-SA" w:eastAsia="en-US" w:val="ru-RU"/>
    </w:rPr>
  </w:style>
  <w:style w:styleId="style68" w:type="paragraph">
    <w:name w:val="Заголовок_подзаголовок_3"/>
    <w:next w:val="style68"/>
    <w:pPr>
      <w:keepNext/>
      <w:widowControl/>
      <w:suppressAutoHyphens w:val="true"/>
      <w:spacing w:after="60" w:before="60" w:line="100" w:lineRule="atLeast"/>
      <w:ind w:hanging="0" w:left="567" w:right="567"/>
      <w:contextualSpacing w:val="false"/>
    </w:pPr>
    <w:rPr>
      <w:rFonts w:ascii="Calibri" w:cs="Calibri" w:eastAsia="Arial Unicode MS" w:hAnsi="Calibri"/>
      <w:bCs/>
      <w:color w:val="00000A"/>
      <w:sz w:val="24"/>
      <w:szCs w:val="24"/>
      <w:u w:val="single"/>
      <w:lang w:bidi="ar-SA" w:eastAsia="en-US" w:val="ru-RU"/>
    </w:rPr>
  </w:style>
  <w:style w:styleId="style69" w:type="paragraph">
    <w:name w:val="Примечание"/>
    <w:next w:val="style69"/>
    <w:pPr>
      <w:widowControl/>
      <w:suppressAutoHyphens w:val="true"/>
      <w:spacing w:after="0" w:before="0" w:line="100" w:lineRule="atLeast"/>
      <w:ind w:hanging="113" w:left="680" w:right="567"/>
      <w:contextualSpacing w:val="false"/>
    </w:pPr>
    <w:rPr>
      <w:rFonts w:ascii="Calibri" w:cs="Calibri" w:eastAsia="Arial Unicode MS" w:hAnsi="Calibri"/>
      <w:color w:val="00000A"/>
      <w:sz w:val="24"/>
      <w:szCs w:val="24"/>
      <w:lang w:bidi="ar-SA" w:eastAsia="en-US" w:val="ru-RU"/>
    </w:rPr>
  </w:style>
  <w:style w:styleId="style70" w:type="paragraph">
    <w:name w:val="Список_маркерный_2_уровень"/>
    <w:basedOn w:val="style61"/>
    <w:next w:val="style70"/>
    <w:pPr>
      <w:tabs>
        <w:tab w:leader="none" w:pos="5360" w:val="left"/>
        <w:tab w:leader="none" w:pos="5981" w:val="left"/>
      </w:tabs>
      <w:ind w:hanging="170" w:left="1250" w:right="0"/>
    </w:pPr>
    <w:rPr/>
  </w:style>
  <w:style w:styleId="style71" w:type="paragraph">
    <w:name w:val="Balloon Text"/>
    <w:basedOn w:val="style0"/>
    <w:next w:val="style71"/>
    <w:pPr>
      <w:spacing w:after="0" w:before="0" w:line="100" w:lineRule="atLeast"/>
      <w:contextualSpacing w:val="false"/>
    </w:pPr>
    <w:rPr>
      <w:rFonts w:ascii="Tahoma" w:cs="Tahoma" w:hAnsi="Tahoma"/>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356</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2014-03-31T12:35:00.00Z</dcterms:created>
  <dc:creator>User</dc:creator>
  <cp:lastModifiedBy>User</cp:lastModifiedBy>
  <cp:lastPrinted>2014-04-17T06:06:00.00Z</cp:lastPrinted>
  <dcterms:modified xsi:type="dcterms:W3CDTF">2014-04-17T06:08:00.00Z</dcterms:modified>
  <cp:revision>27</cp:revision>
</cp:coreProperties>
</file>