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06A" w:rsidRPr="002B6949"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 Подпрограмма «Организация досуга и предоставление услуг организаций культуры»</w:t>
      </w:r>
    </w:p>
    <w:p w:rsidR="0015506A"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val="en-US" w:eastAsia="ru-RU"/>
        </w:rPr>
        <w:t>Краткая</w:t>
      </w:r>
      <w:r w:rsidR="001306AA">
        <w:rPr>
          <w:rFonts w:ascii="Times New Roman" w:hAnsi="Times New Roman" w:cs="Times New Roman"/>
          <w:sz w:val="24"/>
          <w:szCs w:val="24"/>
          <w:lang w:eastAsia="ru-RU"/>
        </w:rPr>
        <w:t xml:space="preserve"> </w:t>
      </w:r>
      <w:r w:rsidRPr="002B6949">
        <w:rPr>
          <w:rFonts w:ascii="Times New Roman" w:hAnsi="Times New Roman" w:cs="Times New Roman"/>
          <w:sz w:val="24"/>
          <w:szCs w:val="24"/>
          <w:lang w:val="en-US" w:eastAsia="ru-RU"/>
        </w:rPr>
        <w:t>характеристика (паспорт) подпрограммы</w:t>
      </w:r>
    </w:p>
    <w:p w:rsidR="00FE51CF" w:rsidRPr="00FE51CF" w:rsidRDefault="00FE51CF" w:rsidP="002B6949">
      <w:pPr>
        <w:spacing w:before="28" w:after="0" w:line="240" w:lineRule="auto"/>
        <w:jc w:val="center"/>
        <w:rPr>
          <w:rFonts w:ascii="Times New Roman" w:hAnsi="Times New Roman" w:cs="Times New Roman"/>
          <w:sz w:val="24"/>
          <w:szCs w:val="24"/>
          <w:lang w:eastAsia="ru-RU"/>
        </w:rPr>
      </w:pPr>
    </w:p>
    <w:tbl>
      <w:tblPr>
        <w:tblW w:w="0" w:type="auto"/>
        <w:tblInd w:w="-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tblCellMar>
        <w:tblLook w:val="00A0"/>
      </w:tblPr>
      <w:tblGrid>
        <w:gridCol w:w="2631"/>
        <w:gridCol w:w="6888"/>
      </w:tblGrid>
      <w:tr w:rsidR="0015506A" w:rsidRPr="002B6949" w:rsidTr="000358F7">
        <w:trPr>
          <w:trHeight w:val="540"/>
        </w:trPr>
        <w:tc>
          <w:tcPr>
            <w:tcW w:w="2337" w:type="dxa"/>
            <w:tcBorders>
              <w:bottom w:val="single" w:sz="4" w:space="0" w:color="auto"/>
            </w:tcBorders>
            <w:shd w:val="clear" w:color="auto" w:fill="FFFFFF"/>
            <w:tcMar>
              <w:left w:w="-7" w:type="dxa"/>
            </w:tcMa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Наименование подпрограммы</w:t>
            </w:r>
          </w:p>
        </w:tc>
        <w:tc>
          <w:tcPr>
            <w:tcW w:w="7182" w:type="dxa"/>
            <w:tcBorders>
              <w:bottom w:val="single" w:sz="4" w:space="0" w:color="auto"/>
            </w:tcBorders>
            <w:shd w:val="clear" w:color="auto" w:fill="FFFFFF"/>
            <w:tcMar>
              <w:left w:w="-7" w:type="dxa"/>
            </w:tcMar>
          </w:tcPr>
          <w:p w:rsidR="0015506A" w:rsidRPr="002B6949" w:rsidRDefault="0015506A"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Организация досуга и предоставление услуг организаций культуры</w:t>
            </w:r>
          </w:p>
        </w:tc>
      </w:tr>
      <w:tr w:rsidR="0015506A" w:rsidRPr="002B6949" w:rsidTr="000358F7">
        <w:tc>
          <w:tcPr>
            <w:tcW w:w="2337" w:type="dxa"/>
            <w:tcBorders>
              <w:top w:val="single" w:sz="4" w:space="0" w:color="auto"/>
            </w:tcBorders>
            <w:shd w:val="clear" w:color="auto" w:fill="FFFFFF"/>
            <w:tcMar>
              <w:left w:w="-7" w:type="dxa"/>
            </w:tcMa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Координатор</w:t>
            </w:r>
          </w:p>
        </w:tc>
        <w:tc>
          <w:tcPr>
            <w:tcW w:w="7182" w:type="dxa"/>
            <w:tcBorders>
              <w:top w:val="single" w:sz="4" w:space="0" w:color="auto"/>
            </w:tcBorders>
            <w:shd w:val="clear" w:color="auto" w:fill="FFFFFF"/>
            <w:tcMar>
              <w:left w:w="-7" w:type="dxa"/>
            </w:tcMar>
          </w:tcPr>
          <w:p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Заместитель главы Администрации муниципального образования «Вавожский район» УР по социальным вопросам</w:t>
            </w:r>
          </w:p>
        </w:tc>
      </w:tr>
      <w:tr w:rsidR="0015506A" w:rsidRPr="002B6949" w:rsidTr="000358F7">
        <w:tc>
          <w:tcPr>
            <w:tcW w:w="2337" w:type="dxa"/>
            <w:shd w:val="clear" w:color="auto" w:fill="FFFFFF"/>
            <w:tcMar>
              <w:left w:w="-7" w:type="dxa"/>
            </w:tcMa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Ответственный исполнитель </w:t>
            </w:r>
          </w:p>
        </w:tc>
        <w:tc>
          <w:tcPr>
            <w:tcW w:w="7182" w:type="dxa"/>
            <w:shd w:val="clear" w:color="auto" w:fill="FFFFFF"/>
            <w:tcMar>
              <w:left w:w="-7" w:type="dxa"/>
            </w:tcMar>
          </w:tcPr>
          <w:p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Отдел культуры Администрации муниципального образования «Вавожский район» (Отдел культуры Администрации Вавожского района»</w:t>
            </w:r>
          </w:p>
        </w:tc>
      </w:tr>
      <w:tr w:rsidR="0015506A" w:rsidRPr="002B6949" w:rsidTr="000358F7">
        <w:tc>
          <w:tcPr>
            <w:tcW w:w="2337" w:type="dxa"/>
            <w:shd w:val="clear" w:color="auto" w:fill="FFFFFF"/>
            <w:tcMar>
              <w:left w:w="-7" w:type="dxa"/>
            </w:tcMa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Соисполнители </w:t>
            </w:r>
          </w:p>
        </w:tc>
        <w:tc>
          <w:tcPr>
            <w:tcW w:w="7182" w:type="dxa"/>
            <w:shd w:val="clear" w:color="auto" w:fill="FFFFFF"/>
            <w:tcMar>
              <w:left w:w="-7" w:type="dxa"/>
            </w:tcMar>
          </w:tcPr>
          <w:p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Администрация муниципального образования «Вавожский район» (Администрация Вавожского района), Муниципальное бюджетное учреждение культуры «Вавожский районный Дом культуры» (МБУК «Вавожский РДК»)</w:t>
            </w:r>
          </w:p>
        </w:tc>
      </w:tr>
      <w:tr w:rsidR="0015506A" w:rsidRPr="002B6949" w:rsidTr="000358F7">
        <w:tc>
          <w:tcPr>
            <w:tcW w:w="2337" w:type="dxa"/>
            <w:shd w:val="clear" w:color="auto" w:fill="FFFFFF"/>
            <w:tcMar>
              <w:left w:w="-7" w:type="dxa"/>
            </w:tcMa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Цели </w:t>
            </w:r>
          </w:p>
        </w:tc>
        <w:tc>
          <w:tcPr>
            <w:tcW w:w="7182" w:type="dxa"/>
            <w:shd w:val="clear" w:color="auto" w:fill="FFFFFF"/>
            <w:tcMar>
              <w:left w:w="-7" w:type="dxa"/>
            </w:tcMar>
          </w:tcPr>
          <w:p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F60028" w:rsidRPr="002B6949" w:rsidTr="002B6949">
        <w:trPr>
          <w:trHeight w:val="300"/>
        </w:trPr>
        <w:tc>
          <w:tcPr>
            <w:tcW w:w="2337" w:type="dxa"/>
            <w:tcBorders>
              <w:bottom w:val="single" w:sz="4" w:space="0" w:color="auto"/>
            </w:tcBorders>
            <w:shd w:val="clear" w:color="auto" w:fill="FFFFFF"/>
            <w:tcMar>
              <w:left w:w="-7" w:type="dxa"/>
            </w:tcMar>
          </w:tcPr>
          <w:p w:rsidR="00F60028" w:rsidRPr="002B6949" w:rsidRDefault="002B6949"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Задачи</w:t>
            </w:r>
          </w:p>
        </w:tc>
        <w:tc>
          <w:tcPr>
            <w:tcW w:w="7182" w:type="dxa"/>
            <w:tcBorders>
              <w:bottom w:val="single" w:sz="4" w:space="0" w:color="auto"/>
            </w:tcBorders>
            <w:shd w:val="clear" w:color="auto" w:fill="FFFFFF"/>
            <w:tcMar>
              <w:left w:w="-7" w:type="dxa"/>
            </w:tcMar>
          </w:tcPr>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1)Повышение качества и доступности муниципальных услуг по организации досуга и услуг организаций культуры.</w:t>
            </w:r>
          </w:p>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2)Организация культурно-массовых мероприятий для жителей района.</w:t>
            </w:r>
          </w:p>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3)Привлечение населения района в культурно-досуговые учреждения за счет повышения качества услуг, применения новых форм и методов работы.</w:t>
            </w:r>
          </w:p>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4)Содействие развитию любительского народного творчества.</w:t>
            </w:r>
          </w:p>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5)Выявление и поддержка молодых дарований, новых авторов и исполнителей.</w:t>
            </w:r>
          </w:p>
        </w:tc>
      </w:tr>
      <w:tr w:rsidR="002B6949" w:rsidRPr="002B6949" w:rsidTr="00E14CB5">
        <w:trPr>
          <w:trHeight w:val="1382"/>
        </w:trPr>
        <w:tc>
          <w:tcPr>
            <w:tcW w:w="2337" w:type="dxa"/>
            <w:tcBorders>
              <w:top w:val="single" w:sz="4" w:space="0" w:color="auto"/>
            </w:tcBorders>
            <w:shd w:val="clear" w:color="auto" w:fill="FFFFFF"/>
            <w:tcMar>
              <w:left w:w="-7" w:type="dxa"/>
            </w:tcMar>
          </w:tcPr>
          <w:p w:rsidR="002B6949" w:rsidRPr="002B6949" w:rsidRDefault="002B6949"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Приоритетные проекты(программы), реализуемые в рамках государственной программы</w:t>
            </w:r>
          </w:p>
        </w:tc>
        <w:tc>
          <w:tcPr>
            <w:tcW w:w="7182" w:type="dxa"/>
            <w:tcBorders>
              <w:top w:val="single" w:sz="4" w:space="0" w:color="auto"/>
            </w:tcBorders>
            <w:shd w:val="clear" w:color="auto" w:fill="FFFFFF"/>
            <w:tcMar>
              <w:left w:w="-7" w:type="dxa"/>
            </w:tcMar>
          </w:tcPr>
          <w:p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Приоритетные проекты (программы) в рамках государственной программы не реализуются</w:t>
            </w:r>
          </w:p>
        </w:tc>
      </w:tr>
      <w:tr w:rsidR="00F60028" w:rsidRPr="002B6949" w:rsidTr="000358F7">
        <w:tc>
          <w:tcPr>
            <w:tcW w:w="2337" w:type="dxa"/>
            <w:shd w:val="clear" w:color="auto" w:fill="FFFFFF"/>
            <w:tcMar>
              <w:left w:w="-7" w:type="dxa"/>
            </w:tcMar>
          </w:tcPr>
          <w:p w:rsidR="00F60028" w:rsidRPr="002B6949" w:rsidRDefault="00F60028"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Региональные проекты(программы), реализуемые в рамках государственной программы</w:t>
            </w:r>
          </w:p>
        </w:tc>
        <w:tc>
          <w:tcPr>
            <w:tcW w:w="7182" w:type="dxa"/>
            <w:shd w:val="clear" w:color="auto" w:fill="FFFFFF"/>
            <w:tcMar>
              <w:left w:w="-7" w:type="dxa"/>
            </w:tcMar>
          </w:tcPr>
          <w:p w:rsidR="00F60028" w:rsidRPr="00CA0AC1" w:rsidRDefault="00CA0AC1" w:rsidP="00CA0AC1">
            <w:pPr>
              <w:keepNext/>
              <w:spacing w:before="28" w:after="119"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w:t>
            </w:r>
            <w:r w:rsidR="00F60028" w:rsidRPr="00CA0AC1">
              <w:rPr>
                <w:rFonts w:ascii="Times New Roman" w:hAnsi="Times New Roman" w:cs="Times New Roman"/>
                <w:color w:val="000000"/>
                <w:sz w:val="24"/>
                <w:szCs w:val="24"/>
                <w:lang w:eastAsia="ru-RU"/>
              </w:rPr>
              <w:t>«Обеспечение качественно нового уровня развития инфраструктуры культуры»  «Культурная среда»;</w:t>
            </w:r>
          </w:p>
          <w:p w:rsidR="00F60028" w:rsidRPr="00CA0AC1" w:rsidRDefault="00CA0AC1" w:rsidP="00CA0AC1">
            <w:pPr>
              <w:keepNext/>
              <w:spacing w:before="28" w:after="119"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w:t>
            </w:r>
            <w:r w:rsidR="00F60028" w:rsidRPr="00CA0AC1">
              <w:rPr>
                <w:rFonts w:ascii="Times New Roman" w:hAnsi="Times New Roman" w:cs="Times New Roman"/>
                <w:color w:val="000000"/>
                <w:sz w:val="24"/>
                <w:szCs w:val="24"/>
                <w:lang w:eastAsia="ru-RU"/>
              </w:rPr>
              <w:t>«Создание условий для реализации творческого потенциала нации» «Творческие люди»</w:t>
            </w:r>
          </w:p>
        </w:tc>
      </w:tr>
      <w:tr w:rsidR="00F60028" w:rsidRPr="002B6949" w:rsidTr="002B6949">
        <w:trPr>
          <w:trHeight w:val="240"/>
        </w:trPr>
        <w:tc>
          <w:tcPr>
            <w:tcW w:w="2337" w:type="dxa"/>
            <w:tcBorders>
              <w:bottom w:val="single" w:sz="4" w:space="0" w:color="auto"/>
            </w:tcBorders>
            <w:shd w:val="clear" w:color="auto" w:fill="FFFFFF"/>
            <w:tcMar>
              <w:left w:w="-7" w:type="dxa"/>
            </w:tcMar>
          </w:tcPr>
          <w:p w:rsidR="00F60028" w:rsidRPr="002B6949" w:rsidRDefault="002B6949" w:rsidP="002B6949">
            <w:pPr>
              <w:spacing w:before="28" w:after="119"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Целевые показатели(индикаторы)</w:t>
            </w:r>
          </w:p>
        </w:tc>
        <w:tc>
          <w:tcPr>
            <w:tcW w:w="7182" w:type="dxa"/>
            <w:tcBorders>
              <w:bottom w:val="single" w:sz="4" w:space="0" w:color="auto"/>
            </w:tcBorders>
            <w:shd w:val="clear" w:color="auto" w:fill="FFFFFF"/>
            <w:tcMar>
              <w:left w:w="-7" w:type="dxa"/>
            </w:tcMar>
          </w:tcPr>
          <w:p w:rsidR="00F60028" w:rsidRDefault="002B6949"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1)Уровень фактической обеспеченности клубами и учреждениями клубного типа от нормативной потребности, процентов.</w:t>
            </w:r>
          </w:p>
          <w:p w:rsidR="00442583" w:rsidRDefault="002B6949"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442583">
              <w:rPr>
                <w:rFonts w:ascii="Times New Roman" w:hAnsi="Times New Roman" w:cs="Times New Roman"/>
                <w:sz w:val="24"/>
                <w:szCs w:val="24"/>
                <w:lang w:eastAsia="ru-RU"/>
              </w:rPr>
              <w:t>Среднее число клубных формирований на одно культурно-досуговое учреждение</w:t>
            </w:r>
            <w:r w:rsidR="001306AA">
              <w:rPr>
                <w:rFonts w:ascii="Times New Roman" w:hAnsi="Times New Roman" w:cs="Times New Roman"/>
                <w:sz w:val="24"/>
                <w:szCs w:val="24"/>
                <w:lang w:eastAsia="ru-RU"/>
              </w:rPr>
              <w:t>,единиц</w:t>
            </w:r>
          </w:p>
          <w:p w:rsidR="002B6949" w:rsidRDefault="00442583"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B6949">
              <w:rPr>
                <w:rFonts w:ascii="Times New Roman" w:hAnsi="Times New Roman" w:cs="Times New Roman"/>
                <w:sz w:val="24"/>
                <w:szCs w:val="24"/>
                <w:lang w:eastAsia="ru-RU"/>
              </w:rPr>
              <w:t>)Среднее число участников клубных формирований в расчете на 1000 человек населения, человек.</w:t>
            </w:r>
          </w:p>
          <w:p w:rsidR="002B6949" w:rsidRDefault="00D16DF1"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A1EDF">
              <w:rPr>
                <w:rFonts w:ascii="Times New Roman" w:hAnsi="Times New Roman" w:cs="Times New Roman"/>
                <w:sz w:val="24"/>
                <w:szCs w:val="24"/>
                <w:lang w:eastAsia="ru-RU"/>
              </w:rPr>
              <w:t>)</w:t>
            </w:r>
            <w:r w:rsidR="002B6949">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w:t>
            </w:r>
            <w:r w:rsidR="00442583">
              <w:rPr>
                <w:rFonts w:ascii="Times New Roman" w:hAnsi="Times New Roman" w:cs="Times New Roman"/>
                <w:sz w:val="24"/>
                <w:szCs w:val="24"/>
                <w:lang w:eastAsia="ru-RU"/>
              </w:rPr>
              <w:t xml:space="preserve"> или «образцовый»</w:t>
            </w:r>
            <w:r w:rsidR="002B6949">
              <w:rPr>
                <w:rFonts w:ascii="Times New Roman" w:hAnsi="Times New Roman" w:cs="Times New Roman"/>
                <w:sz w:val="24"/>
                <w:szCs w:val="24"/>
                <w:lang w:eastAsia="ru-RU"/>
              </w:rPr>
              <w:t>, единиц.</w:t>
            </w:r>
          </w:p>
          <w:p w:rsidR="002B6949" w:rsidRDefault="00D16DF1"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w:t>
            </w:r>
            <w:r w:rsidR="002B6949">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 процентов.</w:t>
            </w:r>
          </w:p>
          <w:p w:rsidR="00442583" w:rsidRDefault="00D16DF1"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442583">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 процентов</w:t>
            </w:r>
          </w:p>
          <w:p w:rsidR="002B6949" w:rsidRPr="002B6949" w:rsidRDefault="00D16DF1"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2B6949">
              <w:rPr>
                <w:rFonts w:ascii="Times New Roman" w:hAnsi="Times New Roman" w:cs="Times New Roman"/>
                <w:sz w:val="24"/>
                <w:szCs w:val="24"/>
                <w:lang w:eastAsia="ru-RU"/>
              </w:rPr>
              <w:t>)Число посещений организаций культуры</w:t>
            </w:r>
            <w:r w:rsidR="006E5EA9">
              <w:rPr>
                <w:rFonts w:ascii="Times New Roman" w:hAnsi="Times New Roman" w:cs="Times New Roman"/>
                <w:sz w:val="24"/>
                <w:szCs w:val="24"/>
                <w:lang w:eastAsia="ru-RU"/>
              </w:rPr>
              <w:t>, за исключением республиканских, человек.</w:t>
            </w:r>
          </w:p>
        </w:tc>
      </w:tr>
      <w:tr w:rsidR="002B6949" w:rsidRPr="002B6949" w:rsidTr="00E14CB5">
        <w:trPr>
          <w:trHeight w:val="777"/>
        </w:trPr>
        <w:tc>
          <w:tcPr>
            <w:tcW w:w="2337" w:type="dxa"/>
            <w:tcBorders>
              <w:top w:val="single" w:sz="4" w:space="0" w:color="auto"/>
            </w:tcBorders>
            <w:shd w:val="clear" w:color="auto" w:fill="FFFFFF"/>
            <w:tcMar>
              <w:left w:w="-7" w:type="dxa"/>
            </w:tcMar>
          </w:tcPr>
          <w:p w:rsidR="002B6949" w:rsidRDefault="002B6949" w:rsidP="002B6949">
            <w:pPr>
              <w:spacing w:before="28" w:after="119"/>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Сроки и этапы реализации</w:t>
            </w:r>
          </w:p>
        </w:tc>
        <w:tc>
          <w:tcPr>
            <w:tcW w:w="7182" w:type="dxa"/>
            <w:tcBorders>
              <w:top w:val="single" w:sz="4" w:space="0" w:color="auto"/>
            </w:tcBorders>
            <w:shd w:val="clear" w:color="auto" w:fill="FFFFFF"/>
            <w:tcMar>
              <w:left w:w="-7" w:type="dxa"/>
            </w:tcMar>
          </w:tcPr>
          <w:p w:rsidR="002B6949" w:rsidRPr="002B6949" w:rsidRDefault="002B6949" w:rsidP="002B6949">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Срок реализации:</w:t>
            </w:r>
          </w:p>
          <w:p w:rsidR="002B6949" w:rsidRPr="002B6949" w:rsidRDefault="002B6949" w:rsidP="002B6949">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1 этап - 2015-2018годы, </w:t>
            </w:r>
          </w:p>
          <w:p w:rsidR="002B6949" w:rsidRDefault="002B6949" w:rsidP="00E14CB5">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2 этап – 2019-2024годы. </w:t>
            </w:r>
          </w:p>
        </w:tc>
      </w:tr>
      <w:tr w:rsidR="00F60028" w:rsidRPr="002B6949" w:rsidTr="006E5EA9">
        <w:trPr>
          <w:trHeight w:val="411"/>
        </w:trPr>
        <w:tc>
          <w:tcPr>
            <w:tcW w:w="2337" w:type="dxa"/>
            <w:shd w:val="clear" w:color="auto" w:fill="FFFFFF"/>
            <w:tcMar>
              <w:left w:w="-7" w:type="dxa"/>
            </w:tcMar>
          </w:tcPr>
          <w:p w:rsidR="00F60028" w:rsidRPr="002B6949" w:rsidRDefault="00F60028"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за счет средств бюджета Вавожского района</w:t>
            </w:r>
          </w:p>
        </w:tc>
        <w:tc>
          <w:tcPr>
            <w:tcW w:w="7182" w:type="dxa"/>
            <w:shd w:val="clear" w:color="auto" w:fill="FFFFFF"/>
            <w:tcMar>
              <w:left w:w="-7" w:type="dxa"/>
            </w:tcMar>
          </w:tcPr>
          <w:p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Общий объем финансирования мероприятий подпрограммы за 2015-2024 годы за счет средств бюджета муниципального образования «Вавожский район» составляет  </w:t>
            </w:r>
            <w:r w:rsidR="003C4A26">
              <w:rPr>
                <w:rFonts w:ascii="Times New Roman" w:hAnsi="Times New Roman" w:cs="Times New Roman"/>
                <w:sz w:val="24"/>
                <w:szCs w:val="24"/>
                <w:lang w:eastAsia="ru-RU"/>
              </w:rPr>
              <w:t>303114,40</w:t>
            </w:r>
            <w:r w:rsidRPr="002B6949">
              <w:rPr>
                <w:rFonts w:ascii="Times New Roman" w:hAnsi="Times New Roman" w:cs="Times New Roman"/>
                <w:sz w:val="24"/>
                <w:szCs w:val="24"/>
                <w:lang w:eastAsia="ru-RU"/>
              </w:rPr>
              <w:t xml:space="preserve"> тыс. рублей, в том числе за счет межбюджетных трансфертов из бюджетов поселений – </w:t>
            </w:r>
            <w:r w:rsidR="00DE383F">
              <w:rPr>
                <w:rFonts w:ascii="Times New Roman" w:hAnsi="Times New Roman" w:cs="Times New Roman"/>
                <w:sz w:val="24"/>
                <w:szCs w:val="24"/>
                <w:lang w:eastAsia="ru-RU"/>
              </w:rPr>
              <w:t>178813,80</w:t>
            </w:r>
            <w:r w:rsidRPr="002B6949">
              <w:rPr>
                <w:rFonts w:ascii="Times New Roman" w:hAnsi="Times New Roman" w:cs="Times New Roman"/>
                <w:sz w:val="24"/>
                <w:szCs w:val="24"/>
                <w:lang w:eastAsia="ru-RU"/>
              </w:rPr>
              <w:t xml:space="preserve"> тыс. рублей.</w:t>
            </w:r>
          </w:p>
          <w:p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«Вавожский район» по годам реализации муниципальной программы:</w:t>
            </w:r>
          </w:p>
          <w:tbl>
            <w:tblPr>
              <w:tblW w:w="0" w:type="auto"/>
              <w:tblInd w:w="1" w:type="dxa"/>
              <w:tblBorders>
                <w:top w:val="single" w:sz="2" w:space="0" w:color="000001"/>
                <w:left w:val="single" w:sz="2" w:space="0" w:color="000001"/>
                <w:bottom w:val="single" w:sz="2" w:space="0" w:color="000001"/>
                <w:insideH w:val="single" w:sz="2" w:space="0" w:color="000001"/>
              </w:tblBorders>
              <w:tblCellMar>
                <w:top w:w="55" w:type="dxa"/>
                <w:left w:w="21" w:type="dxa"/>
                <w:bottom w:w="55" w:type="dxa"/>
                <w:right w:w="55" w:type="dxa"/>
              </w:tblCellMar>
              <w:tblLook w:val="00A0"/>
            </w:tblPr>
            <w:tblGrid>
              <w:gridCol w:w="1350"/>
              <w:gridCol w:w="1196"/>
              <w:gridCol w:w="1658"/>
              <w:gridCol w:w="1256"/>
              <w:gridCol w:w="1320"/>
            </w:tblGrid>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Годы</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c>
                <w:tcPr>
                  <w:tcW w:w="4507" w:type="dxa"/>
                  <w:gridSpan w:val="3"/>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 том числе за счет:</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pStyle w:val="ab"/>
                    <w:spacing w:after="0" w:line="240" w:lineRule="auto"/>
                    <w:rPr>
                      <w:rFonts w:ascii="Times New Roman" w:hAnsi="Times New Roman" w:cs="Times New Roman"/>
                      <w:sz w:val="24"/>
                      <w:szCs w:val="24"/>
                    </w:rPr>
                  </w:pP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pStyle w:val="ab"/>
                    <w:spacing w:after="0" w:line="240" w:lineRule="auto"/>
                    <w:rPr>
                      <w:rFonts w:ascii="Times New Roman" w:hAnsi="Times New Roman" w:cs="Times New Roman"/>
                      <w:sz w:val="24"/>
                      <w:szCs w:val="24"/>
                    </w:rPr>
                  </w:pP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Собственных средств бюджета Вавожского района</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МБТ из бюджетов поселений</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sz w:val="24"/>
                      <w:szCs w:val="24"/>
                    </w:rPr>
                  </w:pPr>
                  <w:r w:rsidRPr="002B6949">
                    <w:rPr>
                      <w:rFonts w:ascii="Times New Roman" w:hAnsi="Times New Roman" w:cs="Times New Roman"/>
                      <w:sz w:val="24"/>
                      <w:szCs w:val="24"/>
                    </w:rPr>
                    <w:t>субсидии из бюджета УР</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2015</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30230,20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7941,00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21761,00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528,20</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2016</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C02878"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29027,20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7353,50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20429,00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994,70</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2017</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C02878"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28489,80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11959,80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16430,00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0,00</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2018</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C02878"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32614,70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11116,90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19597,80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2B6949">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0,00</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2019</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EF520E"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38859,20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EF520E" w:rsidP="00110067">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11822,00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19919,60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F60028" w:rsidP="006E5EA9">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7117,</w:t>
                  </w:r>
                  <w:r w:rsidR="006E5EA9">
                    <w:rPr>
                      <w:rFonts w:ascii="Times New Roman" w:hAnsi="Times New Roman" w:cs="Times New Roman"/>
                      <w:color w:val="000000" w:themeColor="text1"/>
                      <w:sz w:val="24"/>
                      <w:szCs w:val="24"/>
                    </w:rPr>
                    <w:t>6</w:t>
                  </w:r>
                  <w:r w:rsidR="00DE383F">
                    <w:rPr>
                      <w:rFonts w:ascii="Times New Roman" w:hAnsi="Times New Roman" w:cs="Times New Roman"/>
                      <w:color w:val="000000" w:themeColor="text1"/>
                      <w:sz w:val="24"/>
                      <w:szCs w:val="24"/>
                    </w:rPr>
                    <w:t>0</w:t>
                  </w:r>
                </w:p>
              </w:tc>
            </w:tr>
            <w:tr w:rsidR="00F60028" w:rsidRPr="002B6949" w:rsidTr="00110DE0">
              <w:trPr>
                <w:trHeight w:val="225"/>
              </w:trPr>
              <w:tc>
                <w:tcPr>
                  <w:tcW w:w="1649" w:type="dxa"/>
                  <w:tcBorders>
                    <w:top w:val="single" w:sz="2" w:space="0" w:color="000001"/>
                    <w:left w:val="single" w:sz="2" w:space="0" w:color="000001"/>
                    <w:bottom w:val="single" w:sz="4" w:space="0" w:color="auto"/>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2020</w:t>
                  </w:r>
                </w:p>
              </w:tc>
              <w:tc>
                <w:tcPr>
                  <w:tcW w:w="1242" w:type="dxa"/>
                  <w:tcBorders>
                    <w:top w:val="single" w:sz="2" w:space="0" w:color="000001"/>
                    <w:left w:val="single" w:sz="2" w:space="0" w:color="000001"/>
                    <w:bottom w:val="single" w:sz="4" w:space="0" w:color="auto"/>
                    <w:right w:val="nil"/>
                  </w:tcBorders>
                  <w:shd w:val="clear" w:color="auto" w:fill="FFFFFF"/>
                  <w:tcMar>
                    <w:left w:w="21" w:type="dxa"/>
                  </w:tcMar>
                </w:tcPr>
                <w:p w:rsidR="00F60028" w:rsidRPr="002B6949" w:rsidRDefault="00BC1824"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27109,20</w:t>
                  </w:r>
                </w:p>
              </w:tc>
              <w:tc>
                <w:tcPr>
                  <w:tcW w:w="1754" w:type="dxa"/>
                  <w:tcBorders>
                    <w:top w:val="single" w:sz="2" w:space="0" w:color="000001"/>
                    <w:left w:val="single" w:sz="2" w:space="0" w:color="000001"/>
                    <w:bottom w:val="single" w:sz="4" w:space="0" w:color="auto"/>
                    <w:right w:val="nil"/>
                  </w:tcBorders>
                  <w:shd w:val="clear" w:color="auto" w:fill="FFFFFF"/>
                  <w:tcMar>
                    <w:left w:w="21" w:type="dxa"/>
                  </w:tcMar>
                </w:tcPr>
                <w:p w:rsidR="00F60028" w:rsidRPr="002B6949" w:rsidRDefault="00BC1824"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5855,10</w:t>
                  </w:r>
                </w:p>
              </w:tc>
              <w:tc>
                <w:tcPr>
                  <w:tcW w:w="1305" w:type="dxa"/>
                  <w:tcBorders>
                    <w:top w:val="single" w:sz="2" w:space="0" w:color="000001"/>
                    <w:left w:val="single" w:sz="2" w:space="0" w:color="000001"/>
                    <w:bottom w:val="single" w:sz="4" w:space="0" w:color="auto"/>
                    <w:right w:val="nil"/>
                  </w:tcBorders>
                  <w:shd w:val="clear" w:color="auto" w:fill="FFFFFF"/>
                  <w:tcMar>
                    <w:left w:w="21" w:type="dxa"/>
                  </w:tcMar>
                </w:tcPr>
                <w:p w:rsidR="00F60028" w:rsidRPr="002B6949" w:rsidRDefault="00530C4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448" w:type="dxa"/>
                  <w:tcBorders>
                    <w:top w:val="single" w:sz="2" w:space="0" w:color="000001"/>
                    <w:left w:val="single" w:sz="2" w:space="0" w:color="000001"/>
                    <w:bottom w:val="single" w:sz="4" w:space="0" w:color="auto"/>
                    <w:right w:val="single" w:sz="2" w:space="0" w:color="000001"/>
                  </w:tcBorders>
                  <w:shd w:val="clear" w:color="auto" w:fill="FFFFFF"/>
                  <w:tcMar>
                    <w:left w:w="21" w:type="dxa"/>
                  </w:tcMar>
                </w:tcPr>
                <w:p w:rsidR="00F60028" w:rsidRPr="002B6949" w:rsidRDefault="00530C46" w:rsidP="002B6949">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1085,00</w:t>
                  </w:r>
                </w:p>
              </w:tc>
            </w:tr>
            <w:tr w:rsidR="00F60028" w:rsidRPr="002B6949"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2021</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31533,30</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11364,20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DE383F"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rsidR="00F60028" w:rsidRPr="002B6949" w:rsidRDefault="00530C46" w:rsidP="002B6949">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F60028" w:rsidRPr="002B6949"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2022</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542B1A">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27541,10</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7372,00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DE383F"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rsidR="00F60028" w:rsidRPr="002B6949" w:rsidRDefault="00530C46" w:rsidP="00536123">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F60028" w:rsidRPr="002B6949"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2023</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27541,10</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7372,00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DE383F"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rsidR="00F60028" w:rsidRPr="002B6949" w:rsidRDefault="00530C46" w:rsidP="002B6949">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F60028" w:rsidRPr="002B6949"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2024</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30168,60</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3C4A26"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30168,60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rsidR="00F60028" w:rsidRPr="002B6949" w:rsidRDefault="00DE383F"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rsidR="00F60028" w:rsidRPr="002B6949" w:rsidRDefault="00530C46" w:rsidP="002B6949">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F60028" w:rsidRPr="002B6949">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Итого за 2015-2024 годы</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3C4A26" w:rsidP="0053612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303114,40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DE383F" w:rsidP="0053612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112325,10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rsidR="00F60028" w:rsidRPr="002B6949" w:rsidRDefault="00DE383F" w:rsidP="002B694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178813,80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rsidR="00F60028" w:rsidRPr="002B6949" w:rsidRDefault="00530C46" w:rsidP="0053612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9725,50</w:t>
                  </w:r>
                </w:p>
              </w:tc>
            </w:tr>
          </w:tbl>
          <w:p w:rsidR="00F60028" w:rsidRPr="002B6949" w:rsidRDefault="00F60028" w:rsidP="002B6949">
            <w:pPr>
              <w:spacing w:before="28"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tc>
      </w:tr>
      <w:tr w:rsidR="00F60028" w:rsidRPr="002B6949" w:rsidTr="000358F7">
        <w:tc>
          <w:tcPr>
            <w:tcW w:w="2337" w:type="dxa"/>
            <w:shd w:val="clear" w:color="auto" w:fill="FFFFFF"/>
            <w:tcMar>
              <w:left w:w="-7" w:type="dxa"/>
            </w:tcMar>
          </w:tcPr>
          <w:p w:rsidR="00F60028" w:rsidRPr="002B6949" w:rsidRDefault="00F60028" w:rsidP="002B6949">
            <w:pPr>
              <w:spacing w:before="28"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182" w:type="dxa"/>
            <w:shd w:val="clear" w:color="auto" w:fill="FFFFFF"/>
            <w:tcMar>
              <w:left w:w="-7" w:type="dxa"/>
            </w:tcMar>
          </w:tcPr>
          <w:p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Для оценки результатов определены целевые показатели (индикаторы) подпрограммы, значения которых на конец </w:t>
            </w:r>
            <w:r w:rsidRPr="002B6949">
              <w:rPr>
                <w:rFonts w:ascii="Times New Roman" w:hAnsi="Times New Roman" w:cs="Times New Roman"/>
                <w:sz w:val="24"/>
                <w:szCs w:val="24"/>
                <w:lang w:eastAsia="ru-RU"/>
              </w:rPr>
              <w:lastRenderedPageBreak/>
              <w:t xml:space="preserve">реализации подпрограммы (к 2024 году) достигнут следующих значений: </w:t>
            </w:r>
          </w:p>
          <w:p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r w:rsidR="00DE48CB">
              <w:rPr>
                <w:rFonts w:ascii="Times New Roman" w:hAnsi="Times New Roman" w:cs="Times New Roman"/>
                <w:sz w:val="24"/>
                <w:szCs w:val="24"/>
                <w:lang w:eastAsia="ru-RU"/>
              </w:rPr>
              <w:t>-</w:t>
            </w:r>
            <w:r w:rsidR="00974DA9">
              <w:rPr>
                <w:rFonts w:ascii="Times New Roman" w:hAnsi="Times New Roman" w:cs="Times New Roman"/>
                <w:sz w:val="24"/>
                <w:szCs w:val="24"/>
                <w:lang w:eastAsia="ru-RU"/>
              </w:rPr>
              <w:t>128,6</w:t>
            </w:r>
            <w:r w:rsidR="00542B1A">
              <w:rPr>
                <w:rFonts w:ascii="Times New Roman" w:hAnsi="Times New Roman" w:cs="Times New Roman"/>
                <w:sz w:val="24"/>
                <w:szCs w:val="24"/>
                <w:lang w:eastAsia="ru-RU"/>
              </w:rPr>
              <w:t xml:space="preserve"> </w:t>
            </w:r>
            <w:r w:rsidR="00DE48CB">
              <w:rPr>
                <w:rFonts w:ascii="Times New Roman" w:hAnsi="Times New Roman" w:cs="Times New Roman"/>
                <w:sz w:val="24"/>
                <w:szCs w:val="24"/>
                <w:lang w:eastAsia="ru-RU"/>
              </w:rPr>
              <w:t>процентов;</w:t>
            </w:r>
          </w:p>
          <w:p w:rsidR="00DE48CB"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Среднее число клубных формирований на одно культурно-досуговое учреждение</w:t>
            </w:r>
            <w:r w:rsidR="00DE48CB">
              <w:rPr>
                <w:rFonts w:ascii="Times New Roman" w:hAnsi="Times New Roman" w:cs="Times New Roman"/>
                <w:sz w:val="24"/>
                <w:szCs w:val="24"/>
                <w:lang w:eastAsia="ru-RU"/>
              </w:rPr>
              <w:t xml:space="preserve"> -9</w:t>
            </w:r>
            <w:r w:rsidR="00DE383F">
              <w:rPr>
                <w:rFonts w:ascii="Times New Roman" w:hAnsi="Times New Roman" w:cs="Times New Roman"/>
                <w:sz w:val="24"/>
                <w:szCs w:val="24"/>
                <w:lang w:eastAsia="ru-RU"/>
              </w:rPr>
              <w:t>,</w:t>
            </w:r>
            <w:r w:rsidR="00D16DF1">
              <w:rPr>
                <w:rFonts w:ascii="Times New Roman" w:hAnsi="Times New Roman" w:cs="Times New Roman"/>
                <w:sz w:val="24"/>
                <w:szCs w:val="24"/>
                <w:lang w:eastAsia="ru-RU"/>
              </w:rPr>
              <w:t>0</w:t>
            </w:r>
            <w:r w:rsidR="00DE48CB">
              <w:rPr>
                <w:rFonts w:ascii="Times New Roman" w:hAnsi="Times New Roman" w:cs="Times New Roman"/>
                <w:sz w:val="24"/>
                <w:szCs w:val="24"/>
                <w:lang w:eastAsia="ru-RU"/>
              </w:rPr>
              <w:t xml:space="preserve"> единиц</w:t>
            </w:r>
            <w:r w:rsidR="00DE383F">
              <w:rPr>
                <w:rFonts w:ascii="Times New Roman" w:hAnsi="Times New Roman" w:cs="Times New Roman"/>
                <w:sz w:val="24"/>
                <w:szCs w:val="24"/>
                <w:lang w:eastAsia="ru-RU"/>
              </w:rPr>
              <w:t>;</w:t>
            </w:r>
          </w:p>
          <w:p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Среднее число участников клубных формирований в расчете на 1000 человек населения</w:t>
            </w:r>
            <w:r w:rsidR="00E14CB5">
              <w:rPr>
                <w:rFonts w:ascii="Times New Roman" w:hAnsi="Times New Roman" w:cs="Times New Roman"/>
                <w:sz w:val="24"/>
                <w:szCs w:val="24"/>
                <w:lang w:eastAsia="ru-RU"/>
              </w:rPr>
              <w:t>-1</w:t>
            </w:r>
            <w:r w:rsidR="00974DA9">
              <w:rPr>
                <w:rFonts w:ascii="Times New Roman" w:hAnsi="Times New Roman" w:cs="Times New Roman"/>
                <w:sz w:val="24"/>
                <w:szCs w:val="24"/>
                <w:lang w:eastAsia="ru-RU"/>
              </w:rPr>
              <w:t>4</w:t>
            </w:r>
            <w:r w:rsidR="00D16DF1">
              <w:rPr>
                <w:rFonts w:ascii="Times New Roman" w:hAnsi="Times New Roman" w:cs="Times New Roman"/>
                <w:sz w:val="24"/>
                <w:szCs w:val="24"/>
                <w:lang w:eastAsia="ru-RU"/>
              </w:rPr>
              <w:t>7</w:t>
            </w:r>
            <w:r w:rsidR="00DE48CB">
              <w:rPr>
                <w:rFonts w:ascii="Times New Roman" w:hAnsi="Times New Roman" w:cs="Times New Roman"/>
                <w:sz w:val="24"/>
                <w:szCs w:val="24"/>
                <w:lang w:eastAsia="ru-RU"/>
              </w:rPr>
              <w:t xml:space="preserve"> человек;</w:t>
            </w:r>
          </w:p>
          <w:p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 или «образцовый»</w:t>
            </w:r>
            <w:r w:rsidR="00DE48CB">
              <w:rPr>
                <w:rFonts w:ascii="Times New Roman" w:hAnsi="Times New Roman" w:cs="Times New Roman"/>
                <w:sz w:val="24"/>
                <w:szCs w:val="24"/>
                <w:lang w:eastAsia="ru-RU"/>
              </w:rPr>
              <w:t xml:space="preserve"> - 6 единиц;</w:t>
            </w:r>
          </w:p>
          <w:p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w:t>
            </w:r>
            <w:r w:rsidR="00DE48CB">
              <w:rPr>
                <w:rFonts w:ascii="Times New Roman" w:hAnsi="Times New Roman" w:cs="Times New Roman"/>
                <w:sz w:val="24"/>
                <w:szCs w:val="24"/>
                <w:lang w:eastAsia="ru-RU"/>
              </w:rPr>
              <w:t>-5,6</w:t>
            </w:r>
            <w:r w:rsidR="00E145C2">
              <w:rPr>
                <w:rFonts w:ascii="Times New Roman" w:hAnsi="Times New Roman" w:cs="Times New Roman"/>
                <w:sz w:val="24"/>
                <w:szCs w:val="24"/>
                <w:lang w:eastAsia="ru-RU"/>
              </w:rPr>
              <w:t xml:space="preserve"> </w:t>
            </w:r>
            <w:r w:rsidR="00DE48CB">
              <w:rPr>
                <w:rFonts w:ascii="Times New Roman" w:hAnsi="Times New Roman" w:cs="Times New Roman"/>
                <w:sz w:val="24"/>
                <w:szCs w:val="24"/>
                <w:lang w:eastAsia="ru-RU"/>
              </w:rPr>
              <w:t>процентов;</w:t>
            </w:r>
          </w:p>
          <w:p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w:t>
            </w:r>
            <w:r w:rsidR="00DE48CB">
              <w:rPr>
                <w:rFonts w:ascii="Times New Roman" w:hAnsi="Times New Roman" w:cs="Times New Roman"/>
                <w:sz w:val="24"/>
                <w:szCs w:val="24"/>
                <w:lang w:eastAsia="ru-RU"/>
              </w:rPr>
              <w:t>-</w:t>
            </w:r>
            <w:r w:rsidR="00D16DF1">
              <w:rPr>
                <w:rFonts w:ascii="Times New Roman" w:hAnsi="Times New Roman" w:cs="Times New Roman"/>
                <w:sz w:val="24"/>
                <w:szCs w:val="24"/>
                <w:lang w:eastAsia="ru-RU"/>
              </w:rPr>
              <w:t>89</w:t>
            </w:r>
            <w:r w:rsidR="00DE48CB">
              <w:rPr>
                <w:rFonts w:ascii="Times New Roman" w:hAnsi="Times New Roman" w:cs="Times New Roman"/>
                <w:sz w:val="24"/>
                <w:szCs w:val="24"/>
                <w:lang w:eastAsia="ru-RU"/>
              </w:rPr>
              <w:t xml:space="preserve"> процент</w:t>
            </w:r>
            <w:r w:rsidR="00E145C2">
              <w:rPr>
                <w:rFonts w:ascii="Times New Roman" w:hAnsi="Times New Roman" w:cs="Times New Roman"/>
                <w:sz w:val="24"/>
                <w:szCs w:val="24"/>
                <w:lang w:eastAsia="ru-RU"/>
              </w:rPr>
              <w:t>ов</w:t>
            </w:r>
            <w:r w:rsidR="00DE48CB">
              <w:rPr>
                <w:rFonts w:ascii="Times New Roman" w:hAnsi="Times New Roman" w:cs="Times New Roman"/>
                <w:sz w:val="24"/>
                <w:szCs w:val="24"/>
                <w:lang w:eastAsia="ru-RU"/>
              </w:rPr>
              <w:t>;</w:t>
            </w:r>
          </w:p>
          <w:p w:rsidR="00FA1EDF" w:rsidRPr="002B6949" w:rsidRDefault="00FA1EDF" w:rsidP="00D16DF1">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Число посещений организаций культуры, за исключением республиканских</w:t>
            </w:r>
            <w:r w:rsidR="006B6ED3">
              <w:rPr>
                <w:rFonts w:ascii="Times New Roman" w:hAnsi="Times New Roman" w:cs="Times New Roman"/>
                <w:sz w:val="24"/>
                <w:szCs w:val="24"/>
                <w:lang w:eastAsia="ru-RU"/>
              </w:rPr>
              <w:t>-</w:t>
            </w:r>
            <w:r w:rsidR="00E145C2">
              <w:rPr>
                <w:rFonts w:ascii="Times New Roman" w:hAnsi="Times New Roman" w:cs="Times New Roman"/>
                <w:sz w:val="24"/>
                <w:szCs w:val="24"/>
                <w:lang w:eastAsia="ru-RU"/>
              </w:rPr>
              <w:t>10</w:t>
            </w:r>
            <w:r w:rsidR="00D16DF1">
              <w:rPr>
                <w:rFonts w:ascii="Times New Roman" w:hAnsi="Times New Roman" w:cs="Times New Roman"/>
                <w:sz w:val="24"/>
                <w:szCs w:val="24"/>
                <w:lang w:eastAsia="ru-RU"/>
              </w:rPr>
              <w:t>5258</w:t>
            </w:r>
            <w:r w:rsidR="00E145C2">
              <w:rPr>
                <w:rFonts w:ascii="Times New Roman" w:hAnsi="Times New Roman" w:cs="Times New Roman"/>
                <w:sz w:val="24"/>
                <w:szCs w:val="24"/>
                <w:lang w:eastAsia="ru-RU"/>
              </w:rPr>
              <w:t>,0</w:t>
            </w:r>
            <w:r w:rsidR="00DE48CB">
              <w:rPr>
                <w:rFonts w:ascii="Times New Roman" w:hAnsi="Times New Roman" w:cs="Times New Roman"/>
                <w:sz w:val="24"/>
                <w:szCs w:val="24"/>
                <w:lang w:eastAsia="ru-RU"/>
              </w:rPr>
              <w:t xml:space="preserve"> человек;</w:t>
            </w:r>
          </w:p>
        </w:tc>
      </w:tr>
    </w:tbl>
    <w:p w:rsidR="00FE51CF" w:rsidRDefault="00FE51CF" w:rsidP="002B6949">
      <w:pPr>
        <w:spacing w:before="28" w:after="0" w:line="240" w:lineRule="auto"/>
        <w:jc w:val="center"/>
        <w:rPr>
          <w:rFonts w:ascii="Times New Roman" w:hAnsi="Times New Roman" w:cs="Times New Roman"/>
          <w:sz w:val="24"/>
          <w:szCs w:val="24"/>
          <w:lang w:eastAsia="ru-RU"/>
        </w:rPr>
      </w:pPr>
    </w:p>
    <w:p w:rsidR="0015506A"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03.2.1 Характеристика сферы деятельности</w:t>
      </w:r>
    </w:p>
    <w:p w:rsidR="00FE51CF" w:rsidRPr="002B6949" w:rsidRDefault="00FE51CF" w:rsidP="002B6949">
      <w:pPr>
        <w:spacing w:before="28" w:after="0" w:line="240" w:lineRule="auto"/>
        <w:jc w:val="center"/>
        <w:rPr>
          <w:rFonts w:ascii="Times New Roman" w:hAnsi="Times New Roman" w:cs="Times New Roman"/>
          <w:sz w:val="24"/>
          <w:szCs w:val="24"/>
          <w:lang w:eastAsia="ru-RU"/>
        </w:rPr>
      </w:pPr>
    </w:p>
    <w:p w:rsidR="0015506A" w:rsidRPr="002B6949" w:rsidRDefault="0015506A" w:rsidP="002B6949">
      <w:pPr>
        <w:spacing w:before="28" w:after="0" w:line="240" w:lineRule="auto"/>
        <w:ind w:firstLine="567"/>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целях организации культурного досуга населения Вавожского района создано и осуществляет деятельность муниципальное бюджетное учреждение культуры «Вавожский районный Дом культуры» (МБУК «Вавожский РДК»). В составе структуры МБУК «Вавожский РДК» находится районный Дом культуры, 8 - с</w:t>
      </w:r>
      <w:r w:rsidR="0077166A" w:rsidRPr="002B6949">
        <w:rPr>
          <w:rFonts w:ascii="Times New Roman" w:hAnsi="Times New Roman" w:cs="Times New Roman"/>
          <w:sz w:val="24"/>
          <w:szCs w:val="24"/>
          <w:lang w:eastAsia="ru-RU"/>
        </w:rPr>
        <w:t>ельских Домов культуры (СДК) и 9</w:t>
      </w:r>
      <w:r w:rsidRPr="002B6949">
        <w:rPr>
          <w:rFonts w:ascii="Times New Roman" w:hAnsi="Times New Roman" w:cs="Times New Roman"/>
          <w:sz w:val="24"/>
          <w:szCs w:val="24"/>
          <w:lang w:eastAsia="ru-RU"/>
        </w:rPr>
        <w:t>- сельских клубов (СК). Территориально филиалы сельских Домов культуры и сельских клубов по сельским поселениям и населенным пунктам размещены следующим образом:</w:t>
      </w:r>
    </w:p>
    <w:tbl>
      <w:tblPr>
        <w:tblW w:w="9554" w:type="dxa"/>
        <w:tblInd w:w="-4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7" w:type="dxa"/>
        </w:tblCellMar>
        <w:tblLook w:val="00A0"/>
      </w:tblPr>
      <w:tblGrid>
        <w:gridCol w:w="3525"/>
        <w:gridCol w:w="1695"/>
        <w:gridCol w:w="4334"/>
      </w:tblGrid>
      <w:tr w:rsidR="0015506A" w:rsidRPr="002B6949" w:rsidTr="00455F36">
        <w:trPr>
          <w:trHeight w:val="1035"/>
          <w:tblHeader/>
        </w:trPr>
        <w:tc>
          <w:tcPr>
            <w:tcW w:w="3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bookmarkStart w:id="0" w:name="RANGE_B3_B81"/>
            <w:bookmarkEnd w:id="0"/>
            <w:r w:rsidRPr="002B6949">
              <w:rPr>
                <w:rFonts w:ascii="Times New Roman" w:hAnsi="Times New Roman" w:cs="Times New Roman"/>
                <w:sz w:val="24"/>
                <w:szCs w:val="24"/>
                <w:lang w:eastAsia="ru-RU"/>
              </w:rPr>
              <w:t>Название сельского поселения, населённого пункта</w:t>
            </w:r>
          </w:p>
        </w:tc>
        <w:tc>
          <w:tcPr>
            <w:tcW w:w="1695" w:type="dxa"/>
            <w:tcBorders>
              <w:left w:val="nil"/>
            </w:tcBorders>
            <w:shd w:val="clear" w:color="auto" w:fill="FFFFFF"/>
            <w:tcMar>
              <w:left w:w="7" w:type="dxa"/>
            </w:tcMar>
            <w:vAlign w:val="center"/>
          </w:tcPr>
          <w:p w:rsidR="0015506A" w:rsidRPr="002B6949" w:rsidRDefault="0015506A" w:rsidP="00E145C2">
            <w:pPr>
              <w:spacing w:before="28" w:after="119"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Численность насе</w:t>
            </w:r>
            <w:r w:rsidR="0077166A" w:rsidRPr="002B6949">
              <w:rPr>
                <w:rFonts w:ascii="Times New Roman" w:hAnsi="Times New Roman" w:cs="Times New Roman"/>
                <w:sz w:val="24"/>
                <w:szCs w:val="24"/>
                <w:lang w:eastAsia="ru-RU"/>
              </w:rPr>
              <w:t>ления по состоянию на 01.01.20</w:t>
            </w:r>
            <w:r w:rsidR="00E145C2">
              <w:rPr>
                <w:rFonts w:ascii="Times New Roman" w:hAnsi="Times New Roman" w:cs="Times New Roman"/>
                <w:sz w:val="24"/>
                <w:szCs w:val="24"/>
                <w:lang w:eastAsia="ru-RU"/>
              </w:rPr>
              <w:t>20</w:t>
            </w:r>
            <w:r w:rsidRPr="002B6949">
              <w:rPr>
                <w:rFonts w:ascii="Times New Roman" w:hAnsi="Times New Roman" w:cs="Times New Roman"/>
                <w:sz w:val="24"/>
                <w:szCs w:val="24"/>
                <w:lang w:eastAsia="ru-RU"/>
              </w:rPr>
              <w:t xml:space="preserve"> г. </w:t>
            </w:r>
          </w:p>
        </w:tc>
        <w:tc>
          <w:tcPr>
            <w:tcW w:w="4334" w:type="dxa"/>
            <w:tcBorders>
              <w:left w:val="nil"/>
            </w:tcBorders>
            <w:shd w:val="clear" w:color="auto" w:fill="FFFFFF"/>
            <w:tcMar>
              <w:left w:w="7" w:type="dxa"/>
            </w:tcMar>
            <w:vAlign w:val="center"/>
          </w:tcPr>
          <w:p w:rsidR="0015506A" w:rsidRPr="002B6949"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Размещение филиала </w:t>
            </w:r>
          </w:p>
          <w:p w:rsidR="0015506A" w:rsidRPr="002B6949" w:rsidRDefault="0015506A" w:rsidP="002B6949">
            <w:pPr>
              <w:spacing w:before="28" w:after="119"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МБУК «Вавожский РДК»</w:t>
            </w:r>
          </w:p>
        </w:tc>
      </w:tr>
      <w:tr w:rsidR="0015506A" w:rsidRPr="002B6949" w:rsidTr="00455F36">
        <w:trPr>
          <w:trHeight w:val="19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Большеволковское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922</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Б.Волково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Больше-Волковский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Макарово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Березек</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Чемошур-Докья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5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Брызгаловское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523</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Брызгалово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Брызгаловский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Монья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Квачи</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Зетловай</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Косая Можга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Квашур</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Вишур</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Заря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древня Нардомас</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деревня Южный-Какмож</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2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Вавожское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5949</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Вавож</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Вавожский районный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Большая Можга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Больше-Можгинский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Жуе Можга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Жуе-Можгинский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станция Вавож</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Зеленая Роща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2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Водзимоньинское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1554</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Водзимонье</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Водзимоньинский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Новая-Бия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Ново-Биинский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Гуляево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Мокрецово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Новое Водзимонье</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Валодор</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Чудзялуд</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Волипельгинское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1214</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Волипельга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Волипельгинский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Зядлуд</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Зядлудский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Котья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Нюрпод</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Ожги</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Ожгинский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Колногорово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Слудка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Кассихино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Тушмо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Холодный Ключ</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НовыеКакси</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Карсо</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9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Гурезь-Пудгинское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1444</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Гурезь-Пудга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Гурезь-Пудгинский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Уе-Докья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Зяглуд-Какся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Зяглуд-Каксинский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Каменный-Ключ</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Каменно-Ключинский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Яголуд</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Яголудский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Большая Докья</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Пужмоил</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Четкерь</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Бармино</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Малый Зяглуд</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деревня Васькино</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Малиновка</w:t>
            </w:r>
          </w:p>
        </w:tc>
        <w:tc>
          <w:tcPr>
            <w:tcW w:w="1695"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Сэръя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5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Зямбайгуртское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583</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Зямбайгурт</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Зямбайгуртский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Старая Бия</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rsidTr="00455F36">
        <w:trPr>
          <w:trHeight w:val="25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Какможское сельское поселение </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1441</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Какмож</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Какможский сельский Дом культуры</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Лыстем</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Инга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Октябрьский</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Какмож-Итчи</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Нижний Юсь</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Нюрдор-Котьинское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1263</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Нюрдор-Котья</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1015</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Нюрдор-Котьинский сельский Дом культуры</w:t>
            </w:r>
          </w:p>
        </w:tc>
      </w:tr>
      <w:tr w:rsidR="0015506A" w:rsidRPr="002B6949" w:rsidTr="00455F36">
        <w:trPr>
          <w:trHeight w:val="9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Тыловыл-Пельгинское сельское поселение</w:t>
            </w:r>
          </w:p>
        </w:tc>
        <w:tc>
          <w:tcPr>
            <w:tcW w:w="1695" w:type="dxa"/>
            <w:tcBorders>
              <w:top w:val="nil"/>
              <w:left w:val="nil"/>
            </w:tcBorders>
            <w:shd w:val="clear" w:color="auto" w:fill="FFFFFF"/>
            <w:tcMar>
              <w:left w:w="7" w:type="dxa"/>
            </w:tcMar>
            <w:vAlign w:val="center"/>
          </w:tcPr>
          <w:p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451</w:t>
            </w: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Тыловыл-Пельга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Тыловыл-Пельгинский сельский Клуб</w:t>
            </w: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Берлуд</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Дубровка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Старое-Жуе</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Русская Изопельга</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Ивано-Вознесенск</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105"/>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Кочежгурт</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r w:rsidR="0015506A" w:rsidRPr="002B6949" w:rsidTr="00455F36">
        <w:trPr>
          <w:trHeight w:val="90"/>
        </w:trPr>
        <w:tc>
          <w:tcPr>
            <w:tcW w:w="3525" w:type="dxa"/>
            <w:tcBorders>
              <w:top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Новотроицкий</w:t>
            </w:r>
          </w:p>
        </w:tc>
        <w:tc>
          <w:tcPr>
            <w:tcW w:w="1695" w:type="dxa"/>
            <w:tcBorders>
              <w:top w:val="nil"/>
              <w:left w:val="nil"/>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rsidR="0015506A" w:rsidRPr="002B6949" w:rsidRDefault="0015506A" w:rsidP="002B6949">
            <w:pPr>
              <w:spacing w:after="0" w:line="240" w:lineRule="auto"/>
              <w:rPr>
                <w:rFonts w:ascii="Times New Roman" w:hAnsi="Times New Roman" w:cs="Times New Roman"/>
                <w:sz w:val="24"/>
                <w:szCs w:val="24"/>
              </w:rPr>
            </w:pPr>
          </w:p>
        </w:tc>
      </w:tr>
    </w:tbl>
    <w:p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Обеспеченность клубами и учреждениями в Вавожском районе составляет 128,6% (3060 посадочных места при нормативе 2377,8 посадочных мест)</w:t>
      </w:r>
    </w:p>
    <w:p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Ежегодно в Вавожском районе проводится более 1,7 тысяч культурно-массовых мероприятий, в числе которых:</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календарные праздники: Новый год, Рождество, Масленица, Пасха, Троица;</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Общественно-значимые мероприятия: Открытия клубного сезона, собрания жителей, День толерантности, День борьбы со СПИДом и др.;</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Конкурсы и фестивали: районный смотр-конкурс молодых исполнителей эстрадной песни «Вавожский звездопад», районный фестиваль фольклорного творчества «Ингур», районный фестиваль детских танцевальных коллективов «Театральные горошины», районный конкурс профессионального мастерства специалистов клубных учреждений «Каламбур»,районный фестиваль самодеятельности художественного творчества «Майский вальс», районный фестиваль ветеранских ансамблей «С песней по жизни», районный фестиваль авторской и бардовской песни «Гришинский».</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базе филиалов МБУК «Вавожский РДК» осуществляют деятельность клубные формирования и любительские художественные коллективы. Работают коллективы любительского художественного творчества по вокально-хоровому жанру, театральные, фольклорные, хореографические, инструментальные, декоративно-прикладного творчества и изобразительного искусств; любительские объединения и клубы по интересам (детские, молодежные, семейные, ветеранские клубы, клубы здорового образа жизни, клубы любителей театра, песни, танца).</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Всего в районе </w:t>
      </w:r>
      <w:r w:rsidR="00673E29" w:rsidRPr="002B6949">
        <w:rPr>
          <w:rFonts w:ascii="Times New Roman" w:hAnsi="Times New Roman" w:cs="Times New Roman"/>
          <w:sz w:val="24"/>
          <w:szCs w:val="24"/>
          <w:lang w:eastAsia="ru-RU"/>
        </w:rPr>
        <w:t>165</w:t>
      </w:r>
      <w:r w:rsidRPr="002B6949">
        <w:rPr>
          <w:rFonts w:ascii="Times New Roman" w:hAnsi="Times New Roman" w:cs="Times New Roman"/>
          <w:sz w:val="24"/>
          <w:szCs w:val="24"/>
          <w:lang w:eastAsia="ru-RU"/>
        </w:rPr>
        <w:t xml:space="preserve"> любительских объединений и клубов по интересам, число участников в них – </w:t>
      </w:r>
      <w:r w:rsidR="00B66C80" w:rsidRPr="002B6949">
        <w:rPr>
          <w:rFonts w:ascii="Times New Roman" w:hAnsi="Times New Roman" w:cs="Times New Roman"/>
          <w:sz w:val="24"/>
          <w:szCs w:val="24"/>
          <w:lang w:eastAsia="ru-RU"/>
        </w:rPr>
        <w:t>2209 человек, в том числе 1245</w:t>
      </w:r>
      <w:r w:rsidRPr="002B6949">
        <w:rPr>
          <w:rFonts w:ascii="Times New Roman" w:hAnsi="Times New Roman" w:cs="Times New Roman"/>
          <w:sz w:val="24"/>
          <w:szCs w:val="24"/>
          <w:lang w:eastAsia="ru-RU"/>
        </w:rPr>
        <w:t xml:space="preserve"> детей. В расчете на 1000 человек населения число участников клубных формирований составляет </w:t>
      </w:r>
      <w:r w:rsidR="00B66C80" w:rsidRPr="002B6949">
        <w:rPr>
          <w:rFonts w:ascii="Times New Roman" w:hAnsi="Times New Roman" w:cs="Times New Roman"/>
          <w:sz w:val="24"/>
          <w:szCs w:val="24"/>
          <w:lang w:eastAsia="ru-RU"/>
        </w:rPr>
        <w:t>14</w:t>
      </w:r>
      <w:r w:rsidR="00E145C2">
        <w:rPr>
          <w:rFonts w:ascii="Times New Roman" w:hAnsi="Times New Roman" w:cs="Times New Roman"/>
          <w:sz w:val="24"/>
          <w:szCs w:val="24"/>
          <w:lang w:eastAsia="ru-RU"/>
        </w:rPr>
        <w:t>9</w:t>
      </w:r>
      <w:r w:rsidRPr="002B6949">
        <w:rPr>
          <w:rFonts w:ascii="Times New Roman" w:hAnsi="Times New Roman" w:cs="Times New Roman"/>
          <w:sz w:val="24"/>
          <w:szCs w:val="24"/>
          <w:lang w:eastAsia="ru-RU"/>
        </w:rPr>
        <w:t xml:space="preserve"> человек. Среди коллективов самодеятельного художественного творчества района 6 имеют звание «народный» (образцовый), присвоенные в соответствии с постановлением Правительства Удмуртской Республики от </w:t>
      </w:r>
      <w:r w:rsidR="00B66C80" w:rsidRPr="002B6949">
        <w:rPr>
          <w:rFonts w:ascii="Times New Roman" w:hAnsi="Times New Roman" w:cs="Times New Roman"/>
          <w:sz w:val="24"/>
          <w:szCs w:val="24"/>
          <w:lang w:eastAsia="ru-RU"/>
        </w:rPr>
        <w:t>15декабря</w:t>
      </w:r>
      <w:r w:rsidR="0077166A" w:rsidRPr="002B6949">
        <w:rPr>
          <w:rFonts w:ascii="Times New Roman" w:hAnsi="Times New Roman" w:cs="Times New Roman"/>
          <w:sz w:val="24"/>
          <w:szCs w:val="24"/>
          <w:lang w:eastAsia="ru-RU"/>
        </w:rPr>
        <w:t xml:space="preserve"> 20</w:t>
      </w:r>
      <w:r w:rsidR="00B66C80" w:rsidRPr="002B6949">
        <w:rPr>
          <w:rFonts w:ascii="Times New Roman" w:hAnsi="Times New Roman" w:cs="Times New Roman"/>
          <w:sz w:val="24"/>
          <w:szCs w:val="24"/>
          <w:lang w:eastAsia="ru-RU"/>
        </w:rPr>
        <w:t>15</w:t>
      </w:r>
      <w:r w:rsidR="0077166A" w:rsidRPr="002B6949">
        <w:rPr>
          <w:rFonts w:ascii="Times New Roman" w:hAnsi="Times New Roman" w:cs="Times New Roman"/>
          <w:sz w:val="24"/>
          <w:szCs w:val="24"/>
          <w:lang w:eastAsia="ru-RU"/>
        </w:rPr>
        <w:t xml:space="preserve"> г. №</w:t>
      </w:r>
      <w:r w:rsidR="00B66C80" w:rsidRPr="002B6949">
        <w:rPr>
          <w:rFonts w:ascii="Times New Roman" w:hAnsi="Times New Roman" w:cs="Times New Roman"/>
          <w:sz w:val="24"/>
          <w:szCs w:val="24"/>
          <w:lang w:eastAsia="ru-RU"/>
        </w:rPr>
        <w:t xml:space="preserve">553 «О внесении изменений в постановление Правительства Удмуртской Республики от 7 апреля 2008 года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w:t>
      </w:r>
      <w:r w:rsidR="0077166A" w:rsidRPr="002B6949">
        <w:rPr>
          <w:rFonts w:ascii="Times New Roman" w:hAnsi="Times New Roman" w:cs="Times New Roman"/>
          <w:sz w:val="24"/>
          <w:szCs w:val="24"/>
          <w:lang w:eastAsia="ru-RU"/>
        </w:rPr>
        <w:t xml:space="preserve"> и Положения о</w:t>
      </w:r>
      <w:r w:rsidRPr="002B6949">
        <w:rPr>
          <w:rFonts w:ascii="Times New Roman" w:hAnsi="Times New Roman" w:cs="Times New Roman"/>
          <w:sz w:val="24"/>
          <w:szCs w:val="24"/>
          <w:lang w:eastAsia="ru-RU"/>
        </w:rPr>
        <w:t xml:space="preserve"> «Народных (образцовых) коллективах самодеятельного художественного творчества, действующих в учреждениях культуры МБУК «Вавожского района»</w:t>
      </w:r>
      <w:r w:rsidR="00B66C80" w:rsidRPr="002B6949">
        <w:rPr>
          <w:rFonts w:ascii="Times New Roman" w:hAnsi="Times New Roman" w:cs="Times New Roman"/>
          <w:sz w:val="24"/>
          <w:szCs w:val="24"/>
          <w:lang w:eastAsia="ru-RU"/>
        </w:rPr>
        <w:t xml:space="preserve"> от 31.03.2017 года.</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Учреждения культуры в районе размещены в специально предназначенных зданиях (1</w:t>
      </w:r>
      <w:r w:rsidR="00B66C80" w:rsidRPr="002B6949">
        <w:rPr>
          <w:rFonts w:ascii="Times New Roman" w:hAnsi="Times New Roman" w:cs="Times New Roman"/>
          <w:sz w:val="24"/>
          <w:szCs w:val="24"/>
          <w:lang w:eastAsia="ru-RU"/>
        </w:rPr>
        <w:t>7</w:t>
      </w:r>
      <w:r w:rsidRPr="002B6949">
        <w:rPr>
          <w:rFonts w:ascii="Times New Roman" w:hAnsi="Times New Roman" w:cs="Times New Roman"/>
          <w:sz w:val="24"/>
          <w:szCs w:val="24"/>
          <w:lang w:eastAsia="ru-RU"/>
        </w:rPr>
        <w:t xml:space="preserve"> учреждений) и в приспособленных помещениях (1 учреждение). </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Численность работников МБУК «Вавожский РДК» по </w:t>
      </w:r>
      <w:r w:rsidR="006E5EA9">
        <w:rPr>
          <w:rFonts w:ascii="Times New Roman" w:hAnsi="Times New Roman" w:cs="Times New Roman"/>
          <w:sz w:val="24"/>
          <w:szCs w:val="24"/>
          <w:lang w:eastAsia="ru-RU"/>
        </w:rPr>
        <w:t>штатному расписанию составляет 57</w:t>
      </w:r>
      <w:r w:rsidRPr="002B6949">
        <w:rPr>
          <w:rFonts w:ascii="Times New Roman" w:hAnsi="Times New Roman" w:cs="Times New Roman"/>
          <w:sz w:val="24"/>
          <w:szCs w:val="24"/>
          <w:lang w:eastAsia="ru-RU"/>
        </w:rPr>
        <w:t xml:space="preserve"> ед. в т.ч. работающих </w:t>
      </w:r>
      <w:r w:rsidR="006E5EA9">
        <w:rPr>
          <w:rFonts w:ascii="Times New Roman" w:hAnsi="Times New Roman" w:cs="Times New Roman"/>
          <w:sz w:val="24"/>
          <w:szCs w:val="24"/>
          <w:lang w:eastAsia="ru-RU"/>
        </w:rPr>
        <w:t>52 человек, из них 48</w:t>
      </w:r>
      <w:r w:rsidRPr="002B6949">
        <w:rPr>
          <w:rFonts w:ascii="Times New Roman" w:hAnsi="Times New Roman" w:cs="Times New Roman"/>
          <w:sz w:val="24"/>
          <w:szCs w:val="24"/>
          <w:lang w:eastAsia="ru-RU"/>
        </w:rPr>
        <w:t xml:space="preserve"> специалистов, в том числе </w:t>
      </w:r>
      <w:r w:rsidR="006E5EA9">
        <w:rPr>
          <w:rFonts w:ascii="Times New Roman" w:hAnsi="Times New Roman" w:cs="Times New Roman"/>
          <w:sz w:val="24"/>
          <w:szCs w:val="24"/>
          <w:lang w:eastAsia="ru-RU"/>
        </w:rPr>
        <w:t>48</w:t>
      </w:r>
      <w:r w:rsidRPr="002B6949">
        <w:rPr>
          <w:rFonts w:ascii="Times New Roman" w:hAnsi="Times New Roman" w:cs="Times New Roman"/>
          <w:sz w:val="24"/>
          <w:szCs w:val="24"/>
          <w:lang w:eastAsia="ru-RU"/>
        </w:rPr>
        <w:t xml:space="preserve"> штатных. Имеют высшее образование </w:t>
      </w:r>
      <w:r w:rsidR="006E5EA9">
        <w:rPr>
          <w:rFonts w:ascii="Times New Roman" w:hAnsi="Times New Roman" w:cs="Times New Roman"/>
          <w:sz w:val="24"/>
          <w:szCs w:val="24"/>
          <w:lang w:eastAsia="ru-RU"/>
        </w:rPr>
        <w:t>1</w:t>
      </w:r>
      <w:r w:rsidRPr="002B6949">
        <w:rPr>
          <w:rFonts w:ascii="Times New Roman" w:hAnsi="Times New Roman" w:cs="Times New Roman"/>
          <w:sz w:val="24"/>
          <w:szCs w:val="24"/>
          <w:lang w:eastAsia="ru-RU"/>
        </w:rPr>
        <w:t xml:space="preserve">6 работников, в том числе высшее по культуре и искусству – </w:t>
      </w:r>
      <w:r w:rsidR="006E5EA9">
        <w:rPr>
          <w:rFonts w:ascii="Times New Roman" w:hAnsi="Times New Roman" w:cs="Times New Roman"/>
          <w:sz w:val="24"/>
          <w:szCs w:val="24"/>
          <w:lang w:eastAsia="ru-RU"/>
        </w:rPr>
        <w:t>1</w:t>
      </w:r>
      <w:r w:rsidRPr="002B6949">
        <w:rPr>
          <w:rFonts w:ascii="Times New Roman" w:hAnsi="Times New Roman" w:cs="Times New Roman"/>
          <w:sz w:val="24"/>
          <w:szCs w:val="24"/>
          <w:lang w:eastAsia="ru-RU"/>
        </w:rPr>
        <w:t>1; среднее профессиональное – 2</w:t>
      </w:r>
      <w:r w:rsidR="006E5EA9">
        <w:rPr>
          <w:rFonts w:ascii="Times New Roman" w:hAnsi="Times New Roman" w:cs="Times New Roman"/>
          <w:sz w:val="24"/>
          <w:szCs w:val="24"/>
          <w:lang w:eastAsia="ru-RU"/>
        </w:rPr>
        <w:t>2</w:t>
      </w:r>
      <w:r w:rsidRPr="002B6949">
        <w:rPr>
          <w:rFonts w:ascii="Times New Roman" w:hAnsi="Times New Roman" w:cs="Times New Roman"/>
          <w:sz w:val="24"/>
          <w:szCs w:val="24"/>
          <w:lang w:eastAsia="ru-RU"/>
        </w:rPr>
        <w:t xml:space="preserve">, в том числе по культуре и искусству – </w:t>
      </w:r>
      <w:r w:rsidR="006E5EA9">
        <w:rPr>
          <w:rFonts w:ascii="Times New Roman" w:hAnsi="Times New Roman" w:cs="Times New Roman"/>
          <w:sz w:val="24"/>
          <w:szCs w:val="24"/>
          <w:lang w:eastAsia="ru-RU"/>
        </w:rPr>
        <w:t>17</w:t>
      </w:r>
      <w:r w:rsidRPr="002B6949">
        <w:rPr>
          <w:rFonts w:ascii="Times New Roman" w:hAnsi="Times New Roman" w:cs="Times New Roman"/>
          <w:sz w:val="24"/>
          <w:szCs w:val="24"/>
          <w:lang w:eastAsia="ru-RU"/>
        </w:rPr>
        <w:t xml:space="preserve">. В возрасте до 30 лет в учреждении </w:t>
      </w:r>
      <w:r w:rsidR="006E5EA9">
        <w:rPr>
          <w:rFonts w:ascii="Times New Roman" w:hAnsi="Times New Roman" w:cs="Times New Roman"/>
          <w:sz w:val="24"/>
          <w:szCs w:val="24"/>
          <w:lang w:eastAsia="ru-RU"/>
        </w:rPr>
        <w:t>7</w:t>
      </w:r>
      <w:r w:rsidRPr="002B6949">
        <w:rPr>
          <w:rFonts w:ascii="Times New Roman" w:hAnsi="Times New Roman" w:cs="Times New Roman"/>
          <w:sz w:val="24"/>
          <w:szCs w:val="24"/>
          <w:lang w:eastAsia="ru-RU"/>
        </w:rPr>
        <w:t xml:space="preserve"> штатных специалиста (1</w:t>
      </w:r>
      <w:r w:rsidR="006E5EA9">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процентов от общей численности)</w:t>
      </w:r>
      <w:r w:rsidR="006E5EA9">
        <w:rPr>
          <w:rFonts w:ascii="Times New Roman" w:hAnsi="Times New Roman" w:cs="Times New Roman"/>
          <w:sz w:val="24"/>
          <w:szCs w:val="24"/>
          <w:lang w:eastAsia="ru-RU"/>
        </w:rPr>
        <w:t>, в возрасте от 30 до 55 лет – 34</w:t>
      </w:r>
      <w:r w:rsidRPr="002B6949">
        <w:rPr>
          <w:rFonts w:ascii="Times New Roman" w:hAnsi="Times New Roman" w:cs="Times New Roman"/>
          <w:sz w:val="24"/>
          <w:szCs w:val="24"/>
          <w:lang w:eastAsia="ru-RU"/>
        </w:rPr>
        <w:t xml:space="preserve"> штатных специалиста (</w:t>
      </w:r>
      <w:r w:rsidR="006E5EA9">
        <w:rPr>
          <w:rFonts w:ascii="Times New Roman" w:hAnsi="Times New Roman" w:cs="Times New Roman"/>
          <w:sz w:val="24"/>
          <w:szCs w:val="24"/>
          <w:lang w:eastAsia="ru-RU"/>
        </w:rPr>
        <w:t>70</w:t>
      </w:r>
      <w:r w:rsidRPr="002B6949">
        <w:rPr>
          <w:rFonts w:ascii="Times New Roman" w:hAnsi="Times New Roman" w:cs="Times New Roman"/>
          <w:sz w:val="24"/>
          <w:szCs w:val="24"/>
          <w:lang w:eastAsia="ru-RU"/>
        </w:rPr>
        <w:t xml:space="preserve"> п</w:t>
      </w:r>
      <w:r w:rsidR="006E5EA9">
        <w:rPr>
          <w:rFonts w:ascii="Times New Roman" w:hAnsi="Times New Roman" w:cs="Times New Roman"/>
          <w:sz w:val="24"/>
          <w:szCs w:val="24"/>
          <w:lang w:eastAsia="ru-RU"/>
        </w:rPr>
        <w:t>роцентов от общей численности).</w:t>
      </w:r>
    </w:p>
    <w:p w:rsidR="00237F38" w:rsidRDefault="00237F38" w:rsidP="002B6949">
      <w:pPr>
        <w:shd w:val="clear" w:color="auto" w:fill="FFFFFF"/>
        <w:spacing w:after="0" w:line="240" w:lineRule="auto"/>
        <w:ind w:left="709" w:right="624"/>
        <w:jc w:val="center"/>
        <w:rPr>
          <w:rFonts w:ascii="Times New Roman" w:hAnsi="Times New Roman" w:cs="Times New Roman"/>
          <w:sz w:val="24"/>
          <w:szCs w:val="24"/>
          <w:lang w:eastAsia="ru-RU"/>
        </w:rPr>
      </w:pPr>
    </w:p>
    <w:p w:rsidR="00237F38" w:rsidRDefault="00237F38" w:rsidP="002B6949">
      <w:pPr>
        <w:shd w:val="clear" w:color="auto" w:fill="FFFFFF"/>
        <w:spacing w:after="0" w:line="240" w:lineRule="auto"/>
        <w:ind w:left="709" w:right="624"/>
        <w:jc w:val="center"/>
        <w:rPr>
          <w:rFonts w:ascii="Times New Roman" w:hAnsi="Times New Roman" w:cs="Times New Roman"/>
          <w:sz w:val="24"/>
          <w:szCs w:val="24"/>
          <w:lang w:eastAsia="ru-RU"/>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03.2.2 Приоритеты, цели и задачи в сфере деятельности</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color w:val="000000"/>
          <w:sz w:val="24"/>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 к вопросам местного значения поселений – создание условий для организации досуга и обеспечения жителей поселения услугами организаций культуры. </w:t>
      </w:r>
      <w:r w:rsidRPr="002B6949">
        <w:rPr>
          <w:rFonts w:ascii="Times New Roman" w:hAnsi="Times New Roman" w:cs="Times New Roman"/>
          <w:sz w:val="24"/>
          <w:szCs w:val="24"/>
          <w:lang w:eastAsia="ru-RU"/>
        </w:rPr>
        <w:t xml:space="preserve">В Вавожском районе органы местного самоуправления поселений передают полномочия по созданию условий для организации досуга и обеспечению жителей поселения услугами организаций культуры для исполнения Администрации Вавожского района. </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w:t>
      </w:r>
      <w:r w:rsidRPr="002B6949">
        <w:rPr>
          <w:rFonts w:ascii="Times New Roman" w:hAnsi="Times New Roman" w:cs="Times New Roman"/>
          <w:sz w:val="24"/>
          <w:szCs w:val="24"/>
          <w:lang w:eastAsia="ru-RU"/>
        </w:rPr>
        <w:lastRenderedPageBreak/>
        <w:t>предоставления государственных и муниципальных услуг к 20</w:t>
      </w:r>
      <w:r w:rsidR="00043407">
        <w:rPr>
          <w:rFonts w:ascii="Times New Roman" w:hAnsi="Times New Roman" w:cs="Times New Roman"/>
          <w:sz w:val="24"/>
          <w:szCs w:val="24"/>
          <w:lang w:eastAsia="ru-RU"/>
        </w:rPr>
        <w:t>24</w:t>
      </w:r>
      <w:r w:rsidRPr="002B6949">
        <w:rPr>
          <w:rFonts w:ascii="Times New Roman" w:hAnsi="Times New Roman" w:cs="Times New Roman"/>
          <w:sz w:val="24"/>
          <w:szCs w:val="24"/>
          <w:lang w:eastAsia="ru-RU"/>
        </w:rPr>
        <w:t xml:space="preserve">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Планом мероприятий («дорожной карты») «Изменения, направленные на повышение эффективности сферы культуры в муниципальном образовании «Вавожский район», утвержденным постановлением Администрации </w:t>
      </w:r>
      <w:r w:rsidRPr="002B6949">
        <w:rPr>
          <w:rFonts w:ascii="Times New Roman" w:hAnsi="Times New Roman" w:cs="Times New Roman"/>
          <w:color w:val="000000"/>
          <w:sz w:val="24"/>
          <w:szCs w:val="24"/>
          <w:lang w:eastAsia="ru-RU"/>
        </w:rPr>
        <w:t>муниципального образования «Вавожский район» от 28 ноября 2013 года №1364</w:t>
      </w:r>
      <w:r w:rsidRPr="002B6949">
        <w:rPr>
          <w:rFonts w:ascii="Times New Roman" w:hAnsi="Times New Roman" w:cs="Times New Roman"/>
          <w:sz w:val="24"/>
          <w:szCs w:val="24"/>
          <w:lang w:eastAsia="ru-RU"/>
        </w:rPr>
        <w:t xml:space="preserve">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w:t>
      </w:r>
      <w:r w:rsidR="00043407">
        <w:rPr>
          <w:rFonts w:ascii="Times New Roman" w:hAnsi="Times New Roman" w:cs="Times New Roman"/>
          <w:sz w:val="24"/>
          <w:szCs w:val="24"/>
          <w:lang w:eastAsia="ru-RU"/>
        </w:rPr>
        <w:t>24</w:t>
      </w:r>
      <w:r w:rsidRPr="002B6949">
        <w:rPr>
          <w:rFonts w:ascii="Times New Roman" w:hAnsi="Times New Roman" w:cs="Times New Roman"/>
          <w:sz w:val="24"/>
          <w:szCs w:val="24"/>
          <w:lang w:eastAsia="ru-RU"/>
        </w:rPr>
        <w:t xml:space="preserve">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культурных центров в муниципальном образовании «Вавожский район»;</w:t>
      </w:r>
    </w:p>
    <w:p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условий для творческой самореализации жителей Вавожского района;</w:t>
      </w:r>
    </w:p>
    <w:p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вовлечение населения в создание и продвижение культурного продукта;</w:t>
      </w:r>
    </w:p>
    <w:p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участие сферы культуры в формировании комфортной среды жизнедеятельности населенных пунктов.</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Целью подпрограммы является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 </w:t>
      </w:r>
    </w:p>
    <w:p w:rsidR="0015506A" w:rsidRPr="002B6949" w:rsidRDefault="0015506A" w:rsidP="002B6949">
      <w:pPr>
        <w:keepNext/>
        <w:spacing w:after="0" w:line="240" w:lineRule="auto"/>
        <w:ind w:firstLine="709"/>
        <w:jc w:val="both"/>
        <w:rPr>
          <w:rFonts w:ascii="Times New Roman" w:hAnsi="Times New Roman" w:cs="Times New Roman"/>
          <w:sz w:val="24"/>
          <w:szCs w:val="24"/>
          <w:lang w:val="en-US" w:eastAsia="ru-RU"/>
        </w:rPr>
      </w:pPr>
      <w:r w:rsidRPr="002B6949">
        <w:rPr>
          <w:rFonts w:ascii="Times New Roman" w:hAnsi="Times New Roman" w:cs="Times New Roman"/>
          <w:sz w:val="24"/>
          <w:szCs w:val="24"/>
          <w:lang w:val="en-US" w:eastAsia="ru-RU"/>
        </w:rPr>
        <w:t>Задачи</w:t>
      </w:r>
      <w:r w:rsidR="00974DA9">
        <w:rPr>
          <w:rFonts w:ascii="Times New Roman" w:hAnsi="Times New Roman" w:cs="Times New Roman"/>
          <w:sz w:val="24"/>
          <w:szCs w:val="24"/>
          <w:lang w:eastAsia="ru-RU"/>
        </w:rPr>
        <w:t xml:space="preserve"> </w:t>
      </w:r>
      <w:r w:rsidRPr="002B6949">
        <w:rPr>
          <w:rFonts w:ascii="Times New Roman" w:hAnsi="Times New Roman" w:cs="Times New Roman"/>
          <w:sz w:val="24"/>
          <w:szCs w:val="24"/>
          <w:lang w:val="en-US" w:eastAsia="ru-RU"/>
        </w:rPr>
        <w:t>подпрограммы:</w:t>
      </w:r>
    </w:p>
    <w:p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повышение качества и доступности муниципальных услуг по организации досуга и услуг организаций культуры;</w:t>
      </w:r>
    </w:p>
    <w:p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организация культурно-массовых мероприятий для жителей Вавожского района</w:t>
      </w:r>
      <w:r w:rsidRPr="002B6949">
        <w:rPr>
          <w:rFonts w:ascii="Times New Roman" w:hAnsi="Times New Roman" w:cs="Times New Roman"/>
          <w:color w:val="000000"/>
          <w:sz w:val="24"/>
          <w:szCs w:val="24"/>
          <w:lang w:eastAsia="ru-RU"/>
        </w:rPr>
        <w:t>;</w:t>
      </w:r>
    </w:p>
    <w:p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привлечение населения района в культурно-досуговые учреждения за счет повышения качества услуг, применения новых форм и методов работы;</w:t>
      </w:r>
    </w:p>
    <w:p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содействие развитию любительского народного творчества;</w:t>
      </w:r>
    </w:p>
    <w:p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выявление и поддержка молодых дарований,</w:t>
      </w:r>
      <w:r w:rsidRPr="002B6949">
        <w:rPr>
          <w:rFonts w:ascii="Times New Roman" w:hAnsi="Times New Roman" w:cs="Times New Roman"/>
          <w:color w:val="000000"/>
          <w:sz w:val="24"/>
          <w:szCs w:val="24"/>
          <w:lang w:eastAsia="ru-RU"/>
        </w:rPr>
        <w:t xml:space="preserve"> новых авторов и исполнителей</w:t>
      </w:r>
      <w:r w:rsidRPr="002B6949">
        <w:rPr>
          <w:rFonts w:ascii="Times New Roman" w:hAnsi="Times New Roman" w:cs="Times New Roman"/>
          <w:sz w:val="24"/>
          <w:szCs w:val="24"/>
          <w:lang w:eastAsia="ru-RU"/>
        </w:rPr>
        <w:t>.</w:t>
      </w:r>
    </w:p>
    <w:p w:rsidR="006E5EA9" w:rsidRDefault="006E5EA9" w:rsidP="002B6949">
      <w:pPr>
        <w:shd w:val="clear" w:color="auto" w:fill="FFFFFF"/>
        <w:spacing w:after="0" w:line="240" w:lineRule="auto"/>
        <w:ind w:left="709" w:right="624"/>
        <w:jc w:val="center"/>
        <w:rPr>
          <w:rFonts w:ascii="Times New Roman" w:hAnsi="Times New Roman" w:cs="Times New Roman"/>
          <w:sz w:val="24"/>
          <w:szCs w:val="24"/>
          <w:lang w:eastAsia="ru-RU"/>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03.2.3 Целевые показатели (индикаторы)</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keepNext/>
        <w:spacing w:after="0" w:line="240" w:lineRule="auto"/>
        <w:ind w:left="-708"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качестве целевых показателей (индикаторов) подпрограммы определены:</w:t>
      </w:r>
    </w:p>
    <w:p w:rsidR="0015506A" w:rsidRPr="002B6949" w:rsidRDefault="0015506A" w:rsidP="002B6949">
      <w:pPr>
        <w:spacing w:after="0" w:line="240" w:lineRule="auto"/>
        <w:jc w:val="both"/>
        <w:rPr>
          <w:rFonts w:ascii="Times New Roman" w:hAnsi="Times New Roman" w:cs="Times New Roman"/>
          <w:sz w:val="24"/>
          <w:szCs w:val="24"/>
          <w:lang w:eastAsia="ru-RU"/>
        </w:rPr>
      </w:pPr>
      <w:r w:rsidRPr="00E145C2">
        <w:rPr>
          <w:rFonts w:ascii="Times New Roman" w:hAnsi="Times New Roman" w:cs="Times New Roman"/>
          <w:sz w:val="24"/>
          <w:szCs w:val="24"/>
          <w:highlight w:val="yellow"/>
          <w:lang w:eastAsia="ru-RU"/>
        </w:rPr>
        <w:t>1.</w:t>
      </w:r>
      <w:r w:rsidRPr="002B6949">
        <w:rPr>
          <w:rFonts w:ascii="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 процентов.</w:t>
      </w:r>
    </w:p>
    <w:p w:rsidR="0015506A" w:rsidRPr="002B6949" w:rsidRDefault="0015506A" w:rsidP="002B6949">
      <w:pPr>
        <w:tabs>
          <w:tab w:val="left" w:pos="-60"/>
        </w:tabs>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rsidR="0015506A" w:rsidRPr="002B6949" w:rsidRDefault="00E145C2" w:rsidP="002B6949">
      <w:pPr>
        <w:spacing w:after="0" w:line="240" w:lineRule="auto"/>
        <w:jc w:val="both"/>
        <w:rPr>
          <w:rFonts w:ascii="Times New Roman" w:hAnsi="Times New Roman" w:cs="Times New Roman"/>
          <w:sz w:val="24"/>
          <w:szCs w:val="24"/>
          <w:lang w:eastAsia="ru-RU"/>
        </w:rPr>
      </w:pPr>
      <w:r w:rsidRPr="00E145C2">
        <w:rPr>
          <w:rFonts w:ascii="Times New Roman" w:hAnsi="Times New Roman" w:cs="Times New Roman"/>
          <w:color w:val="000000"/>
          <w:sz w:val="24"/>
          <w:szCs w:val="24"/>
          <w:highlight w:val="yellow"/>
          <w:lang w:eastAsia="ru-RU"/>
        </w:rPr>
        <w:t>2</w:t>
      </w:r>
      <w:r w:rsidR="0015506A" w:rsidRPr="00E145C2">
        <w:rPr>
          <w:rFonts w:ascii="Times New Roman" w:hAnsi="Times New Roman" w:cs="Times New Roman"/>
          <w:color w:val="000000"/>
          <w:sz w:val="24"/>
          <w:szCs w:val="24"/>
          <w:highlight w:val="yellow"/>
          <w:lang w:eastAsia="ru-RU"/>
        </w:rPr>
        <w:t>.</w:t>
      </w:r>
      <w:r w:rsidR="0015506A" w:rsidRPr="002B6949">
        <w:rPr>
          <w:rFonts w:ascii="Times New Roman" w:hAnsi="Times New Roman" w:cs="Times New Roman"/>
          <w:sz w:val="24"/>
          <w:szCs w:val="24"/>
          <w:lang w:eastAsia="ru-RU"/>
        </w:rPr>
        <w:t>Среднее число клубных формирований на одно культурно-досуговое учреждение, единиц.</w:t>
      </w:r>
    </w:p>
    <w:p w:rsidR="0015506A" w:rsidRPr="002B6949" w:rsidRDefault="0015506A" w:rsidP="002B6949">
      <w:pPr>
        <w:spacing w:after="0" w:line="240" w:lineRule="auto"/>
        <w:ind w:firstLine="454"/>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 xml:space="preserve">Показатель рассчитывается применительно к филиалам МБУК «Вавожский РДК». Показатель предусмотрен в муниципальном задании в качестве результата муниципальной работы по организации деятельности клубных формирований. Показатель характеризует работу </w:t>
      </w:r>
      <w:r w:rsidRPr="002B6949">
        <w:rPr>
          <w:rFonts w:ascii="Times New Roman" w:hAnsi="Times New Roman" w:cs="Times New Roman"/>
          <w:color w:val="000000"/>
          <w:sz w:val="24"/>
          <w:szCs w:val="24"/>
          <w:lang w:eastAsia="ru-RU"/>
        </w:rPr>
        <w:t>учреждения культуры по вовлечению населения района в культурно-досуговую деятельность.</w:t>
      </w:r>
    </w:p>
    <w:p w:rsidR="0015506A" w:rsidRPr="002B6949" w:rsidRDefault="00E145C2" w:rsidP="002B6949">
      <w:pPr>
        <w:spacing w:after="0" w:line="240" w:lineRule="auto"/>
        <w:jc w:val="both"/>
        <w:rPr>
          <w:rFonts w:ascii="Times New Roman" w:hAnsi="Times New Roman" w:cs="Times New Roman"/>
          <w:sz w:val="24"/>
          <w:szCs w:val="24"/>
          <w:lang w:eastAsia="ru-RU"/>
        </w:rPr>
      </w:pPr>
      <w:r w:rsidRPr="00E145C2">
        <w:rPr>
          <w:rFonts w:ascii="Times New Roman" w:hAnsi="Times New Roman" w:cs="Times New Roman"/>
          <w:color w:val="000000"/>
          <w:sz w:val="24"/>
          <w:szCs w:val="24"/>
          <w:highlight w:val="yellow"/>
          <w:lang w:eastAsia="ru-RU"/>
        </w:rPr>
        <w:t>3</w:t>
      </w:r>
      <w:r w:rsidR="0015506A" w:rsidRPr="00E145C2">
        <w:rPr>
          <w:rFonts w:ascii="Times New Roman" w:hAnsi="Times New Roman" w:cs="Times New Roman"/>
          <w:color w:val="000000"/>
          <w:sz w:val="24"/>
          <w:szCs w:val="24"/>
          <w:highlight w:val="yellow"/>
          <w:lang w:eastAsia="ru-RU"/>
        </w:rPr>
        <w:t>.</w:t>
      </w:r>
      <w:r w:rsidR="0015506A" w:rsidRPr="002B6949">
        <w:rPr>
          <w:rFonts w:ascii="Times New Roman" w:hAnsi="Times New Roman" w:cs="Times New Roman"/>
          <w:sz w:val="24"/>
          <w:szCs w:val="24"/>
          <w:lang w:eastAsia="ru-RU"/>
        </w:rPr>
        <w:t xml:space="preserve">Среднее число участников клубных формирований в расчете на 1000 человек населения, </w:t>
      </w:r>
      <w:r>
        <w:rPr>
          <w:rFonts w:ascii="Times New Roman" w:hAnsi="Times New Roman" w:cs="Times New Roman"/>
          <w:sz w:val="24"/>
          <w:szCs w:val="24"/>
          <w:lang w:eastAsia="ru-RU"/>
        </w:rPr>
        <w:t>человек;</w:t>
      </w:r>
    </w:p>
    <w:p w:rsidR="0015506A" w:rsidRDefault="0015506A" w:rsidP="002B6949">
      <w:pPr>
        <w:spacing w:after="0"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 xml:space="preserve">Показатель рассчитывается применительно к филиалам МБУК «Вавожский РДК». </w:t>
      </w:r>
      <w:r w:rsidRPr="002B6949">
        <w:rPr>
          <w:rFonts w:ascii="Times New Roman" w:hAnsi="Times New Roman" w:cs="Times New Roman"/>
          <w:color w:val="000000"/>
          <w:sz w:val="24"/>
          <w:szCs w:val="24"/>
          <w:lang w:eastAsia="ru-RU"/>
        </w:rPr>
        <w:t xml:space="preserve">Характеризует вовлеченность населения в культурно-досуговую деятельность, качество работы учреждения по организации деятельности клубных формирований. Показатель </w:t>
      </w:r>
      <w:r w:rsidRPr="002B6949">
        <w:rPr>
          <w:rFonts w:ascii="Times New Roman" w:hAnsi="Times New Roman" w:cs="Times New Roman"/>
          <w:color w:val="000000"/>
          <w:sz w:val="24"/>
          <w:szCs w:val="24"/>
          <w:lang w:eastAsia="ru-RU"/>
        </w:rPr>
        <w:lastRenderedPageBreak/>
        <w:t>предусмотрен в проекте государственной программы Удмуртской Республик</w:t>
      </w:r>
      <w:r w:rsidR="00852E0A" w:rsidRPr="002B6949">
        <w:rPr>
          <w:rFonts w:ascii="Times New Roman" w:hAnsi="Times New Roman" w:cs="Times New Roman"/>
          <w:color w:val="000000"/>
          <w:sz w:val="24"/>
          <w:szCs w:val="24"/>
          <w:lang w:eastAsia="ru-RU"/>
        </w:rPr>
        <w:t>и «Культура Удмуртии</w:t>
      </w:r>
      <w:r w:rsidRPr="002B6949">
        <w:rPr>
          <w:rFonts w:ascii="Times New Roman" w:hAnsi="Times New Roman" w:cs="Times New Roman"/>
          <w:color w:val="000000"/>
          <w:sz w:val="24"/>
          <w:szCs w:val="24"/>
          <w:lang w:eastAsia="ru-RU"/>
        </w:rPr>
        <w:t>».</w:t>
      </w:r>
    </w:p>
    <w:p w:rsidR="0015506A" w:rsidRPr="002B6949" w:rsidRDefault="00D16DF1"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highlight w:val="yellow"/>
          <w:lang w:eastAsia="ru-RU"/>
        </w:rPr>
        <w:t>4</w:t>
      </w:r>
      <w:r w:rsidR="0015506A" w:rsidRPr="00E145C2">
        <w:rPr>
          <w:rFonts w:ascii="Times New Roman" w:hAnsi="Times New Roman" w:cs="Times New Roman"/>
          <w:color w:val="000000"/>
          <w:sz w:val="24"/>
          <w:szCs w:val="24"/>
          <w:highlight w:val="yellow"/>
          <w:lang w:eastAsia="ru-RU"/>
        </w:rPr>
        <w:t>.</w:t>
      </w:r>
      <w:r w:rsidR="0015506A" w:rsidRPr="002B6949">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 или «образц</w:t>
      </w:r>
      <w:r w:rsidR="001306AA">
        <w:rPr>
          <w:rFonts w:ascii="Times New Roman" w:hAnsi="Times New Roman" w:cs="Times New Roman"/>
          <w:sz w:val="24"/>
          <w:szCs w:val="24"/>
          <w:lang w:eastAsia="ru-RU"/>
        </w:rPr>
        <w:t>овый», единиц</w:t>
      </w:r>
    </w:p>
    <w:p w:rsidR="0015506A" w:rsidRPr="002B6949" w:rsidRDefault="0015506A" w:rsidP="002B6949">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Показатель характеризует развитие самодеятельного художественного творчества, </w:t>
      </w:r>
      <w:r w:rsidRPr="002B6949">
        <w:rPr>
          <w:rFonts w:ascii="Times New Roman" w:hAnsi="Times New Roman" w:cs="Times New Roman"/>
          <w:sz w:val="24"/>
          <w:szCs w:val="24"/>
          <w:lang w:eastAsia="ru-RU"/>
        </w:rPr>
        <w:t>выявление и поддержку молодых дарований,</w:t>
      </w:r>
      <w:r w:rsidRPr="002B6949">
        <w:rPr>
          <w:rFonts w:ascii="Times New Roman" w:hAnsi="Times New Roman" w:cs="Times New Roman"/>
          <w:color w:val="000000"/>
          <w:sz w:val="24"/>
          <w:szCs w:val="24"/>
          <w:lang w:eastAsia="ru-RU"/>
        </w:rPr>
        <w:t xml:space="preserve"> новых авторов и исполнителей.</w:t>
      </w:r>
    </w:p>
    <w:p w:rsidR="0015506A" w:rsidRPr="002B6949" w:rsidRDefault="00D16DF1"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highlight w:val="yellow"/>
          <w:lang w:eastAsia="ru-RU"/>
        </w:rPr>
        <w:t>5</w:t>
      </w:r>
      <w:r w:rsidR="0015506A" w:rsidRPr="00E145C2">
        <w:rPr>
          <w:rFonts w:ascii="Times New Roman" w:hAnsi="Times New Roman" w:cs="Times New Roman"/>
          <w:color w:val="000000"/>
          <w:sz w:val="24"/>
          <w:szCs w:val="24"/>
          <w:highlight w:val="yellow"/>
          <w:lang w:eastAsia="ru-RU"/>
        </w:rPr>
        <w:t>.</w:t>
      </w:r>
      <w:r w:rsidR="0015506A" w:rsidRPr="002B6949">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 процентов.</w:t>
      </w:r>
    </w:p>
    <w:p w:rsidR="0015506A" w:rsidRDefault="0015506A" w:rsidP="002B6949">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Показатель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rsidR="0041245B" w:rsidRPr="002B6949" w:rsidRDefault="00D16DF1" w:rsidP="0041245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highlight w:val="yellow"/>
          <w:lang w:eastAsia="ru-RU"/>
        </w:rPr>
        <w:t>6</w:t>
      </w:r>
      <w:r w:rsidR="0041245B" w:rsidRPr="0041245B">
        <w:rPr>
          <w:rFonts w:ascii="Times New Roman" w:hAnsi="Times New Roman" w:cs="Times New Roman"/>
          <w:sz w:val="24"/>
          <w:szCs w:val="24"/>
          <w:highlight w:val="yellow"/>
          <w:lang w:eastAsia="ru-RU"/>
        </w:rPr>
        <w:t>.</w:t>
      </w:r>
      <w:r w:rsidR="0041245B" w:rsidRPr="002B6949">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 процентов.</w:t>
      </w:r>
    </w:p>
    <w:p w:rsidR="0041245B" w:rsidRPr="002B6949" w:rsidRDefault="0041245B" w:rsidP="0041245B">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Показатель характеризует качество и доступность для населения платных культурно-досуговых мероприятий, </w:t>
      </w:r>
      <w:r w:rsidRPr="002B6949">
        <w:rPr>
          <w:rFonts w:ascii="Times New Roman" w:hAnsi="Times New Roman" w:cs="Times New Roman"/>
          <w:sz w:val="24"/>
          <w:szCs w:val="24"/>
          <w:lang w:eastAsia="ru-RU"/>
        </w:rPr>
        <w:t xml:space="preserve">проводимых муниципальными учреждениями культуры. </w:t>
      </w:r>
      <w:r w:rsidRPr="002B6949">
        <w:rPr>
          <w:rFonts w:ascii="Times New Roman" w:hAnsi="Times New Roman" w:cs="Times New Roman"/>
          <w:color w:val="000000"/>
          <w:sz w:val="24"/>
          <w:szCs w:val="24"/>
          <w:lang w:eastAsia="ru-RU"/>
        </w:rPr>
        <w:t>Показатель предусмотрен в проекте государственной программы Удмуртской Республики «Культура Удмуртии».</w:t>
      </w:r>
    </w:p>
    <w:p w:rsidR="00981F3E" w:rsidRPr="002B6949" w:rsidRDefault="00D16DF1" w:rsidP="002B6949">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highlight w:val="yellow"/>
          <w:lang w:eastAsia="ru-RU"/>
        </w:rPr>
        <w:t>7</w:t>
      </w:r>
      <w:r w:rsidR="00981F3E" w:rsidRPr="0041245B">
        <w:rPr>
          <w:rFonts w:ascii="Times New Roman" w:hAnsi="Times New Roman" w:cs="Times New Roman"/>
          <w:color w:val="000000"/>
          <w:sz w:val="24"/>
          <w:szCs w:val="24"/>
          <w:highlight w:val="yellow"/>
          <w:lang w:eastAsia="ru-RU"/>
        </w:rPr>
        <w:t>.</w:t>
      </w:r>
      <w:r w:rsidR="00981F3E" w:rsidRPr="002B6949">
        <w:rPr>
          <w:rFonts w:ascii="Times New Roman" w:hAnsi="Times New Roman" w:cs="Times New Roman"/>
          <w:color w:val="000000"/>
          <w:sz w:val="24"/>
          <w:szCs w:val="24"/>
          <w:lang w:eastAsia="ru-RU"/>
        </w:rPr>
        <w:t xml:space="preserve">Число посещений организаций культуры, за исключением республиканских, человек. </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15506A" w:rsidRPr="002B6949" w:rsidRDefault="0015506A" w:rsidP="002B6949">
      <w:pPr>
        <w:spacing w:after="0" w:line="240" w:lineRule="auto"/>
        <w:ind w:firstLine="709"/>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03.2.4 Сроки и этапы реализации </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Подпрограмма реализуется в 2015-202</w:t>
      </w:r>
      <w:r w:rsidR="00852E0A" w:rsidRPr="002B6949">
        <w:rPr>
          <w:rFonts w:ascii="Times New Roman" w:hAnsi="Times New Roman" w:cs="Times New Roman"/>
          <w:sz w:val="24"/>
          <w:szCs w:val="24"/>
          <w:lang w:eastAsia="ru-RU"/>
        </w:rPr>
        <w:t>4</w:t>
      </w:r>
      <w:r w:rsidR="006E5EA9">
        <w:rPr>
          <w:rFonts w:ascii="Times New Roman" w:hAnsi="Times New Roman" w:cs="Times New Roman"/>
          <w:sz w:val="24"/>
          <w:szCs w:val="24"/>
          <w:lang w:eastAsia="ru-RU"/>
        </w:rPr>
        <w:t xml:space="preserve"> годах в два этапа:</w:t>
      </w:r>
    </w:p>
    <w:p w:rsidR="003F0D3A" w:rsidRPr="002B6949" w:rsidRDefault="003F0D3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1 этап – 2015-2018 годы</w:t>
      </w:r>
    </w:p>
    <w:p w:rsidR="003F0D3A" w:rsidRPr="002B6949" w:rsidRDefault="003F0D3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2 этап – 2019-2024 годы</w:t>
      </w:r>
    </w:p>
    <w:p w:rsidR="003829F8" w:rsidRPr="002B6949" w:rsidRDefault="003829F8" w:rsidP="002B6949">
      <w:pPr>
        <w:shd w:val="clear" w:color="auto" w:fill="FFFFFF"/>
        <w:spacing w:after="0" w:line="240" w:lineRule="auto"/>
        <w:ind w:left="709"/>
        <w:rPr>
          <w:rFonts w:ascii="Times New Roman" w:hAnsi="Times New Roman" w:cs="Times New Roman"/>
          <w:sz w:val="24"/>
          <w:szCs w:val="24"/>
          <w:lang w:eastAsia="ru-RU"/>
        </w:rPr>
      </w:pPr>
    </w:p>
    <w:p w:rsidR="00005B57" w:rsidRDefault="00005B57" w:rsidP="00005B57">
      <w:pPr>
        <w:shd w:val="clear" w:color="auto" w:fill="FFFFFF"/>
        <w:spacing w:after="0" w:line="240" w:lineRule="auto"/>
        <w:ind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03.2.5 Основные мероприятия</w:t>
      </w:r>
    </w:p>
    <w:p w:rsidR="00005B57" w:rsidRPr="002B6949" w:rsidRDefault="00005B57" w:rsidP="00005B57">
      <w:pPr>
        <w:shd w:val="clear" w:color="auto" w:fill="FFFFFF"/>
        <w:spacing w:after="0" w:line="240" w:lineRule="auto"/>
        <w:ind w:right="624"/>
        <w:jc w:val="center"/>
        <w:rPr>
          <w:rFonts w:ascii="Times New Roman" w:hAnsi="Times New Roman" w:cs="Times New Roman"/>
          <w:sz w:val="24"/>
          <w:szCs w:val="24"/>
          <w:lang w:eastAsia="ru-RU"/>
        </w:rPr>
      </w:pPr>
    </w:p>
    <w:p w:rsidR="00005B57" w:rsidRPr="002B6949" w:rsidRDefault="00005B57" w:rsidP="00005B57">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Основные мероприятия в сфере реализации подпрограммы:</w:t>
      </w:r>
    </w:p>
    <w:p w:rsidR="00005B57"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1. Обеспечение деятельности муниципальных культурно-досуговых учреждений. </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Заключение соглашений с органами местного самоуправления поселений по созданию условий для организации досуга и обеспечению жителей поселения услугами организаций культуры для исполнения А</w:t>
      </w:r>
      <w:r w:rsidR="00AF710B">
        <w:rPr>
          <w:rFonts w:ascii="Times New Roman" w:hAnsi="Times New Roman" w:cs="Times New Roman"/>
          <w:sz w:val="24"/>
          <w:szCs w:val="24"/>
          <w:lang w:eastAsia="ru-RU"/>
        </w:rPr>
        <w:t>дминистрации Вавожского района</w:t>
      </w:r>
      <w:r w:rsidRPr="002B6949">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Оказание муниципальной услуги «Организация деятельности клубных формирований и формирований самодеятельного народного творчества», «Организация и проведение культурно-массовых м</w:t>
      </w:r>
      <w:r w:rsidR="00AF710B">
        <w:rPr>
          <w:rFonts w:ascii="Times New Roman" w:hAnsi="Times New Roman" w:cs="Times New Roman"/>
          <w:sz w:val="24"/>
          <w:szCs w:val="24"/>
          <w:lang w:eastAsia="ru-RU"/>
        </w:rPr>
        <w:t>ероприятий»;</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Выполнение работы по организации дея</w:t>
      </w:r>
      <w:r>
        <w:rPr>
          <w:rFonts w:ascii="Times New Roman" w:hAnsi="Times New Roman" w:cs="Times New Roman"/>
          <w:sz w:val="24"/>
          <w:szCs w:val="24"/>
          <w:lang w:eastAsia="ru-RU"/>
        </w:rPr>
        <w:t xml:space="preserve">тельности клубных формирований </w:t>
      </w:r>
      <w:r w:rsidRPr="002B6949">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Выполнение методической работы в установленной сфере деятельности</w:t>
      </w:r>
      <w:r w:rsidR="00AF710B">
        <w:rPr>
          <w:rFonts w:ascii="Times New Roman" w:hAnsi="Times New Roman" w:cs="Times New Roman"/>
          <w:sz w:val="24"/>
          <w:szCs w:val="24"/>
          <w:lang w:eastAsia="ru-RU"/>
        </w:rPr>
        <w:t>;</w:t>
      </w:r>
    </w:p>
    <w:p w:rsidR="00005B57" w:rsidRPr="002B6949" w:rsidRDefault="00AF710B" w:rsidP="00005B57">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05B57" w:rsidRPr="002B6949">
        <w:rPr>
          <w:rFonts w:ascii="Times New Roman" w:hAnsi="Times New Roman" w:cs="Times New Roman"/>
          <w:sz w:val="24"/>
          <w:szCs w:val="24"/>
          <w:lang w:eastAsia="ru-RU"/>
        </w:rPr>
        <w:t>Проведение обучающих мероприятий для руко</w:t>
      </w:r>
      <w:r w:rsidR="00005B57">
        <w:rPr>
          <w:rFonts w:ascii="Times New Roman" w:hAnsi="Times New Roman" w:cs="Times New Roman"/>
          <w:sz w:val="24"/>
          <w:szCs w:val="24"/>
          <w:lang w:eastAsia="ru-RU"/>
        </w:rPr>
        <w:t xml:space="preserve">водителей учреждений культуры, </w:t>
      </w:r>
      <w:r w:rsidR="00005B57" w:rsidRPr="002B6949">
        <w:rPr>
          <w:rFonts w:ascii="Times New Roman" w:hAnsi="Times New Roman" w:cs="Times New Roman"/>
          <w:sz w:val="24"/>
          <w:szCs w:val="24"/>
          <w:lang w:eastAsia="ru-RU"/>
        </w:rPr>
        <w:t>художественных руководителей, методистов, руководителей любительских художественных коллективов по различным темам (семинары, семинары-практикумы, совещания, мастер-классы, творческие лаборатории)</w:t>
      </w:r>
      <w:r>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Мероприятия по повышению квалификации работников сферы культуры в виде консультаций</w:t>
      </w:r>
      <w:r w:rsidR="00AF710B">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Информирование населения района о планируемых и проведенных зрелищных мероприятиях, конкурсах и фестивалях;</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Взаимодействие со СМИ в целях публикации информации в печатных средствах массовой информации, а также подготовки сюжетов для</w:t>
      </w:r>
      <w:r>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теле- и радиопередач</w:t>
      </w:r>
      <w:r w:rsidR="00200053">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Размещение информации на внутренних и наружных рекламных щитах, афишах МБУК «Вавожский РДК"</w:t>
      </w:r>
      <w:r w:rsidR="00200053">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Публикация анонсов мероприятий на официальном сайте  муниципального образования «Вавожскийй район», (</w:t>
      </w:r>
      <w:hyperlink r:id="rId7">
        <w:r w:rsidRPr="002B6949">
          <w:rPr>
            <w:rStyle w:val="-"/>
            <w:rFonts w:ascii="Times New Roman" w:hAnsi="Times New Roman" w:cs="Times New Roman"/>
            <w:sz w:val="24"/>
            <w:szCs w:val="24"/>
            <w:lang w:eastAsia="ru-RU"/>
          </w:rPr>
          <w:t>http://vavozh-raion.udmurt.ru/</w:t>
        </w:r>
      </w:hyperlink>
      <w:r w:rsidRPr="002B6949">
        <w:rPr>
          <w:rFonts w:ascii="Times New Roman" w:hAnsi="Times New Roman" w:cs="Times New Roman"/>
          <w:sz w:val="24"/>
          <w:szCs w:val="24"/>
          <w:lang w:eastAsia="ru-RU"/>
        </w:rPr>
        <w:t>)</w:t>
      </w:r>
      <w:r w:rsidR="00200053">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 Подготовка и публикация информации на специализированном ресурсе официального сайта муниципального образования «Вавожский район», посвященной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r w:rsidR="00200053">
        <w:rPr>
          <w:rFonts w:ascii="Times New Roman" w:hAnsi="Times New Roman" w:cs="Times New Roman"/>
          <w:sz w:val="24"/>
          <w:szCs w:val="24"/>
          <w:lang w:eastAsia="ru-RU"/>
        </w:rPr>
        <w:t>;</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Внедрение во всех структурных подразделениях МБУК "Вавожского РДК» системы регулярного мониторинга удовлетворенности потребителей качеством предоставляемых услуг</w:t>
      </w:r>
    </w:p>
    <w:p w:rsidR="00005B57" w:rsidRDefault="00005B57" w:rsidP="00005B57">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2.</w:t>
      </w:r>
      <w:r>
        <w:rPr>
          <w:rFonts w:ascii="Times New Roman" w:hAnsi="Times New Roman" w:cs="Times New Roman"/>
          <w:sz w:val="24"/>
          <w:szCs w:val="24"/>
          <w:lang w:eastAsia="ru-RU"/>
        </w:rPr>
        <w:t>Укрепление материально-технической базы и безопасности деятельности культурно-досуговых учреждений культуры</w:t>
      </w:r>
    </w:p>
    <w:p w:rsidR="00005B57" w:rsidRDefault="00005B57" w:rsidP="00005B57">
      <w:pPr>
        <w:pStyle w:val="af0"/>
        <w:spacing w:after="0" w:line="10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2B6949">
        <w:rPr>
          <w:rFonts w:ascii="Times New Roman" w:hAnsi="Times New Roman" w:cs="Times New Roman"/>
          <w:sz w:val="24"/>
          <w:szCs w:val="24"/>
          <w:lang w:eastAsia="ru-RU"/>
        </w:rPr>
        <w:t xml:space="preserve">Создание(реконструкция) и капитальный ремонт учреждений </w:t>
      </w:r>
      <w:r>
        <w:rPr>
          <w:rFonts w:ascii="Times New Roman" w:hAnsi="Times New Roman" w:cs="Times New Roman"/>
          <w:sz w:val="24"/>
          <w:szCs w:val="24"/>
          <w:lang w:eastAsia="ru-RU"/>
        </w:rPr>
        <w:t>культурно-досугов</w:t>
      </w:r>
      <w:r w:rsidR="000C5AFF">
        <w:rPr>
          <w:rFonts w:ascii="Times New Roman" w:hAnsi="Times New Roman" w:cs="Times New Roman"/>
          <w:sz w:val="24"/>
          <w:szCs w:val="24"/>
          <w:lang w:eastAsia="ru-RU"/>
        </w:rPr>
        <w:t xml:space="preserve">ого типа </w:t>
      </w:r>
      <w:r w:rsidRPr="002B6949">
        <w:rPr>
          <w:rFonts w:ascii="Times New Roman" w:hAnsi="Times New Roman" w:cs="Times New Roman"/>
          <w:sz w:val="24"/>
          <w:szCs w:val="24"/>
          <w:lang w:eastAsia="ru-RU"/>
        </w:rPr>
        <w:t>в сельской местности.</w:t>
      </w:r>
    </w:p>
    <w:p w:rsidR="00005B57" w:rsidRDefault="00005B57" w:rsidP="00005B57">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B6949">
        <w:rPr>
          <w:rFonts w:ascii="Times New Roman" w:hAnsi="Times New Roman" w:cs="Times New Roman"/>
          <w:sz w:val="24"/>
          <w:szCs w:val="24"/>
          <w:lang w:eastAsia="ru-RU"/>
        </w:rPr>
        <w:t>.Уплата налога на имущество.</w:t>
      </w:r>
    </w:p>
    <w:p w:rsidR="00005B57" w:rsidRDefault="00005B57" w:rsidP="00005B57">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-уплата земельного налога</w:t>
      </w:r>
    </w:p>
    <w:p w:rsidR="00005B57" w:rsidRDefault="00005B57" w:rsidP="00005B57">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 Обеспечение развития</w:t>
      </w:r>
      <w:r w:rsidRPr="002B6949">
        <w:rPr>
          <w:rFonts w:ascii="Times New Roman" w:hAnsi="Times New Roman" w:cs="Times New Roman"/>
          <w:sz w:val="24"/>
          <w:szCs w:val="24"/>
          <w:lang w:eastAsia="ru-RU"/>
        </w:rPr>
        <w:t xml:space="preserve"> и укрепл</w:t>
      </w:r>
      <w:r>
        <w:rPr>
          <w:rFonts w:ascii="Times New Roman" w:hAnsi="Times New Roman" w:cs="Times New Roman"/>
          <w:sz w:val="24"/>
          <w:szCs w:val="24"/>
          <w:lang w:eastAsia="ru-RU"/>
        </w:rPr>
        <w:t>ения</w:t>
      </w:r>
      <w:r w:rsidRPr="002B6949">
        <w:rPr>
          <w:rFonts w:ascii="Times New Roman" w:hAnsi="Times New Roman" w:cs="Times New Roman"/>
          <w:sz w:val="24"/>
          <w:szCs w:val="24"/>
          <w:lang w:eastAsia="ru-RU"/>
        </w:rPr>
        <w:t xml:space="preserve"> материально-</w:t>
      </w:r>
      <w:r>
        <w:rPr>
          <w:rFonts w:ascii="Times New Roman" w:hAnsi="Times New Roman" w:cs="Times New Roman"/>
          <w:sz w:val="24"/>
          <w:szCs w:val="24"/>
          <w:lang w:eastAsia="ru-RU"/>
        </w:rPr>
        <w:t>технической базы домов культуры</w:t>
      </w:r>
      <w:r w:rsidRPr="002B6949">
        <w:rPr>
          <w:rFonts w:ascii="Times New Roman" w:hAnsi="Times New Roman" w:cs="Times New Roman"/>
          <w:sz w:val="24"/>
          <w:szCs w:val="24"/>
          <w:lang w:eastAsia="ru-RU"/>
        </w:rPr>
        <w:t>, в населенных пунктах с числом жителей до 50 тысяч человек;</w:t>
      </w:r>
    </w:p>
    <w:p w:rsidR="00005B57" w:rsidRPr="002B6949" w:rsidRDefault="00005B57" w:rsidP="00005B57">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А1. Федеральный  проект «Культурная среда»</w:t>
      </w:r>
    </w:p>
    <w:p w:rsidR="00005B57" w:rsidRPr="002B6949" w:rsidRDefault="00005B57" w:rsidP="00005B57">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p>
    <w:p w:rsidR="0015506A" w:rsidRPr="002B6949" w:rsidRDefault="0015506A" w:rsidP="002B6949">
      <w:pPr>
        <w:spacing w:after="0" w:line="240" w:lineRule="auto"/>
        <w:ind w:firstLine="709"/>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03.2.6 Меры муниципального регулирования</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pacing w:after="0" w:line="240" w:lineRule="auto"/>
        <w:ind w:firstLine="708"/>
        <w:jc w:val="both"/>
        <w:rPr>
          <w:rFonts w:ascii="Times New Roman" w:hAnsi="Times New Roman" w:cs="Times New Roman"/>
          <w:sz w:val="24"/>
          <w:szCs w:val="24"/>
        </w:rPr>
      </w:pPr>
      <w:r w:rsidRPr="002B6949">
        <w:rPr>
          <w:rFonts w:ascii="Times New Roman" w:hAnsi="Times New Roman" w:cs="Times New Roman"/>
          <w:sz w:val="24"/>
          <w:szCs w:val="24"/>
        </w:rPr>
        <w:t>Постановлением Администрации муниципального образования «Вавожсакий район» от 25.12.2014г. №1349 «О внесении изменений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 внесены изменения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w:t>
      </w:r>
    </w:p>
    <w:p w:rsidR="0015506A" w:rsidRPr="002B6949" w:rsidRDefault="0015506A" w:rsidP="002B6949">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Постановлением Администрации муниципального образования «Вавожский район» от 10 февраля 2014 года № 90 «Об утверждении Положения об оплате труда работников бюджетных, казенных, автономных учреждений культуры муниципального образования «Вавожский район внесены изменения в постановление Администрации муниципального образования «Вавожский район» от 21августа 2013 года № 879 «Об утверждении Положения об оплате труда работников бюджетных, казенных учреждений культуры муниципального образования «Вавожский район».</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Приказом МБУК «Вавожский РДК» от 19 декабря 2013 г. №168-ОС «Об установлении цен» утверждено Положение о платных услугах, оказываемых МБУК «Вавожский РДК», в том числе прейскурант цен на платные услуги.</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«Вавожский РДК».</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15506A" w:rsidRPr="002B6949" w:rsidRDefault="0015506A" w:rsidP="002B6949">
      <w:pPr>
        <w:shd w:val="clear" w:color="auto" w:fill="FFFFFF"/>
        <w:spacing w:after="0" w:line="240" w:lineRule="auto"/>
        <w:ind w:firstLine="709"/>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03.2.7 Прогноз сводных показателей муниципальных заданий </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рамках подпрограммы осуществляется:</w:t>
      </w:r>
    </w:p>
    <w:p w:rsidR="00CA0AC1" w:rsidRPr="00CA0AC1" w:rsidRDefault="0015506A" w:rsidP="00CA0AC1">
      <w:pPr>
        <w:pStyle w:val="af"/>
        <w:numPr>
          <w:ilvl w:val="1"/>
          <w:numId w:val="3"/>
        </w:numPr>
        <w:shd w:val="clear" w:color="auto" w:fill="FFFFFF"/>
        <w:tabs>
          <w:tab w:val="clear" w:pos="1440"/>
          <w:tab w:val="num" w:pos="0"/>
        </w:tabs>
        <w:spacing w:after="0" w:line="240" w:lineRule="auto"/>
        <w:ind w:left="0" w:firstLine="0"/>
        <w:jc w:val="both"/>
        <w:rPr>
          <w:rFonts w:ascii="Times New Roman" w:hAnsi="Times New Roman" w:cs="Times New Roman"/>
          <w:sz w:val="24"/>
          <w:szCs w:val="24"/>
          <w:lang w:eastAsia="ru-RU"/>
        </w:rPr>
      </w:pPr>
      <w:r w:rsidRPr="00CA0AC1">
        <w:rPr>
          <w:rFonts w:ascii="Times New Roman" w:hAnsi="Times New Roman" w:cs="Times New Roman"/>
          <w:sz w:val="24"/>
          <w:szCs w:val="24"/>
          <w:lang w:eastAsia="ru-RU"/>
        </w:rPr>
        <w:t xml:space="preserve">Оказание муниципальной услуги «Организация деятельности клубных формирований и формирований самодеятельного народного творчества», </w:t>
      </w:r>
    </w:p>
    <w:p w:rsidR="0015506A" w:rsidRPr="00CA0AC1" w:rsidRDefault="00A165B5" w:rsidP="00CA0AC1">
      <w:pPr>
        <w:pStyle w:val="af"/>
        <w:numPr>
          <w:ilvl w:val="1"/>
          <w:numId w:val="3"/>
        </w:numPr>
        <w:shd w:val="clear" w:color="auto" w:fill="FFFFFF"/>
        <w:tabs>
          <w:tab w:val="clear" w:pos="1440"/>
          <w:tab w:val="left" w:pos="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Оказание </w:t>
      </w:r>
      <w:r w:rsidRPr="00CA0AC1">
        <w:rPr>
          <w:rFonts w:ascii="Times New Roman" w:hAnsi="Times New Roman" w:cs="Times New Roman"/>
          <w:sz w:val="24"/>
          <w:szCs w:val="24"/>
          <w:lang w:eastAsia="ru-RU"/>
        </w:rPr>
        <w:t xml:space="preserve">муниципальной </w:t>
      </w:r>
      <w:r>
        <w:rPr>
          <w:rFonts w:ascii="Times New Roman" w:hAnsi="Times New Roman" w:cs="Times New Roman"/>
          <w:sz w:val="24"/>
          <w:szCs w:val="24"/>
          <w:lang w:eastAsia="ru-RU"/>
        </w:rPr>
        <w:t>работы</w:t>
      </w:r>
      <w:r w:rsidR="00043407">
        <w:rPr>
          <w:rFonts w:ascii="Times New Roman" w:hAnsi="Times New Roman" w:cs="Times New Roman"/>
          <w:sz w:val="24"/>
          <w:szCs w:val="24"/>
          <w:lang w:eastAsia="ru-RU"/>
        </w:rPr>
        <w:t xml:space="preserve"> </w:t>
      </w:r>
      <w:r w:rsidR="0015506A" w:rsidRPr="00CA0AC1">
        <w:rPr>
          <w:rFonts w:ascii="Times New Roman" w:hAnsi="Times New Roman" w:cs="Times New Roman"/>
          <w:sz w:val="24"/>
          <w:szCs w:val="24"/>
          <w:lang w:eastAsia="ru-RU"/>
        </w:rPr>
        <w:t>«Организация и проведение культурно-массовых мероприятий»</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Муниципальную услугу</w:t>
      </w:r>
      <w:r w:rsidR="00A165B5">
        <w:rPr>
          <w:rFonts w:ascii="Times New Roman" w:hAnsi="Times New Roman" w:cs="Times New Roman"/>
          <w:sz w:val="24"/>
          <w:szCs w:val="24"/>
          <w:lang w:eastAsia="ru-RU"/>
        </w:rPr>
        <w:t xml:space="preserve"> (работу)</w:t>
      </w:r>
      <w:r w:rsidRPr="002B6949">
        <w:rPr>
          <w:rFonts w:ascii="Times New Roman" w:hAnsi="Times New Roman" w:cs="Times New Roman"/>
          <w:sz w:val="24"/>
          <w:szCs w:val="24"/>
          <w:lang w:eastAsia="ru-RU"/>
        </w:rPr>
        <w:t xml:space="preserve"> оказывает МБУК «Вавожский РДК».</w:t>
      </w:r>
    </w:p>
    <w:p w:rsidR="0015506A" w:rsidRPr="002B6949" w:rsidRDefault="0015506A" w:rsidP="002B6949">
      <w:pPr>
        <w:shd w:val="clear" w:color="auto" w:fill="FFFFFF"/>
        <w:spacing w:after="0" w:line="240" w:lineRule="auto"/>
        <w:jc w:val="both"/>
        <w:rPr>
          <w:rFonts w:ascii="Times New Roman" w:hAnsi="Times New Roman" w:cs="Times New Roman"/>
          <w:sz w:val="24"/>
          <w:szCs w:val="24"/>
        </w:rPr>
      </w:pPr>
      <w:r w:rsidRPr="002B6949">
        <w:rPr>
          <w:rFonts w:ascii="Times New Roman" w:hAnsi="Times New Roman" w:cs="Times New Roman"/>
          <w:sz w:val="24"/>
          <w:szCs w:val="24"/>
          <w:lang w:eastAsia="ru-RU"/>
        </w:rPr>
        <w:t xml:space="preserve">Муниципальная услуга (работа), предоставляемая в рамках подпрограммы, включена в </w:t>
      </w:r>
      <w:r w:rsidRPr="002B6949">
        <w:rPr>
          <w:rFonts w:ascii="Times New Roman" w:hAnsi="Times New Roman" w:cs="Times New Roman"/>
          <w:sz w:val="24"/>
          <w:szCs w:val="24"/>
        </w:rPr>
        <w:t xml:space="preserve">Ведомственный перечень муниципальных услуг (работ), предоставляемых (выполняемых) </w:t>
      </w:r>
    </w:p>
    <w:p w:rsidR="00542B1A" w:rsidRPr="002B6949" w:rsidRDefault="0015506A" w:rsidP="00542B1A">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rPr>
        <w:t>муниципальными учреждениями культуры муниципального образования «Вавожский район</w:t>
      </w:r>
      <w:r w:rsidRPr="00542B1A">
        <w:rPr>
          <w:rFonts w:ascii="Times New Roman" w:hAnsi="Times New Roman" w:cs="Times New Roman"/>
          <w:sz w:val="24"/>
          <w:szCs w:val="24"/>
        </w:rPr>
        <w:t>»</w:t>
      </w:r>
      <w:r w:rsidRPr="00542B1A">
        <w:rPr>
          <w:rFonts w:ascii="Times New Roman" w:hAnsi="Times New Roman" w:cs="Times New Roman"/>
          <w:sz w:val="24"/>
          <w:szCs w:val="24"/>
          <w:lang w:eastAsia="ru-RU"/>
        </w:rPr>
        <w:t xml:space="preserve">, </w:t>
      </w:r>
      <w:r w:rsidR="00542B1A" w:rsidRPr="00542B1A">
        <w:rPr>
          <w:rFonts w:ascii="Times New Roman" w:hAnsi="Times New Roman" w:cs="Times New Roman"/>
          <w:sz w:val="24"/>
          <w:szCs w:val="24"/>
          <w:lang w:eastAsia="ru-RU"/>
        </w:rPr>
        <w:t>утвержденный Приказом по отделу культуры Администрации Вавожского района Удмуртской Республики от 30ноября 2016года №38.</w:t>
      </w:r>
    </w:p>
    <w:p w:rsidR="00542B1A" w:rsidRPr="002B6949" w:rsidRDefault="0015506A" w:rsidP="00542B1A">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Порядок определения нормативных затрат на оказание муниципальной услуги и нормативных затрат на содержание имущества муниципальных учреждений культуры и образовательных учреждений, подведомственных Отделу культуры Администрации муниципального образования «Вавожский район» УР, </w:t>
      </w:r>
      <w:r w:rsidR="00542B1A" w:rsidRPr="00542B1A">
        <w:rPr>
          <w:rFonts w:ascii="Times New Roman" w:hAnsi="Times New Roman" w:cs="Times New Roman"/>
          <w:sz w:val="24"/>
          <w:szCs w:val="24"/>
          <w:lang w:eastAsia="ru-RU"/>
        </w:rPr>
        <w:t>утверждены приказом Отдела культуры Администрации муниципального образования «Вавожский район» УР от 29 марта 2013 года № 26/1.</w:t>
      </w:r>
    </w:p>
    <w:p w:rsidR="0015506A" w:rsidRPr="002B6949" w:rsidRDefault="0015506A" w:rsidP="00542B1A">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прогнозе сводных показателей муниципальных заданий представлены в Приложении 4 к муниципальной программе.</w:t>
      </w:r>
    </w:p>
    <w:p w:rsidR="0015506A" w:rsidRPr="002B6949" w:rsidRDefault="0015506A" w:rsidP="002B6949">
      <w:pPr>
        <w:spacing w:after="0" w:line="240" w:lineRule="auto"/>
        <w:ind w:firstLine="709"/>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03.2.8 Взаимодействие с органами государственной власти и местного самоуправления, организациями и гражданами </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 взаимодействии с органами государственной и исполнительной власти Удмуртской Республики решаются вопросы создания новых и реконструкции существующих объектов культуры в Вавожском районе.</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Творческие коллективы района принимают участие в мероприятиях республиканского и межрегионального значения.</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Непосредственное участие в организации и проведении культурно-массовых мероприятий принимают органы местного самоуправления поселений, расположенных в границах Вавожского района. Между Администрацией Вавожского района и администрациями сельских поселений ежегодно заключаются Соглашения о передаче осуществления полномочий по созданию условий для организации досуга и обеспечению жителей поселения услугами организаций культуры.</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реализации подпрограммы принимают участие общественные организации: Совет ветеранов, Совет инвалидов, Общественные национальные центры.</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рамках подпрограммы планируется развивать систему обратной связи с потребителями услуг организаций культуры, в том числе в части рассмотрения и реагирования на жалобы и предложения по совершенствованию их работы, внедрения системы регулярного мониторинга удовлетворенности потребителей качеством и доступностью оказываемых услуг.</w:t>
      </w:r>
    </w:p>
    <w:p w:rsidR="0015506A" w:rsidRPr="002B6949" w:rsidRDefault="0015506A" w:rsidP="002B6949">
      <w:pPr>
        <w:shd w:val="clear" w:color="auto" w:fill="FFFFFF"/>
        <w:spacing w:after="0" w:line="240" w:lineRule="auto"/>
        <w:rPr>
          <w:rFonts w:ascii="Times New Roman" w:hAnsi="Times New Roman" w:cs="Times New Roman"/>
          <w:sz w:val="24"/>
          <w:szCs w:val="24"/>
        </w:rPr>
      </w:pPr>
    </w:p>
    <w:p w:rsidR="0015506A" w:rsidRDefault="0015506A" w:rsidP="002B6949">
      <w:pPr>
        <w:keepNext/>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03.2.9 Ресурсное обеспечение </w:t>
      </w:r>
    </w:p>
    <w:p w:rsidR="00A165B5" w:rsidRPr="002B6949" w:rsidRDefault="00A165B5" w:rsidP="002B6949">
      <w:pPr>
        <w:keepNext/>
        <w:shd w:val="clear" w:color="auto" w:fill="FFFFFF"/>
        <w:spacing w:after="0" w:line="240" w:lineRule="auto"/>
        <w:ind w:left="709" w:right="624"/>
        <w:jc w:val="center"/>
        <w:rPr>
          <w:rFonts w:ascii="Times New Roman" w:hAnsi="Times New Roman" w:cs="Times New Roman"/>
          <w:sz w:val="24"/>
          <w:szCs w:val="24"/>
          <w:lang w:eastAsia="ru-RU"/>
        </w:rPr>
      </w:pPr>
    </w:p>
    <w:p w:rsidR="0015506A" w:rsidRPr="002B6949" w:rsidRDefault="0015506A" w:rsidP="00A165B5">
      <w:pPr>
        <w:keepNext/>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Источниками ресурсного обеспечения подпрограммы являются:</w:t>
      </w:r>
    </w:p>
    <w:p w:rsidR="0015506A" w:rsidRPr="002B6949" w:rsidRDefault="0015506A" w:rsidP="002B6949">
      <w:pPr>
        <w:numPr>
          <w:ilvl w:val="0"/>
          <w:numId w:val="4"/>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средства бюджета муниципального образования «Вавожский район» УР, в том числе:</w:t>
      </w:r>
    </w:p>
    <w:p w:rsidR="0015506A" w:rsidRDefault="0015506A" w:rsidP="00A165B5">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межбюджетные трансферты из бюджетов муниципальных образований района бюджету отдела культуры Администрации Вавожского района УР на выполнение полномочий, переданных органам местного самоуправления Вавожского района, по созданию условий для организации досуга и обеспечению жителей поселения услугами организаций культуры;</w:t>
      </w:r>
    </w:p>
    <w:p w:rsidR="0015506A" w:rsidRPr="002B6949" w:rsidRDefault="0015506A" w:rsidP="002B6949">
      <w:pPr>
        <w:keepNext/>
        <w:numPr>
          <w:ilvl w:val="0"/>
          <w:numId w:val="6"/>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доходы от оказания платных услуг МБУК «Вавожский РДК».</w:t>
      </w:r>
    </w:p>
    <w:p w:rsidR="0015506A" w:rsidRPr="002B6949" w:rsidRDefault="0015506A" w:rsidP="002B6949">
      <w:pPr>
        <w:keepNext/>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 качестве дополнительных источников финансирования мероприятий подпрограммы могут быть субсидии, полученные МБУК «Вавожский РДК»,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bookmarkStart w:id="1" w:name="__DdeLink__1552_89049406"/>
      <w:bookmarkEnd w:id="1"/>
      <w:r w:rsidRPr="002B6949">
        <w:rPr>
          <w:rFonts w:ascii="Times New Roman" w:hAnsi="Times New Roman" w:cs="Times New Roman"/>
          <w:sz w:val="24"/>
          <w:szCs w:val="24"/>
          <w:lang w:eastAsia="ru-RU"/>
        </w:rPr>
        <w:t>Общий объем финансирования мероприятий подпрограммы за 2015-202</w:t>
      </w:r>
      <w:r w:rsidR="003F0D3A" w:rsidRPr="002B6949">
        <w:rPr>
          <w:rFonts w:ascii="Times New Roman" w:hAnsi="Times New Roman" w:cs="Times New Roman"/>
          <w:sz w:val="24"/>
          <w:szCs w:val="24"/>
          <w:lang w:eastAsia="ru-RU"/>
        </w:rPr>
        <w:t>4</w:t>
      </w:r>
      <w:r w:rsidRPr="002B6949">
        <w:rPr>
          <w:rFonts w:ascii="Times New Roman" w:hAnsi="Times New Roman" w:cs="Times New Roman"/>
          <w:sz w:val="24"/>
          <w:szCs w:val="24"/>
          <w:lang w:eastAsia="ru-RU"/>
        </w:rPr>
        <w:t xml:space="preserve"> годы за счет средств бюджета муниципального образования «Вавожский район» составляет </w:t>
      </w:r>
      <w:r w:rsidR="00154C87">
        <w:rPr>
          <w:rFonts w:ascii="Times New Roman" w:hAnsi="Times New Roman" w:cs="Times New Roman"/>
          <w:sz w:val="24"/>
          <w:szCs w:val="24"/>
          <w:lang w:eastAsia="ru-RU"/>
        </w:rPr>
        <w:t>303114,40</w:t>
      </w:r>
      <w:r w:rsidR="003F0D3A" w:rsidRPr="002B6949">
        <w:rPr>
          <w:rFonts w:ascii="Times New Roman" w:hAnsi="Times New Roman" w:cs="Times New Roman"/>
          <w:sz w:val="24"/>
          <w:szCs w:val="24"/>
          <w:lang w:eastAsia="ru-RU"/>
        </w:rPr>
        <w:t xml:space="preserve"> тыс.</w:t>
      </w:r>
      <w:r w:rsidRPr="002B6949">
        <w:rPr>
          <w:rFonts w:ascii="Times New Roman" w:hAnsi="Times New Roman" w:cs="Times New Roman"/>
          <w:sz w:val="24"/>
          <w:szCs w:val="24"/>
          <w:lang w:eastAsia="ru-RU"/>
        </w:rPr>
        <w:t xml:space="preserve"> рублей, в том числе за счет межбюджетных трансфертов из бюджетов сельских поселений </w:t>
      </w:r>
      <w:r w:rsidR="00154C87">
        <w:rPr>
          <w:rFonts w:ascii="Times New Roman" w:hAnsi="Times New Roman" w:cs="Times New Roman"/>
          <w:sz w:val="24"/>
          <w:szCs w:val="24"/>
          <w:lang w:eastAsia="ru-RU"/>
        </w:rPr>
        <w:t xml:space="preserve">178813,80 </w:t>
      </w:r>
      <w:r w:rsidR="003F0D3A" w:rsidRPr="002B6949">
        <w:rPr>
          <w:rFonts w:ascii="Times New Roman" w:hAnsi="Times New Roman" w:cs="Times New Roman"/>
          <w:sz w:val="24"/>
          <w:szCs w:val="24"/>
          <w:lang w:eastAsia="ru-RU"/>
        </w:rPr>
        <w:t xml:space="preserve">тыс. </w:t>
      </w:r>
      <w:r w:rsidRPr="002B6949">
        <w:rPr>
          <w:rFonts w:ascii="Times New Roman" w:hAnsi="Times New Roman" w:cs="Times New Roman"/>
          <w:sz w:val="24"/>
          <w:szCs w:val="24"/>
          <w:lang w:eastAsia="ru-RU"/>
        </w:rPr>
        <w:t xml:space="preserve">рублей. </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«Вавожский район» в разрезе источников по годам реализации муниципальной программы:</w:t>
      </w:r>
    </w:p>
    <w:p w:rsidR="0015506A" w:rsidRPr="002B6949" w:rsidRDefault="0015506A" w:rsidP="002B6949">
      <w:pPr>
        <w:spacing w:after="0" w:line="240" w:lineRule="auto"/>
        <w:ind w:firstLine="709"/>
        <w:jc w:val="both"/>
        <w:rPr>
          <w:rFonts w:ascii="Times New Roman" w:hAnsi="Times New Roman" w:cs="Times New Roman"/>
          <w:sz w:val="24"/>
          <w:szCs w:val="24"/>
        </w:rPr>
      </w:pPr>
    </w:p>
    <w:tbl>
      <w:tblPr>
        <w:tblW w:w="0" w:type="auto"/>
        <w:tblInd w:w="2" w:type="dxa"/>
        <w:tblBorders>
          <w:top w:val="single" w:sz="2" w:space="0" w:color="000001"/>
          <w:left w:val="single" w:sz="2" w:space="0" w:color="000001"/>
          <w:bottom w:val="single" w:sz="2" w:space="0" w:color="000001"/>
          <w:insideH w:val="single" w:sz="2" w:space="0" w:color="000001"/>
        </w:tblBorders>
        <w:tblCellMar>
          <w:top w:w="55" w:type="dxa"/>
          <w:left w:w="21" w:type="dxa"/>
          <w:bottom w:w="55" w:type="dxa"/>
          <w:right w:w="55" w:type="dxa"/>
        </w:tblCellMar>
        <w:tblLook w:val="00A0"/>
      </w:tblPr>
      <w:tblGrid>
        <w:gridCol w:w="1864"/>
        <w:gridCol w:w="1276"/>
        <w:gridCol w:w="2551"/>
        <w:gridCol w:w="1701"/>
        <w:gridCol w:w="1985"/>
      </w:tblGrid>
      <w:tr w:rsidR="0015506A" w:rsidRPr="002B6949">
        <w:tc>
          <w:tcPr>
            <w:tcW w:w="1864" w:type="dxa"/>
            <w:tcBorders>
              <w:right w:val="nil"/>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bookmarkStart w:id="2" w:name="__DdeLink__2203_1675773590"/>
            <w:bookmarkEnd w:id="2"/>
            <w:r w:rsidRPr="002B6949">
              <w:rPr>
                <w:rFonts w:ascii="Times New Roman" w:hAnsi="Times New Roman" w:cs="Times New Roman"/>
                <w:color w:val="000000"/>
                <w:sz w:val="24"/>
                <w:szCs w:val="24"/>
                <w:lang w:eastAsia="ru-RU"/>
              </w:rPr>
              <w:t>Годы</w:t>
            </w:r>
          </w:p>
        </w:tc>
        <w:tc>
          <w:tcPr>
            <w:tcW w:w="1276" w:type="dxa"/>
            <w:tcBorders>
              <w:left w:val="single" w:sz="2" w:space="0" w:color="000001"/>
              <w:right w:val="nil"/>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c>
          <w:tcPr>
            <w:tcW w:w="6237" w:type="dxa"/>
            <w:gridSpan w:val="3"/>
            <w:tcBorders>
              <w:left w:val="single" w:sz="2" w:space="0" w:color="000001"/>
              <w:right w:val="single" w:sz="2" w:space="0" w:color="000001"/>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 том числе за счет:</w:t>
            </w:r>
          </w:p>
        </w:tc>
      </w:tr>
      <w:tr w:rsidR="0015506A" w:rsidRPr="002B6949">
        <w:tc>
          <w:tcPr>
            <w:tcW w:w="1864" w:type="dxa"/>
            <w:tcBorders>
              <w:right w:val="nil"/>
            </w:tcBorders>
            <w:shd w:val="clear" w:color="auto" w:fill="FFFFFF"/>
            <w:tcMar>
              <w:left w:w="21" w:type="dxa"/>
            </w:tcMar>
          </w:tcPr>
          <w:p w:rsidR="0015506A" w:rsidRPr="002B6949" w:rsidRDefault="0015506A" w:rsidP="002B6949">
            <w:pPr>
              <w:pStyle w:val="ab"/>
              <w:spacing w:after="0" w:line="240" w:lineRule="auto"/>
              <w:rPr>
                <w:rFonts w:ascii="Times New Roman" w:hAnsi="Times New Roman" w:cs="Times New Roman"/>
                <w:sz w:val="24"/>
                <w:szCs w:val="24"/>
              </w:rPr>
            </w:pPr>
          </w:p>
        </w:tc>
        <w:tc>
          <w:tcPr>
            <w:tcW w:w="1276" w:type="dxa"/>
            <w:tcBorders>
              <w:left w:val="single" w:sz="2" w:space="0" w:color="000001"/>
              <w:right w:val="nil"/>
            </w:tcBorders>
            <w:shd w:val="clear" w:color="auto" w:fill="FFFFFF"/>
            <w:tcMar>
              <w:left w:w="21" w:type="dxa"/>
            </w:tcMar>
          </w:tcPr>
          <w:p w:rsidR="0015506A" w:rsidRPr="002B6949" w:rsidRDefault="0015506A" w:rsidP="002B6949">
            <w:pPr>
              <w:pStyle w:val="ab"/>
              <w:spacing w:after="0" w:line="240" w:lineRule="auto"/>
              <w:rPr>
                <w:rFonts w:ascii="Times New Roman" w:hAnsi="Times New Roman" w:cs="Times New Roman"/>
                <w:sz w:val="24"/>
                <w:szCs w:val="24"/>
              </w:rPr>
            </w:pPr>
          </w:p>
        </w:tc>
        <w:tc>
          <w:tcPr>
            <w:tcW w:w="2551" w:type="dxa"/>
            <w:tcBorders>
              <w:left w:val="single" w:sz="2" w:space="0" w:color="000001"/>
              <w:right w:val="nil"/>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Собственных средств бюджета Вавожского района</w:t>
            </w:r>
          </w:p>
        </w:tc>
        <w:tc>
          <w:tcPr>
            <w:tcW w:w="1701" w:type="dxa"/>
            <w:tcBorders>
              <w:left w:val="single" w:sz="2" w:space="0" w:color="000001"/>
              <w:right w:val="nil"/>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МБТ из бюджетов поселений</w:t>
            </w:r>
          </w:p>
        </w:tc>
        <w:tc>
          <w:tcPr>
            <w:tcW w:w="1985" w:type="dxa"/>
            <w:tcBorders>
              <w:left w:val="single" w:sz="2" w:space="0" w:color="000001"/>
              <w:right w:val="single" w:sz="2" w:space="0" w:color="000001"/>
            </w:tcBorders>
            <w:shd w:val="clear" w:color="auto" w:fill="FFFFFF"/>
            <w:tcMar>
              <w:left w:w="21" w:type="dxa"/>
            </w:tcMar>
          </w:tcPr>
          <w:p w:rsidR="0015506A" w:rsidRPr="002B6949" w:rsidRDefault="0015506A" w:rsidP="002B6949">
            <w:pPr>
              <w:spacing w:after="0" w:line="240" w:lineRule="auto"/>
              <w:jc w:val="center"/>
              <w:rPr>
                <w:rFonts w:ascii="Times New Roman" w:hAnsi="Times New Roman" w:cs="Times New Roman"/>
                <w:sz w:val="24"/>
                <w:szCs w:val="24"/>
              </w:rPr>
            </w:pPr>
            <w:r w:rsidRPr="002B6949">
              <w:rPr>
                <w:rFonts w:ascii="Times New Roman" w:hAnsi="Times New Roman" w:cs="Times New Roman"/>
                <w:sz w:val="24"/>
                <w:szCs w:val="24"/>
              </w:rPr>
              <w:t>субсидии из бюджета УР</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2015</w:t>
            </w:r>
          </w:p>
        </w:tc>
        <w:tc>
          <w:tcPr>
            <w:tcW w:w="1276"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30230,20</w:t>
            </w:r>
          </w:p>
        </w:tc>
        <w:tc>
          <w:tcPr>
            <w:tcW w:w="255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7941,00</w:t>
            </w:r>
          </w:p>
        </w:tc>
        <w:tc>
          <w:tcPr>
            <w:tcW w:w="170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21761,00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528,20</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2016</w:t>
            </w:r>
          </w:p>
        </w:tc>
        <w:tc>
          <w:tcPr>
            <w:tcW w:w="1276" w:type="dxa"/>
            <w:tcBorders>
              <w:left w:val="single" w:sz="2" w:space="0" w:color="000001"/>
              <w:right w:val="nil"/>
            </w:tcBorders>
            <w:shd w:val="clear" w:color="auto" w:fill="FFFFFF"/>
            <w:tcMar>
              <w:left w:w="21" w:type="dxa"/>
            </w:tcMar>
          </w:tcPr>
          <w:p w:rsidR="00530C46" w:rsidRPr="002B6949" w:rsidRDefault="00974DA9"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29027,20</w:t>
            </w:r>
          </w:p>
        </w:tc>
        <w:tc>
          <w:tcPr>
            <w:tcW w:w="255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7353,50</w:t>
            </w:r>
          </w:p>
        </w:tc>
        <w:tc>
          <w:tcPr>
            <w:tcW w:w="170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20429,00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994,70</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2017</w:t>
            </w:r>
          </w:p>
        </w:tc>
        <w:tc>
          <w:tcPr>
            <w:tcW w:w="1276" w:type="dxa"/>
            <w:tcBorders>
              <w:left w:val="single" w:sz="2" w:space="0" w:color="000001"/>
              <w:right w:val="nil"/>
            </w:tcBorders>
            <w:shd w:val="clear" w:color="auto" w:fill="FFFFFF"/>
            <w:tcMar>
              <w:left w:w="21" w:type="dxa"/>
            </w:tcMar>
          </w:tcPr>
          <w:p w:rsidR="00530C46" w:rsidRPr="002B6949" w:rsidRDefault="00974DA9"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28489,80</w:t>
            </w:r>
          </w:p>
        </w:tc>
        <w:tc>
          <w:tcPr>
            <w:tcW w:w="255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11959,80</w:t>
            </w:r>
          </w:p>
        </w:tc>
        <w:tc>
          <w:tcPr>
            <w:tcW w:w="170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16430,00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0,00</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2018</w:t>
            </w:r>
          </w:p>
        </w:tc>
        <w:tc>
          <w:tcPr>
            <w:tcW w:w="1276" w:type="dxa"/>
            <w:tcBorders>
              <w:left w:val="single" w:sz="2" w:space="0" w:color="000001"/>
              <w:right w:val="nil"/>
            </w:tcBorders>
            <w:shd w:val="clear" w:color="auto" w:fill="FFFFFF"/>
            <w:tcMar>
              <w:left w:w="21" w:type="dxa"/>
            </w:tcMar>
          </w:tcPr>
          <w:p w:rsidR="00530C46" w:rsidRPr="002B6949" w:rsidRDefault="00067249"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32614,70</w:t>
            </w:r>
          </w:p>
        </w:tc>
        <w:tc>
          <w:tcPr>
            <w:tcW w:w="255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11116,90</w:t>
            </w:r>
          </w:p>
        </w:tc>
        <w:tc>
          <w:tcPr>
            <w:tcW w:w="170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19597,80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0,00</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2019</w:t>
            </w:r>
          </w:p>
        </w:tc>
        <w:tc>
          <w:tcPr>
            <w:tcW w:w="1276"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38859,20</w:t>
            </w:r>
          </w:p>
        </w:tc>
        <w:tc>
          <w:tcPr>
            <w:tcW w:w="255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11822,00</w:t>
            </w:r>
          </w:p>
        </w:tc>
        <w:tc>
          <w:tcPr>
            <w:tcW w:w="1701" w:type="dxa"/>
            <w:tcBorders>
              <w:left w:val="single" w:sz="2" w:space="0" w:color="000001"/>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19919,60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7117,</w:t>
            </w:r>
            <w:r>
              <w:rPr>
                <w:rFonts w:ascii="Times New Roman" w:hAnsi="Times New Roman" w:cs="Times New Roman"/>
                <w:color w:val="000000" w:themeColor="text1"/>
                <w:sz w:val="24"/>
                <w:szCs w:val="24"/>
              </w:rPr>
              <w:t>6</w:t>
            </w:r>
          </w:p>
        </w:tc>
      </w:tr>
      <w:tr w:rsidR="00530C46" w:rsidRPr="002B6949" w:rsidTr="00B77080">
        <w:trPr>
          <w:trHeight w:val="195"/>
        </w:trPr>
        <w:tc>
          <w:tcPr>
            <w:tcW w:w="1864" w:type="dxa"/>
            <w:tcBorders>
              <w:bottom w:val="single" w:sz="4" w:space="0" w:color="auto"/>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2020</w:t>
            </w:r>
          </w:p>
        </w:tc>
        <w:tc>
          <w:tcPr>
            <w:tcW w:w="1276" w:type="dxa"/>
            <w:tcBorders>
              <w:left w:val="single" w:sz="2" w:space="0" w:color="000001"/>
              <w:bottom w:val="single" w:sz="4" w:space="0" w:color="auto"/>
              <w:right w:val="nil"/>
            </w:tcBorders>
            <w:shd w:val="clear" w:color="auto" w:fill="FFFFFF"/>
            <w:tcMar>
              <w:left w:w="21" w:type="dxa"/>
            </w:tcMar>
          </w:tcPr>
          <w:p w:rsidR="00530C46" w:rsidRPr="002B6949" w:rsidRDefault="00BC1824"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27109,20</w:t>
            </w:r>
          </w:p>
        </w:tc>
        <w:tc>
          <w:tcPr>
            <w:tcW w:w="2551" w:type="dxa"/>
            <w:tcBorders>
              <w:left w:val="single" w:sz="2" w:space="0" w:color="000001"/>
              <w:bottom w:val="single" w:sz="4" w:space="0" w:color="auto"/>
              <w:right w:val="nil"/>
            </w:tcBorders>
            <w:shd w:val="clear" w:color="auto" w:fill="FFFFFF"/>
            <w:tcMar>
              <w:left w:w="21" w:type="dxa"/>
            </w:tcMar>
          </w:tcPr>
          <w:p w:rsidR="00530C46" w:rsidRPr="002B6949" w:rsidRDefault="00BC1824"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5855,10</w:t>
            </w:r>
          </w:p>
        </w:tc>
        <w:tc>
          <w:tcPr>
            <w:tcW w:w="1701" w:type="dxa"/>
            <w:tcBorders>
              <w:left w:val="single" w:sz="2" w:space="0" w:color="000001"/>
              <w:bottom w:val="single" w:sz="4" w:space="0" w:color="auto"/>
              <w:right w:val="nil"/>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985" w:type="dxa"/>
            <w:tcBorders>
              <w:left w:val="single" w:sz="2" w:space="0" w:color="000001"/>
              <w:bottom w:val="single" w:sz="4" w:space="0" w:color="auto"/>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1085,00</w:t>
            </w:r>
          </w:p>
        </w:tc>
      </w:tr>
      <w:tr w:rsidR="00530C46" w:rsidRPr="002B6949" w:rsidTr="003F0D3A">
        <w:trPr>
          <w:trHeight w:val="360"/>
        </w:trPr>
        <w:tc>
          <w:tcPr>
            <w:tcW w:w="1864" w:type="dxa"/>
            <w:tcBorders>
              <w:top w:val="single" w:sz="4" w:space="0" w:color="auto"/>
              <w:bottom w:val="single" w:sz="4" w:space="0" w:color="auto"/>
              <w:right w:val="nil"/>
            </w:tcBorders>
            <w:shd w:val="clear" w:color="auto" w:fill="FFFFFF"/>
            <w:tcMar>
              <w:left w:w="21" w:type="dxa"/>
            </w:tcMar>
          </w:tcPr>
          <w:p w:rsidR="00530C46" w:rsidRPr="002B6949" w:rsidRDefault="00530C46" w:rsidP="002B6949">
            <w:pPr>
              <w:spacing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2021</w:t>
            </w:r>
          </w:p>
        </w:tc>
        <w:tc>
          <w:tcPr>
            <w:tcW w:w="1276"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31533,30</w:t>
            </w:r>
          </w:p>
        </w:tc>
        <w:tc>
          <w:tcPr>
            <w:tcW w:w="255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11364,20</w:t>
            </w:r>
          </w:p>
        </w:tc>
        <w:tc>
          <w:tcPr>
            <w:tcW w:w="170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985" w:type="dxa"/>
            <w:tcBorders>
              <w:top w:val="single" w:sz="4" w:space="0" w:color="auto"/>
              <w:left w:val="single" w:sz="2" w:space="0" w:color="000001"/>
              <w:bottom w:val="single" w:sz="4" w:space="0" w:color="auto"/>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530C46" w:rsidRPr="002B6949" w:rsidTr="003F0D3A">
        <w:trPr>
          <w:trHeight w:val="315"/>
        </w:trPr>
        <w:tc>
          <w:tcPr>
            <w:tcW w:w="1864" w:type="dxa"/>
            <w:tcBorders>
              <w:top w:val="single" w:sz="4" w:space="0" w:color="auto"/>
              <w:bottom w:val="single" w:sz="4" w:space="0" w:color="auto"/>
              <w:right w:val="nil"/>
            </w:tcBorders>
            <w:shd w:val="clear" w:color="auto" w:fill="FFFFFF"/>
            <w:tcMar>
              <w:left w:w="21" w:type="dxa"/>
            </w:tcMar>
          </w:tcPr>
          <w:p w:rsidR="00530C46" w:rsidRPr="002B6949" w:rsidRDefault="00530C46" w:rsidP="002B6949">
            <w:pPr>
              <w:spacing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2022</w:t>
            </w:r>
          </w:p>
        </w:tc>
        <w:tc>
          <w:tcPr>
            <w:tcW w:w="1276"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27541,10</w:t>
            </w:r>
          </w:p>
        </w:tc>
        <w:tc>
          <w:tcPr>
            <w:tcW w:w="255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7372,00</w:t>
            </w:r>
          </w:p>
        </w:tc>
        <w:tc>
          <w:tcPr>
            <w:tcW w:w="170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985" w:type="dxa"/>
            <w:tcBorders>
              <w:top w:val="single" w:sz="4" w:space="0" w:color="auto"/>
              <w:left w:val="single" w:sz="2" w:space="0" w:color="000001"/>
              <w:bottom w:val="single" w:sz="4" w:space="0" w:color="auto"/>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530C46" w:rsidRPr="002B6949" w:rsidTr="003F0D3A">
        <w:trPr>
          <w:trHeight w:val="300"/>
        </w:trPr>
        <w:tc>
          <w:tcPr>
            <w:tcW w:w="1864" w:type="dxa"/>
            <w:tcBorders>
              <w:top w:val="single" w:sz="4" w:space="0" w:color="auto"/>
              <w:bottom w:val="single" w:sz="4" w:space="0" w:color="auto"/>
              <w:right w:val="nil"/>
            </w:tcBorders>
            <w:shd w:val="clear" w:color="auto" w:fill="FFFFFF"/>
            <w:tcMar>
              <w:left w:w="21" w:type="dxa"/>
            </w:tcMar>
          </w:tcPr>
          <w:p w:rsidR="00530C46" w:rsidRPr="002B6949" w:rsidRDefault="00530C46" w:rsidP="002B6949">
            <w:pPr>
              <w:spacing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2023</w:t>
            </w:r>
          </w:p>
        </w:tc>
        <w:tc>
          <w:tcPr>
            <w:tcW w:w="1276"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27541,10</w:t>
            </w:r>
          </w:p>
        </w:tc>
        <w:tc>
          <w:tcPr>
            <w:tcW w:w="255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7372,00</w:t>
            </w:r>
          </w:p>
        </w:tc>
        <w:tc>
          <w:tcPr>
            <w:tcW w:w="1701" w:type="dxa"/>
            <w:tcBorders>
              <w:top w:val="single" w:sz="4" w:space="0" w:color="auto"/>
              <w:left w:val="single" w:sz="2" w:space="0" w:color="000001"/>
              <w:bottom w:val="single" w:sz="4" w:space="0" w:color="auto"/>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20169,10</w:t>
            </w:r>
          </w:p>
        </w:tc>
        <w:tc>
          <w:tcPr>
            <w:tcW w:w="1985" w:type="dxa"/>
            <w:tcBorders>
              <w:top w:val="single" w:sz="4" w:space="0" w:color="auto"/>
              <w:left w:val="single" w:sz="2" w:space="0" w:color="000001"/>
              <w:bottom w:val="single" w:sz="4" w:space="0" w:color="auto"/>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530C46" w:rsidRPr="002B6949" w:rsidTr="003F0D3A">
        <w:trPr>
          <w:trHeight w:val="360"/>
        </w:trPr>
        <w:tc>
          <w:tcPr>
            <w:tcW w:w="1864" w:type="dxa"/>
            <w:tcBorders>
              <w:top w:val="single" w:sz="4" w:space="0" w:color="auto"/>
              <w:right w:val="nil"/>
            </w:tcBorders>
            <w:shd w:val="clear" w:color="auto" w:fill="FFFFFF"/>
            <w:tcMar>
              <w:left w:w="21" w:type="dxa"/>
            </w:tcMar>
          </w:tcPr>
          <w:p w:rsidR="00530C46" w:rsidRPr="002B6949" w:rsidRDefault="00530C46" w:rsidP="002B6949">
            <w:pPr>
              <w:spacing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2024</w:t>
            </w:r>
          </w:p>
        </w:tc>
        <w:tc>
          <w:tcPr>
            <w:tcW w:w="1276" w:type="dxa"/>
            <w:tcBorders>
              <w:top w:val="single" w:sz="4" w:space="0" w:color="auto"/>
              <w:left w:val="single" w:sz="2" w:space="0" w:color="000001"/>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30168,60</w:t>
            </w:r>
          </w:p>
        </w:tc>
        <w:tc>
          <w:tcPr>
            <w:tcW w:w="2551" w:type="dxa"/>
            <w:tcBorders>
              <w:top w:val="single" w:sz="4" w:space="0" w:color="auto"/>
              <w:left w:val="single" w:sz="2" w:space="0" w:color="000001"/>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30168,60</w:t>
            </w:r>
          </w:p>
        </w:tc>
        <w:tc>
          <w:tcPr>
            <w:tcW w:w="1701" w:type="dxa"/>
            <w:tcBorders>
              <w:top w:val="single" w:sz="4" w:space="0" w:color="auto"/>
              <w:left w:val="single" w:sz="2" w:space="0" w:color="000001"/>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c>
          <w:tcPr>
            <w:tcW w:w="1985" w:type="dxa"/>
            <w:tcBorders>
              <w:top w:val="single" w:sz="4" w:space="0" w:color="auto"/>
              <w:left w:val="single" w:sz="2" w:space="0" w:color="000001"/>
              <w:right w:val="single" w:sz="2" w:space="0" w:color="000001"/>
            </w:tcBorders>
            <w:shd w:val="clear" w:color="auto" w:fill="FFFFFF"/>
            <w:tcMar>
              <w:left w:w="21" w:type="dxa"/>
            </w:tcMar>
          </w:tcPr>
          <w:p w:rsidR="00530C46" w:rsidRPr="002B6949" w:rsidRDefault="00530C46" w:rsidP="00530C46">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0,00</w:t>
            </w:r>
          </w:p>
        </w:tc>
      </w:tr>
      <w:tr w:rsidR="00530C46" w:rsidRPr="002B6949">
        <w:tc>
          <w:tcPr>
            <w:tcW w:w="1864" w:type="dxa"/>
            <w:tcBorders>
              <w:right w:val="nil"/>
            </w:tcBorders>
            <w:shd w:val="clear" w:color="auto" w:fill="FFFFFF"/>
            <w:tcMar>
              <w:left w:w="21" w:type="dxa"/>
            </w:tcMar>
          </w:tcPr>
          <w:p w:rsidR="00530C46" w:rsidRPr="002B6949" w:rsidRDefault="00530C46" w:rsidP="002B6949">
            <w:pPr>
              <w:spacing w:after="0" w:line="240" w:lineRule="auto"/>
              <w:jc w:val="center"/>
              <w:rPr>
                <w:rFonts w:ascii="Times New Roman" w:hAnsi="Times New Roman" w:cs="Times New Roman"/>
                <w:color w:val="000000"/>
                <w:sz w:val="24"/>
                <w:szCs w:val="24"/>
              </w:rPr>
            </w:pPr>
            <w:r w:rsidRPr="002B6949">
              <w:rPr>
                <w:rFonts w:ascii="Times New Roman" w:hAnsi="Times New Roman" w:cs="Times New Roman"/>
                <w:color w:val="000000"/>
                <w:sz w:val="24"/>
                <w:szCs w:val="24"/>
              </w:rPr>
              <w:t>Итого за 2015-2024 годы</w:t>
            </w:r>
          </w:p>
        </w:tc>
        <w:tc>
          <w:tcPr>
            <w:tcW w:w="1276" w:type="dxa"/>
            <w:tcBorders>
              <w:left w:val="single" w:sz="2" w:space="0" w:color="000001"/>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303114,40</w:t>
            </w:r>
          </w:p>
        </w:tc>
        <w:tc>
          <w:tcPr>
            <w:tcW w:w="2551" w:type="dxa"/>
            <w:tcBorders>
              <w:left w:val="single" w:sz="2" w:space="0" w:color="000001"/>
              <w:right w:val="nil"/>
            </w:tcBorders>
            <w:shd w:val="clear" w:color="auto" w:fill="FFFFFF"/>
            <w:tcMar>
              <w:left w:w="21" w:type="dxa"/>
            </w:tcMar>
          </w:tcPr>
          <w:p w:rsidR="00530C46" w:rsidRPr="002B6949" w:rsidRDefault="00067249"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97443,70</w:t>
            </w:r>
          </w:p>
        </w:tc>
        <w:tc>
          <w:tcPr>
            <w:tcW w:w="1701" w:type="dxa"/>
            <w:tcBorders>
              <w:left w:val="single" w:sz="2" w:space="0" w:color="000001"/>
              <w:right w:val="nil"/>
            </w:tcBorders>
            <w:shd w:val="clear" w:color="auto" w:fill="FFFFFF"/>
            <w:tcMar>
              <w:left w:w="21" w:type="dxa"/>
            </w:tcMar>
          </w:tcPr>
          <w:p w:rsidR="00530C46" w:rsidRPr="002B6949" w:rsidRDefault="00154C87"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178813,80</w:t>
            </w:r>
          </w:p>
        </w:tc>
        <w:tc>
          <w:tcPr>
            <w:tcW w:w="1985" w:type="dxa"/>
            <w:tcBorders>
              <w:left w:val="single" w:sz="2" w:space="0" w:color="000001"/>
              <w:right w:val="single" w:sz="2" w:space="0" w:color="000001"/>
            </w:tcBorders>
            <w:shd w:val="clear" w:color="auto" w:fill="FFFFFF"/>
            <w:tcMar>
              <w:left w:w="21" w:type="dxa"/>
            </w:tcMar>
          </w:tcPr>
          <w:p w:rsidR="00530C46" w:rsidRPr="002B6949" w:rsidRDefault="00530C46" w:rsidP="00530C4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9725,50</w:t>
            </w:r>
          </w:p>
        </w:tc>
      </w:tr>
    </w:tbl>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«Вавожский район» сформировано:</w:t>
      </w:r>
    </w:p>
    <w:p w:rsidR="0015506A" w:rsidRPr="002B6949" w:rsidRDefault="0015506A" w:rsidP="002B6949">
      <w:pPr>
        <w:numPr>
          <w:ilvl w:val="0"/>
          <w:numId w:val="7"/>
        </w:numPr>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2015-2016 годы – в соответствии с решением Совета депутатов Вавожского района от 18 декабря 2013 года № 125 «О бюджете Вавожского района на 2014 год и плановый период 2015 и 2016 годов»;</w:t>
      </w:r>
    </w:p>
    <w:p w:rsidR="0015506A" w:rsidRPr="002B6949" w:rsidRDefault="0015506A" w:rsidP="002B6949">
      <w:pPr>
        <w:numPr>
          <w:ilvl w:val="0"/>
          <w:numId w:val="7"/>
        </w:numPr>
        <w:tabs>
          <w:tab w:val="left" w:pos="0"/>
        </w:tabs>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2016 год – в соответствии с решением Совета депутатов Вавожского района от25 ноября 2015 года №234 «О бюджете Вавожского района на 2016 год»;</w:t>
      </w:r>
    </w:p>
    <w:p w:rsidR="0015506A" w:rsidRPr="002B6949" w:rsidRDefault="0015506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на 2017 год - </w:t>
      </w:r>
      <w:r w:rsidRPr="002B6949">
        <w:rPr>
          <w:rFonts w:ascii="Times New Roman" w:hAnsi="Times New Roman" w:cs="Times New Roman"/>
          <w:sz w:val="24"/>
          <w:szCs w:val="24"/>
        </w:rPr>
        <w:t>в соответствии</w:t>
      </w:r>
      <w:r w:rsidRPr="002B6949">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rsidR="003F0D3A" w:rsidRPr="002B6949" w:rsidRDefault="0015506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lastRenderedPageBreak/>
        <w:t xml:space="preserve">на 2018год – </w:t>
      </w:r>
      <w:r w:rsidR="003F0D3A" w:rsidRPr="002B6949">
        <w:rPr>
          <w:rFonts w:ascii="Times New Roman" w:hAnsi="Times New Roman" w:cs="Times New Roman"/>
          <w:color w:val="000000"/>
          <w:sz w:val="24"/>
          <w:szCs w:val="24"/>
          <w:lang w:eastAsia="ru-RU"/>
        </w:rPr>
        <w:t xml:space="preserve">- </w:t>
      </w:r>
      <w:r w:rsidR="003F0D3A" w:rsidRPr="002B6949">
        <w:rPr>
          <w:rFonts w:ascii="Times New Roman" w:hAnsi="Times New Roman" w:cs="Times New Roman"/>
          <w:sz w:val="24"/>
          <w:szCs w:val="24"/>
        </w:rPr>
        <w:t>в соответствии</w:t>
      </w:r>
      <w:r w:rsidR="003F0D3A" w:rsidRPr="002B6949">
        <w:rPr>
          <w:rFonts w:ascii="Times New Roman" w:hAnsi="Times New Roman" w:cs="Times New Roman"/>
          <w:sz w:val="24"/>
          <w:szCs w:val="24"/>
          <w:lang w:eastAsia="ru-RU"/>
        </w:rPr>
        <w:t xml:space="preserve">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rsidR="00043407" w:rsidRPr="00043407" w:rsidRDefault="003F0D3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на 2019 год -</w:t>
      </w:r>
      <w:r w:rsidRPr="002B6949">
        <w:rPr>
          <w:rFonts w:ascii="Times New Roman" w:hAnsi="Times New Roman" w:cs="Times New Roman"/>
          <w:color w:val="000000"/>
          <w:sz w:val="24"/>
          <w:szCs w:val="24"/>
          <w:lang w:eastAsia="ru-RU"/>
        </w:rPr>
        <w:t xml:space="preserve">- </w:t>
      </w:r>
      <w:r w:rsidRPr="002B6949">
        <w:rPr>
          <w:rFonts w:ascii="Times New Roman" w:hAnsi="Times New Roman" w:cs="Times New Roman"/>
          <w:sz w:val="24"/>
          <w:szCs w:val="24"/>
        </w:rPr>
        <w:t>в соответствии</w:t>
      </w:r>
      <w:r w:rsidRPr="002B6949">
        <w:rPr>
          <w:rFonts w:ascii="Times New Roman" w:hAnsi="Times New Roman" w:cs="Times New Roman"/>
          <w:sz w:val="24"/>
          <w:szCs w:val="24"/>
          <w:lang w:eastAsia="ru-RU"/>
        </w:rPr>
        <w:t xml:space="preserve">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 </w:t>
      </w:r>
    </w:p>
    <w:p w:rsidR="003D78F1" w:rsidRPr="003D78F1" w:rsidRDefault="003D78F1" w:rsidP="003D78F1">
      <w:pPr>
        <w:pStyle w:val="af"/>
        <w:numPr>
          <w:ilvl w:val="0"/>
          <w:numId w:val="7"/>
        </w:numPr>
        <w:spacing w:after="0" w:line="240" w:lineRule="auto"/>
        <w:jc w:val="both"/>
        <w:rPr>
          <w:rFonts w:ascii="Times New Roman" w:hAnsi="Times New Roman" w:cs="Times New Roman"/>
          <w:sz w:val="24"/>
          <w:szCs w:val="24"/>
          <w:lang w:eastAsia="ru-RU"/>
        </w:rPr>
      </w:pPr>
      <w:r w:rsidRPr="003D78F1">
        <w:rPr>
          <w:rFonts w:ascii="Times New Roman" w:hAnsi="Times New Roman" w:cs="Times New Roman"/>
          <w:color w:val="000000"/>
          <w:sz w:val="24"/>
          <w:szCs w:val="24"/>
          <w:shd w:val="clear" w:color="auto" w:fill="FFFFFF"/>
        </w:rPr>
        <w:t xml:space="preserve">на 2020 год - </w:t>
      </w:r>
      <w:r w:rsidRPr="003D78F1">
        <w:rPr>
          <w:rFonts w:ascii="Times New Roman" w:hAnsi="Times New Roman" w:cs="Times New Roman"/>
          <w:sz w:val="24"/>
          <w:szCs w:val="24"/>
          <w:lang w:eastAsia="ru-RU"/>
        </w:rPr>
        <w:t xml:space="preserve">в соответствии с решением Совета депутатов Вавожского района  </w:t>
      </w:r>
      <w:r w:rsidRPr="003D78F1">
        <w:rPr>
          <w:rFonts w:ascii="Times New Roman" w:hAnsi="Times New Roman" w:cs="Times New Roman"/>
          <w:color w:val="000000"/>
          <w:sz w:val="24"/>
          <w:szCs w:val="24"/>
          <w:shd w:val="clear" w:color="auto" w:fill="FFFFFF"/>
        </w:rPr>
        <w:t>от 20 декабря 2019 года № 211 «О бюджете муниципального образования «Вавожский район» на 2020 год и на плановый период 2021 и 2022 годов»</w:t>
      </w:r>
    </w:p>
    <w:p w:rsidR="003D78F1" w:rsidRPr="003D78F1" w:rsidRDefault="003D78F1" w:rsidP="003D78F1">
      <w:pPr>
        <w:pStyle w:val="af"/>
        <w:numPr>
          <w:ilvl w:val="0"/>
          <w:numId w:val="7"/>
        </w:numPr>
        <w:spacing w:after="0" w:line="240" w:lineRule="auto"/>
        <w:jc w:val="both"/>
        <w:rPr>
          <w:rFonts w:ascii="Times New Roman" w:hAnsi="Times New Roman" w:cs="Times New Roman"/>
          <w:sz w:val="24"/>
          <w:szCs w:val="24"/>
          <w:lang w:eastAsia="ru-RU"/>
        </w:rPr>
      </w:pPr>
      <w:r w:rsidRPr="003D78F1">
        <w:rPr>
          <w:rFonts w:ascii="Times New Roman" w:hAnsi="Times New Roman" w:cs="Times New Roman"/>
          <w:color w:val="000000"/>
          <w:sz w:val="24"/>
          <w:szCs w:val="24"/>
          <w:shd w:val="clear" w:color="auto" w:fill="FFFFFF"/>
        </w:rPr>
        <w:t xml:space="preserve">на 2021 год - </w:t>
      </w:r>
      <w:r w:rsidRPr="003D78F1">
        <w:rPr>
          <w:rFonts w:ascii="Times New Roman" w:hAnsi="Times New Roman" w:cs="Times New Roman"/>
          <w:sz w:val="24"/>
          <w:szCs w:val="24"/>
          <w:lang w:eastAsia="ru-RU"/>
        </w:rPr>
        <w:t xml:space="preserve">в соответствии с решением Совета депутатов Вавожского района  </w:t>
      </w:r>
      <w:r w:rsidRPr="003D78F1">
        <w:rPr>
          <w:rFonts w:ascii="Times New Roman" w:hAnsi="Times New Roman" w:cs="Times New Roman"/>
          <w:color w:val="000000"/>
          <w:sz w:val="24"/>
          <w:szCs w:val="24"/>
          <w:shd w:val="clear" w:color="auto" w:fill="FFFFFF"/>
        </w:rPr>
        <w:t>от 18 декабря 2020 года № 267 «О бюджете муниципального образования «Вавожский район» на 2021 год и на плановый период 2022 и 2023 годов»</w:t>
      </w:r>
    </w:p>
    <w:p w:rsidR="0015506A" w:rsidRPr="00043407" w:rsidRDefault="003D78F1" w:rsidP="003D78F1">
      <w:pPr>
        <w:spacing w:after="0" w:line="240" w:lineRule="auto"/>
        <w:ind w:left="360"/>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202</w:t>
      </w:r>
      <w:r>
        <w:rPr>
          <w:rFonts w:ascii="Times New Roman" w:hAnsi="Times New Roman" w:cs="Times New Roman"/>
          <w:color w:val="000000"/>
          <w:sz w:val="24"/>
          <w:szCs w:val="24"/>
          <w:lang w:eastAsia="ru-RU"/>
        </w:rPr>
        <w:t>3</w:t>
      </w:r>
      <w:r w:rsidRPr="000040F7">
        <w:rPr>
          <w:rFonts w:ascii="Times New Roman" w:hAnsi="Times New Roman" w:cs="Times New Roman"/>
          <w:color w:val="000000"/>
          <w:sz w:val="24"/>
          <w:szCs w:val="24"/>
          <w:lang w:eastAsia="ru-RU"/>
        </w:rPr>
        <w:t xml:space="preserve"> год –1,04,  на 2024 год – 1,04.</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Средства на капитальное строительство и реконструкцию объектов культуры Вавожского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Расходы на цели подпрограммы за счет оказания платных услуг МБУК «Вавожский РДК» ориентировочно составят </w:t>
      </w:r>
      <w:r w:rsidR="00237F38">
        <w:rPr>
          <w:rFonts w:ascii="Times New Roman" w:hAnsi="Times New Roman" w:cs="Times New Roman"/>
          <w:sz w:val="24"/>
          <w:szCs w:val="24"/>
          <w:lang w:eastAsia="ru-RU"/>
        </w:rPr>
        <w:t xml:space="preserve">15849,60 </w:t>
      </w:r>
      <w:r w:rsidR="003F0D3A" w:rsidRPr="002B6949">
        <w:rPr>
          <w:rFonts w:ascii="Times New Roman" w:hAnsi="Times New Roman" w:cs="Times New Roman"/>
          <w:sz w:val="24"/>
          <w:szCs w:val="24"/>
          <w:lang w:eastAsia="ru-RU"/>
        </w:rPr>
        <w:t>тыс.</w:t>
      </w:r>
      <w:r w:rsidRPr="002B6949">
        <w:rPr>
          <w:rFonts w:ascii="Times New Roman" w:hAnsi="Times New Roman" w:cs="Times New Roman"/>
          <w:sz w:val="24"/>
          <w:szCs w:val="24"/>
          <w:lang w:eastAsia="ru-RU"/>
        </w:rPr>
        <w:t xml:space="preserve"> рублей, в том числе по годам реализации подпрограммы</w:t>
      </w:r>
      <w:bookmarkStart w:id="3" w:name="sdfootnote5anc"/>
      <w:r w:rsidRPr="002B6949">
        <w:rPr>
          <w:rStyle w:val="-"/>
          <w:rFonts w:ascii="Times New Roman" w:hAnsi="Times New Roman" w:cs="Times New Roman"/>
          <w:sz w:val="24"/>
          <w:szCs w:val="24"/>
          <w:vertAlign w:val="superscript"/>
          <w:lang w:eastAsia="ru-RU"/>
        </w:rPr>
        <w:t>5</w:t>
      </w:r>
      <w:bookmarkEnd w:id="3"/>
      <w:r w:rsidRPr="002B6949">
        <w:rPr>
          <w:rFonts w:ascii="Times New Roman" w:hAnsi="Times New Roman" w:cs="Times New Roman"/>
          <w:sz w:val="24"/>
          <w:szCs w:val="24"/>
          <w:lang w:eastAsia="ru-RU"/>
        </w:rPr>
        <w:t>:</w:t>
      </w:r>
    </w:p>
    <w:tbl>
      <w:tblPr>
        <w:tblW w:w="0" w:type="auto"/>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7" w:type="dxa"/>
        </w:tblCellMar>
        <w:tblLook w:val="00A0"/>
      </w:tblPr>
      <w:tblGrid>
        <w:gridCol w:w="2525"/>
        <w:gridCol w:w="2424"/>
      </w:tblGrid>
      <w:tr w:rsidR="0015506A" w:rsidRPr="002B6949">
        <w:trPr>
          <w:trHeight w:val="75"/>
          <w:jc w:val="center"/>
        </w:trPr>
        <w:tc>
          <w:tcPr>
            <w:tcW w:w="2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Годы</w:t>
            </w:r>
          </w:p>
        </w:tc>
        <w:tc>
          <w:tcPr>
            <w:tcW w:w="2424"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r>
      <w:tr w:rsidR="0015506A" w:rsidRPr="002B6949">
        <w:trPr>
          <w:trHeight w:val="90"/>
          <w:jc w:val="center"/>
        </w:trPr>
        <w:tc>
          <w:tcPr>
            <w:tcW w:w="2525" w:type="dxa"/>
            <w:shd w:val="clear" w:color="auto" w:fill="FFFFFF"/>
            <w:tcMar>
              <w:left w:w="-7" w:type="dxa"/>
            </w:tcMar>
            <w:vAlign w:val="center"/>
          </w:tcPr>
          <w:p w:rsidR="0015506A" w:rsidRPr="002B6949" w:rsidRDefault="00110067"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1 этап - </w:t>
            </w:r>
            <w:r w:rsidR="0015506A" w:rsidRPr="002B6949">
              <w:rPr>
                <w:rFonts w:ascii="Times New Roman" w:hAnsi="Times New Roman" w:cs="Times New Roman"/>
                <w:color w:val="000000"/>
                <w:sz w:val="24"/>
                <w:szCs w:val="24"/>
                <w:lang w:eastAsia="ru-RU"/>
              </w:rPr>
              <w:t>2015</w:t>
            </w:r>
          </w:p>
        </w:tc>
        <w:tc>
          <w:tcPr>
            <w:tcW w:w="2424"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827,6</w:t>
            </w:r>
          </w:p>
        </w:tc>
      </w:tr>
      <w:tr w:rsidR="0015506A" w:rsidRPr="002B6949">
        <w:trPr>
          <w:trHeight w:val="90"/>
          <w:jc w:val="center"/>
        </w:trPr>
        <w:tc>
          <w:tcPr>
            <w:tcW w:w="2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2016</w:t>
            </w:r>
          </w:p>
        </w:tc>
        <w:tc>
          <w:tcPr>
            <w:tcW w:w="2424"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861,0</w:t>
            </w:r>
          </w:p>
        </w:tc>
      </w:tr>
      <w:tr w:rsidR="0015506A" w:rsidRPr="002B6949">
        <w:trPr>
          <w:trHeight w:val="90"/>
          <w:jc w:val="center"/>
        </w:trPr>
        <w:tc>
          <w:tcPr>
            <w:tcW w:w="2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2017</w:t>
            </w:r>
          </w:p>
        </w:tc>
        <w:tc>
          <w:tcPr>
            <w:tcW w:w="2424"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1328,5</w:t>
            </w:r>
          </w:p>
        </w:tc>
      </w:tr>
      <w:tr w:rsidR="0015506A" w:rsidRPr="002B6949">
        <w:trPr>
          <w:trHeight w:val="90"/>
          <w:jc w:val="center"/>
        </w:trPr>
        <w:tc>
          <w:tcPr>
            <w:tcW w:w="2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2018</w:t>
            </w:r>
          </w:p>
        </w:tc>
        <w:tc>
          <w:tcPr>
            <w:tcW w:w="2424" w:type="dxa"/>
            <w:shd w:val="clear" w:color="auto" w:fill="FFFFFF"/>
            <w:tcMar>
              <w:left w:w="-7" w:type="dxa"/>
            </w:tcMar>
            <w:vAlign w:val="center"/>
          </w:tcPr>
          <w:p w:rsidR="0015506A" w:rsidRPr="002B6949" w:rsidRDefault="00B77080"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1512,1</w:t>
            </w:r>
          </w:p>
        </w:tc>
      </w:tr>
      <w:tr w:rsidR="0015506A" w:rsidRPr="002B6949" w:rsidTr="00804555">
        <w:trPr>
          <w:trHeight w:val="336"/>
          <w:jc w:val="center"/>
        </w:trPr>
        <w:tc>
          <w:tcPr>
            <w:tcW w:w="2525" w:type="dxa"/>
            <w:shd w:val="clear" w:color="auto" w:fill="FFFFFF"/>
            <w:tcMar>
              <w:left w:w="-7" w:type="dxa"/>
            </w:tcMar>
            <w:vAlign w:val="center"/>
          </w:tcPr>
          <w:p w:rsidR="0015506A" w:rsidRPr="002B6949" w:rsidRDefault="00110067"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2 этап - </w:t>
            </w:r>
            <w:r w:rsidR="0015506A" w:rsidRPr="002B6949">
              <w:rPr>
                <w:rFonts w:ascii="Times New Roman" w:hAnsi="Times New Roman" w:cs="Times New Roman"/>
                <w:color w:val="000000"/>
                <w:sz w:val="24"/>
                <w:szCs w:val="24"/>
                <w:lang w:eastAsia="ru-RU"/>
              </w:rPr>
              <w:t>2019</w:t>
            </w:r>
          </w:p>
        </w:tc>
        <w:tc>
          <w:tcPr>
            <w:tcW w:w="2424" w:type="dxa"/>
            <w:shd w:val="clear" w:color="auto" w:fill="FFFFFF"/>
            <w:tcMar>
              <w:left w:w="-7" w:type="dxa"/>
            </w:tcMar>
            <w:vAlign w:val="center"/>
          </w:tcPr>
          <w:p w:rsidR="0015506A" w:rsidRPr="002B6949" w:rsidRDefault="00BA4C2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1537,0</w:t>
            </w:r>
          </w:p>
        </w:tc>
      </w:tr>
      <w:tr w:rsidR="0015506A" w:rsidRPr="002B6949" w:rsidTr="00B77080">
        <w:trPr>
          <w:trHeight w:val="150"/>
          <w:jc w:val="center"/>
        </w:trPr>
        <w:tc>
          <w:tcPr>
            <w:tcW w:w="2525" w:type="dxa"/>
            <w:tcBorders>
              <w:bottom w:val="single" w:sz="4" w:space="0" w:color="auto"/>
            </w:tcBorders>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2020</w:t>
            </w:r>
          </w:p>
        </w:tc>
        <w:tc>
          <w:tcPr>
            <w:tcW w:w="2424" w:type="dxa"/>
            <w:tcBorders>
              <w:bottom w:val="single" w:sz="4" w:space="0" w:color="auto"/>
            </w:tcBorders>
            <w:shd w:val="clear" w:color="auto" w:fill="FFFFFF"/>
            <w:tcMar>
              <w:left w:w="-7" w:type="dxa"/>
            </w:tcMar>
            <w:vAlign w:val="center"/>
          </w:tcPr>
          <w:p w:rsidR="0015506A" w:rsidRPr="002B6949" w:rsidRDefault="00237F38"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4143,1</w:t>
            </w:r>
          </w:p>
        </w:tc>
      </w:tr>
      <w:tr w:rsidR="00B77080" w:rsidRPr="002B6949" w:rsidTr="003F0D3A">
        <w:trPr>
          <w:trHeight w:val="225"/>
          <w:jc w:val="center"/>
        </w:trPr>
        <w:tc>
          <w:tcPr>
            <w:tcW w:w="2525" w:type="dxa"/>
            <w:tcBorders>
              <w:top w:val="single" w:sz="4" w:space="0" w:color="auto"/>
              <w:bottom w:val="single" w:sz="4" w:space="0" w:color="auto"/>
            </w:tcBorders>
            <w:shd w:val="clear" w:color="auto" w:fill="FFFFFF"/>
            <w:tcMar>
              <w:left w:w="-7" w:type="dxa"/>
            </w:tcMar>
            <w:vAlign w:val="center"/>
          </w:tcPr>
          <w:p w:rsidR="00B77080" w:rsidRPr="002B6949" w:rsidRDefault="00B77080"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2021</w:t>
            </w:r>
          </w:p>
        </w:tc>
        <w:tc>
          <w:tcPr>
            <w:tcW w:w="2424" w:type="dxa"/>
            <w:tcBorders>
              <w:top w:val="single" w:sz="4" w:space="0" w:color="auto"/>
              <w:bottom w:val="single" w:sz="4" w:space="0" w:color="auto"/>
            </w:tcBorders>
            <w:shd w:val="clear" w:color="auto" w:fill="FFFFFF"/>
            <w:tcMar>
              <w:left w:w="-7" w:type="dxa"/>
            </w:tcMar>
            <w:vAlign w:val="center"/>
          </w:tcPr>
          <w:p w:rsidR="00B77080" w:rsidRPr="002B6949" w:rsidRDefault="00BA4C2A"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1368,5</w:t>
            </w:r>
          </w:p>
        </w:tc>
      </w:tr>
      <w:tr w:rsidR="003F0D3A" w:rsidRPr="002B6949" w:rsidTr="003F0D3A">
        <w:trPr>
          <w:trHeight w:val="255"/>
          <w:jc w:val="center"/>
        </w:trPr>
        <w:tc>
          <w:tcPr>
            <w:tcW w:w="2525" w:type="dxa"/>
            <w:tcBorders>
              <w:top w:val="single" w:sz="4" w:space="0" w:color="auto"/>
              <w:bottom w:val="single" w:sz="4" w:space="0" w:color="auto"/>
            </w:tcBorders>
            <w:shd w:val="clear" w:color="auto" w:fill="FFFFFF"/>
            <w:tcMar>
              <w:left w:w="-7" w:type="dxa"/>
            </w:tcMar>
            <w:vAlign w:val="center"/>
          </w:tcPr>
          <w:p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2022</w:t>
            </w:r>
          </w:p>
        </w:tc>
        <w:tc>
          <w:tcPr>
            <w:tcW w:w="2424" w:type="dxa"/>
            <w:tcBorders>
              <w:top w:val="single" w:sz="4" w:space="0" w:color="auto"/>
              <w:bottom w:val="single" w:sz="4" w:space="0" w:color="auto"/>
            </w:tcBorders>
            <w:shd w:val="clear" w:color="auto" w:fill="FFFFFF"/>
            <w:tcMar>
              <w:left w:w="-7" w:type="dxa"/>
            </w:tcMar>
            <w:vAlign w:val="center"/>
          </w:tcPr>
          <w:p w:rsidR="003F0D3A" w:rsidRPr="002B6949" w:rsidRDefault="00BA4C2A"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1368,5</w:t>
            </w:r>
          </w:p>
        </w:tc>
      </w:tr>
      <w:tr w:rsidR="003F0D3A" w:rsidRPr="002B6949" w:rsidTr="003F0D3A">
        <w:trPr>
          <w:trHeight w:val="206"/>
          <w:jc w:val="center"/>
        </w:trPr>
        <w:tc>
          <w:tcPr>
            <w:tcW w:w="2525" w:type="dxa"/>
            <w:tcBorders>
              <w:top w:val="single" w:sz="4" w:space="0" w:color="auto"/>
              <w:bottom w:val="single" w:sz="4" w:space="0" w:color="auto"/>
            </w:tcBorders>
            <w:shd w:val="clear" w:color="auto" w:fill="FFFFFF"/>
            <w:tcMar>
              <w:left w:w="-7" w:type="dxa"/>
            </w:tcMar>
            <w:vAlign w:val="center"/>
          </w:tcPr>
          <w:p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2023</w:t>
            </w:r>
          </w:p>
        </w:tc>
        <w:tc>
          <w:tcPr>
            <w:tcW w:w="2424" w:type="dxa"/>
            <w:tcBorders>
              <w:top w:val="single" w:sz="4" w:space="0" w:color="auto"/>
              <w:bottom w:val="single" w:sz="4" w:space="0" w:color="auto"/>
            </w:tcBorders>
            <w:shd w:val="clear" w:color="auto" w:fill="FFFFFF"/>
            <w:tcMar>
              <w:left w:w="-7" w:type="dxa"/>
            </w:tcMar>
            <w:vAlign w:val="center"/>
          </w:tcPr>
          <w:p w:rsidR="003F0D3A" w:rsidRPr="002B6949" w:rsidRDefault="00804555" w:rsidP="002B6949">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1423,2</w:t>
            </w:r>
          </w:p>
        </w:tc>
      </w:tr>
      <w:tr w:rsidR="003F0D3A" w:rsidRPr="002B6949" w:rsidTr="00B77080">
        <w:trPr>
          <w:trHeight w:val="255"/>
          <w:jc w:val="center"/>
        </w:trPr>
        <w:tc>
          <w:tcPr>
            <w:tcW w:w="2525" w:type="dxa"/>
            <w:tcBorders>
              <w:top w:val="single" w:sz="4" w:space="0" w:color="auto"/>
            </w:tcBorders>
            <w:shd w:val="clear" w:color="auto" w:fill="FFFFFF"/>
            <w:tcMar>
              <w:left w:w="-7" w:type="dxa"/>
            </w:tcMar>
            <w:vAlign w:val="center"/>
          </w:tcPr>
          <w:p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2024</w:t>
            </w:r>
          </w:p>
        </w:tc>
        <w:tc>
          <w:tcPr>
            <w:tcW w:w="2424" w:type="dxa"/>
            <w:tcBorders>
              <w:top w:val="single" w:sz="4" w:space="0" w:color="auto"/>
            </w:tcBorders>
            <w:shd w:val="clear" w:color="auto" w:fill="FFFFFF"/>
            <w:tcMar>
              <w:left w:w="-7" w:type="dxa"/>
            </w:tcMar>
            <w:vAlign w:val="center"/>
          </w:tcPr>
          <w:p w:rsidR="00804555" w:rsidRPr="002B6949" w:rsidRDefault="00804555"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15506A" w:rsidRPr="002B6949">
        <w:trPr>
          <w:trHeight w:val="75"/>
          <w:jc w:val="center"/>
        </w:trPr>
        <w:tc>
          <w:tcPr>
            <w:tcW w:w="2525" w:type="dxa"/>
            <w:shd w:val="clear" w:color="auto" w:fill="FFFFFF"/>
            <w:tcMar>
              <w:left w:w="-7" w:type="dxa"/>
            </w:tcMar>
            <w:vAlign w:val="center"/>
          </w:tcPr>
          <w:p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2015-202</w:t>
            </w:r>
            <w:r w:rsidR="003F0D3A" w:rsidRPr="002B6949">
              <w:rPr>
                <w:rFonts w:ascii="Times New Roman" w:hAnsi="Times New Roman" w:cs="Times New Roman"/>
                <w:color w:val="000000"/>
                <w:sz w:val="24"/>
                <w:szCs w:val="24"/>
                <w:lang w:eastAsia="ru-RU"/>
              </w:rPr>
              <w:t>4</w:t>
            </w:r>
          </w:p>
        </w:tc>
        <w:tc>
          <w:tcPr>
            <w:tcW w:w="2424" w:type="dxa"/>
            <w:shd w:val="clear" w:color="auto" w:fill="FFFFFF"/>
            <w:tcMar>
              <w:left w:w="-7" w:type="dxa"/>
            </w:tcMar>
            <w:vAlign w:val="center"/>
          </w:tcPr>
          <w:p w:rsidR="0015506A" w:rsidRPr="002B6949" w:rsidRDefault="00237F38"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15849,60</w:t>
            </w:r>
          </w:p>
        </w:tc>
      </w:tr>
    </w:tbl>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МБУК «Вавожский РДК» на 20</w:t>
      </w:r>
      <w:r w:rsidR="00043407">
        <w:rPr>
          <w:rFonts w:ascii="Times New Roman" w:hAnsi="Times New Roman" w:cs="Times New Roman"/>
          <w:sz w:val="24"/>
          <w:szCs w:val="24"/>
          <w:lang w:eastAsia="ru-RU"/>
        </w:rPr>
        <w:t>20</w:t>
      </w:r>
      <w:r w:rsidR="003356F8" w:rsidRPr="002B6949">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год</w:t>
      </w:r>
      <w:r w:rsidR="003356F8" w:rsidRPr="002B6949">
        <w:rPr>
          <w:rFonts w:ascii="Times New Roman" w:hAnsi="Times New Roman" w:cs="Times New Roman"/>
          <w:sz w:val="24"/>
          <w:szCs w:val="24"/>
          <w:lang w:eastAsia="ru-RU"/>
        </w:rPr>
        <w:t xml:space="preserve"> (и плановый период 202</w:t>
      </w:r>
      <w:r w:rsidR="00043407">
        <w:rPr>
          <w:rFonts w:ascii="Times New Roman" w:hAnsi="Times New Roman" w:cs="Times New Roman"/>
          <w:sz w:val="24"/>
          <w:szCs w:val="24"/>
          <w:lang w:eastAsia="ru-RU"/>
        </w:rPr>
        <w:t>1</w:t>
      </w:r>
      <w:r w:rsidR="003356F8" w:rsidRPr="002B6949">
        <w:rPr>
          <w:rFonts w:ascii="Times New Roman" w:hAnsi="Times New Roman" w:cs="Times New Roman"/>
          <w:sz w:val="24"/>
          <w:szCs w:val="24"/>
          <w:lang w:eastAsia="ru-RU"/>
        </w:rPr>
        <w:t>-202</w:t>
      </w:r>
      <w:r w:rsidR="00043407">
        <w:rPr>
          <w:rFonts w:ascii="Times New Roman" w:hAnsi="Times New Roman" w:cs="Times New Roman"/>
          <w:sz w:val="24"/>
          <w:szCs w:val="24"/>
          <w:lang w:eastAsia="ru-RU"/>
        </w:rPr>
        <w:t>2</w:t>
      </w:r>
      <w:r w:rsidR="003356F8" w:rsidRPr="002B6949">
        <w:rPr>
          <w:rFonts w:ascii="Times New Roman" w:hAnsi="Times New Roman" w:cs="Times New Roman"/>
          <w:sz w:val="24"/>
          <w:szCs w:val="24"/>
          <w:lang w:eastAsia="ru-RU"/>
        </w:rPr>
        <w:t xml:space="preserve"> годы)</w:t>
      </w:r>
      <w:r w:rsidRPr="002B6949">
        <w:rPr>
          <w:rFonts w:ascii="Times New Roman" w:hAnsi="Times New Roman" w:cs="Times New Roman"/>
          <w:sz w:val="24"/>
          <w:szCs w:val="24"/>
          <w:lang w:eastAsia="ru-RU"/>
        </w:rPr>
        <w:t xml:space="preserve">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w:t>
      </w:r>
      <w:r w:rsidR="003356F8" w:rsidRPr="002B6949">
        <w:rPr>
          <w:rFonts w:ascii="Times New Roman" w:hAnsi="Times New Roman" w:cs="Times New Roman"/>
          <w:sz w:val="24"/>
          <w:szCs w:val="24"/>
          <w:lang w:eastAsia="ru-RU"/>
        </w:rPr>
        <w:t xml:space="preserve"> на </w:t>
      </w:r>
      <w:r w:rsidR="007211C0" w:rsidRPr="002B6949">
        <w:rPr>
          <w:rFonts w:ascii="Times New Roman" w:hAnsi="Times New Roman" w:cs="Times New Roman"/>
          <w:sz w:val="24"/>
          <w:szCs w:val="24"/>
          <w:lang w:eastAsia="ru-RU"/>
        </w:rPr>
        <w:t>202</w:t>
      </w:r>
      <w:r w:rsidR="003356F8" w:rsidRPr="002B6949">
        <w:rPr>
          <w:rFonts w:ascii="Times New Roman" w:hAnsi="Times New Roman" w:cs="Times New Roman"/>
          <w:sz w:val="24"/>
          <w:szCs w:val="24"/>
          <w:lang w:eastAsia="ru-RU"/>
        </w:rPr>
        <w:t>3</w:t>
      </w:r>
      <w:r w:rsidR="007211C0" w:rsidRPr="002B6949">
        <w:rPr>
          <w:rFonts w:ascii="Times New Roman" w:hAnsi="Times New Roman" w:cs="Times New Roman"/>
          <w:sz w:val="24"/>
          <w:szCs w:val="24"/>
          <w:lang w:eastAsia="ru-RU"/>
        </w:rPr>
        <w:t xml:space="preserve"> год-1,0</w:t>
      </w:r>
      <w:r w:rsidR="003356F8" w:rsidRPr="002B6949">
        <w:rPr>
          <w:rFonts w:ascii="Times New Roman" w:hAnsi="Times New Roman" w:cs="Times New Roman"/>
          <w:sz w:val="24"/>
          <w:szCs w:val="24"/>
          <w:lang w:eastAsia="ru-RU"/>
        </w:rPr>
        <w:t>4</w:t>
      </w:r>
      <w:r w:rsidR="007211C0" w:rsidRPr="002B6949">
        <w:rPr>
          <w:rFonts w:ascii="Times New Roman" w:hAnsi="Times New Roman" w:cs="Times New Roman"/>
          <w:sz w:val="24"/>
          <w:szCs w:val="24"/>
          <w:lang w:eastAsia="ru-RU"/>
        </w:rPr>
        <w:t>, на 202</w:t>
      </w:r>
      <w:r w:rsidR="003356F8" w:rsidRPr="002B6949">
        <w:rPr>
          <w:rFonts w:ascii="Times New Roman" w:hAnsi="Times New Roman" w:cs="Times New Roman"/>
          <w:sz w:val="24"/>
          <w:szCs w:val="24"/>
          <w:lang w:eastAsia="ru-RU"/>
        </w:rPr>
        <w:t>4</w:t>
      </w:r>
      <w:r w:rsidR="007211C0" w:rsidRPr="002B6949">
        <w:rPr>
          <w:rFonts w:ascii="Times New Roman" w:hAnsi="Times New Roman" w:cs="Times New Roman"/>
          <w:sz w:val="24"/>
          <w:szCs w:val="24"/>
          <w:lang w:eastAsia="ru-RU"/>
        </w:rPr>
        <w:t xml:space="preserve"> год – 1,0</w:t>
      </w:r>
      <w:r w:rsidR="003356F8" w:rsidRPr="002B6949">
        <w:rPr>
          <w:rFonts w:ascii="Times New Roman" w:hAnsi="Times New Roman" w:cs="Times New Roman"/>
          <w:sz w:val="24"/>
          <w:szCs w:val="24"/>
          <w:lang w:eastAsia="ru-RU"/>
        </w:rPr>
        <w:t>4</w:t>
      </w:r>
      <w:r w:rsidR="007211C0" w:rsidRPr="002B6949">
        <w:rPr>
          <w:rFonts w:ascii="Times New Roman" w:hAnsi="Times New Roman" w:cs="Times New Roman"/>
          <w:sz w:val="24"/>
          <w:szCs w:val="24"/>
          <w:lang w:eastAsia="ru-RU"/>
        </w:rPr>
        <w:t>.</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реализации подпрограммы за счет средств бюджета муниципального образования «Вавожский район» представлено в приложении 5 к муниципальной программе.</w:t>
      </w: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15506A" w:rsidRPr="002B6949" w:rsidRDefault="0015506A" w:rsidP="002B6949">
      <w:pPr>
        <w:spacing w:after="0" w:line="240" w:lineRule="auto"/>
        <w:ind w:firstLine="709"/>
        <w:rPr>
          <w:rFonts w:ascii="Times New Roman" w:hAnsi="Times New Roman" w:cs="Times New Roman"/>
          <w:sz w:val="24"/>
          <w:szCs w:val="24"/>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03.2.10 Риски и меры по управлению рисками</w:t>
      </w:r>
    </w:p>
    <w:p w:rsidR="0015506A" w:rsidRPr="002B6949" w:rsidRDefault="0015506A" w:rsidP="002B6949">
      <w:pPr>
        <w:shd w:val="clear" w:color="auto" w:fill="FFFFFF"/>
        <w:spacing w:after="0" w:line="240" w:lineRule="auto"/>
        <w:ind w:left="709" w:right="624"/>
        <w:jc w:val="both"/>
        <w:rPr>
          <w:rFonts w:ascii="Times New Roman" w:hAnsi="Times New Roman" w:cs="Times New Roman"/>
          <w:sz w:val="24"/>
          <w:szCs w:val="24"/>
        </w:rPr>
      </w:pP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15506A" w:rsidRPr="002B6949" w:rsidRDefault="0015506A" w:rsidP="002B6949">
      <w:pPr>
        <w:numPr>
          <w:ilvl w:val="0"/>
          <w:numId w:val="8"/>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требуемые объемы бюджетного финансирования обосновываются в рамках бюджетного цикла;</w:t>
      </w:r>
    </w:p>
    <w:p w:rsidR="0015506A" w:rsidRPr="002B6949" w:rsidRDefault="0015506A" w:rsidP="002B6949">
      <w:pPr>
        <w:numPr>
          <w:ilvl w:val="0"/>
          <w:numId w:val="8"/>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применяется механизм финансирования МБУК «Вавожский РДК»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рамках подпрограммы «Развитие культуры и туризма Вавожского района» на 2015-202</w:t>
      </w:r>
      <w:r w:rsidR="00852E0A" w:rsidRPr="002B6949">
        <w:rPr>
          <w:rFonts w:ascii="Times New Roman" w:hAnsi="Times New Roman" w:cs="Times New Roman"/>
          <w:sz w:val="24"/>
          <w:szCs w:val="24"/>
          <w:lang w:eastAsia="ru-RU"/>
        </w:rPr>
        <w:t>4</w:t>
      </w:r>
      <w:r w:rsidRPr="002B6949">
        <w:rPr>
          <w:rFonts w:ascii="Times New Roman" w:hAnsi="Times New Roman" w:cs="Times New Roman"/>
          <w:sz w:val="24"/>
          <w:szCs w:val="24"/>
          <w:lang w:eastAsia="ru-RU"/>
        </w:rPr>
        <w:t xml:space="preserve"> годы планируется усовершенствовать механизм формирования муниципального задания на оказание муниципальных услуг (работ) МБУК «Вавожский РДК» путем его формирования в разрезе филиалов учреждения.</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качестве дополнительного финансирования планируется привлекать средства на реализацию программ (проектов) в области культуры из бюджета Удмуртской Республики на конкурсной основе в виде субсидий на реализацию программ (проектов) некоммерческих организаций.</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Решение вопросов, связанных с капитальным строительством и реконструкцией объектов культуры в Вавожском районе, будет осуществляться во взаимодействии с органами государственной власти Удмуртской Республики.</w:t>
      </w:r>
    </w:p>
    <w:p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В качестве организационного риска также рассматривается ежегодное заключение соглашений с поселениями о передаче полномочий по созданию условий для организации досуга и обеспечению жителей поселения услугами организаций культуры. </w:t>
      </w:r>
    </w:p>
    <w:p w:rsidR="0015506A" w:rsidRPr="002B6949" w:rsidRDefault="0015506A" w:rsidP="002B6949">
      <w:pPr>
        <w:shd w:val="clear" w:color="auto" w:fill="FFFFFF"/>
        <w:spacing w:after="0" w:line="240" w:lineRule="auto"/>
        <w:ind w:left="-708"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качестве мер управления организационными рисками будут использоваться:</w:t>
      </w:r>
    </w:p>
    <w:p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составление планов работ, закрепление ответственности за выполнение мероприятий за конкретными исполнителями;</w:t>
      </w:r>
    </w:p>
    <w:p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w:t>
      </w:r>
    </w:p>
    <w:p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механизм стимулирования руководителей и работников МБУК «Вавожский РДК»,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МБУК «Вавожский РДК», в которых заработная плата определяется с учетом результатов их профессиональной служебной деятельности.</w:t>
      </w:r>
    </w:p>
    <w:p w:rsidR="0009170D" w:rsidRDefault="0015506A" w:rsidP="00FE51CF">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FE51CF" w:rsidRDefault="00FE51CF" w:rsidP="00FE51CF">
      <w:pPr>
        <w:shd w:val="clear" w:color="auto" w:fill="FFFFFF"/>
        <w:spacing w:after="0" w:line="240" w:lineRule="auto"/>
        <w:ind w:firstLine="709"/>
        <w:jc w:val="both"/>
        <w:rPr>
          <w:rFonts w:ascii="Times New Roman" w:hAnsi="Times New Roman" w:cs="Times New Roman"/>
          <w:sz w:val="24"/>
          <w:szCs w:val="24"/>
          <w:lang w:eastAsia="ru-RU"/>
        </w:rPr>
      </w:pPr>
    </w:p>
    <w:p w:rsidR="003D78F1" w:rsidRDefault="003D78F1" w:rsidP="002B6949">
      <w:pPr>
        <w:shd w:val="clear" w:color="auto" w:fill="FFFFFF"/>
        <w:spacing w:after="0" w:line="240" w:lineRule="auto"/>
        <w:ind w:left="709" w:right="624"/>
        <w:jc w:val="center"/>
        <w:rPr>
          <w:rFonts w:ascii="Times New Roman" w:hAnsi="Times New Roman" w:cs="Times New Roman"/>
          <w:sz w:val="24"/>
          <w:szCs w:val="24"/>
          <w:lang w:eastAsia="ru-RU"/>
        </w:rPr>
      </w:pPr>
    </w:p>
    <w:p w:rsidR="003D78F1" w:rsidRDefault="003D78F1" w:rsidP="002B6949">
      <w:pPr>
        <w:shd w:val="clear" w:color="auto" w:fill="FFFFFF"/>
        <w:spacing w:after="0" w:line="240" w:lineRule="auto"/>
        <w:ind w:left="709" w:right="624"/>
        <w:jc w:val="center"/>
        <w:rPr>
          <w:rFonts w:ascii="Times New Roman" w:hAnsi="Times New Roman" w:cs="Times New Roman"/>
          <w:sz w:val="24"/>
          <w:szCs w:val="24"/>
          <w:lang w:eastAsia="ru-RU"/>
        </w:rPr>
      </w:pP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03.2.11 Конечные результаты и оценка эффективности </w:t>
      </w:r>
    </w:p>
    <w:p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15506A"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(к 202</w:t>
      </w:r>
      <w:r w:rsidR="00852E0A" w:rsidRPr="002B6949">
        <w:rPr>
          <w:rFonts w:ascii="Times New Roman" w:hAnsi="Times New Roman" w:cs="Times New Roman"/>
          <w:sz w:val="24"/>
          <w:szCs w:val="24"/>
          <w:lang w:eastAsia="ru-RU"/>
        </w:rPr>
        <w:t>4</w:t>
      </w:r>
      <w:r w:rsidRPr="002B6949">
        <w:rPr>
          <w:rFonts w:ascii="Times New Roman" w:hAnsi="Times New Roman" w:cs="Times New Roman"/>
          <w:sz w:val="24"/>
          <w:szCs w:val="24"/>
          <w:lang w:eastAsia="ru-RU"/>
        </w:rPr>
        <w:t xml:space="preserve"> году) достигнут следующих значений: </w:t>
      </w:r>
    </w:p>
    <w:p w:rsidR="003D78F1" w:rsidRDefault="003D78F1" w:rsidP="008B45CC">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-Уровень </w:t>
      </w:r>
      <w:r w:rsidR="008B45CC">
        <w:rPr>
          <w:rFonts w:ascii="Times New Roman" w:hAnsi="Times New Roman" w:cs="Times New Roman"/>
          <w:sz w:val="24"/>
          <w:szCs w:val="24"/>
          <w:lang w:eastAsia="ru-RU"/>
        </w:rPr>
        <w:t>фактической обеспеченности клубами и учреждениями клубного типа от нормативной потребности- 128,6 процентов;</w:t>
      </w:r>
    </w:p>
    <w:p w:rsidR="008B45CC" w:rsidRPr="002B6949" w:rsidRDefault="008B45CC" w:rsidP="008B45CC">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Среднее число клубных формирований на одно культурно-досуговое учреждение </w:t>
      </w:r>
      <w:r>
        <w:rPr>
          <w:rFonts w:ascii="Times New Roman" w:hAnsi="Times New Roman" w:cs="Times New Roman"/>
          <w:sz w:val="24"/>
          <w:szCs w:val="24"/>
          <w:lang w:eastAsia="ru-RU"/>
        </w:rPr>
        <w:t>–</w:t>
      </w:r>
      <w:r w:rsidRPr="002B6949">
        <w:rPr>
          <w:rFonts w:ascii="Times New Roman" w:hAnsi="Times New Roman" w:cs="Times New Roman"/>
          <w:sz w:val="24"/>
          <w:szCs w:val="24"/>
          <w:lang w:eastAsia="ru-RU"/>
        </w:rPr>
        <w:t xml:space="preserve"> 9</w:t>
      </w:r>
      <w:r>
        <w:rPr>
          <w:rFonts w:ascii="Times New Roman" w:hAnsi="Times New Roman" w:cs="Times New Roman"/>
          <w:sz w:val="24"/>
          <w:szCs w:val="24"/>
          <w:lang w:eastAsia="ru-RU"/>
        </w:rPr>
        <w:t>,</w:t>
      </w:r>
      <w:r w:rsidR="00D16DF1">
        <w:rPr>
          <w:rFonts w:ascii="Times New Roman" w:hAnsi="Times New Roman" w:cs="Times New Roman"/>
          <w:sz w:val="24"/>
          <w:szCs w:val="24"/>
          <w:lang w:eastAsia="ru-RU"/>
        </w:rPr>
        <w:t>0</w:t>
      </w:r>
      <w:r w:rsidRPr="002B6949">
        <w:rPr>
          <w:rFonts w:ascii="Times New Roman" w:hAnsi="Times New Roman" w:cs="Times New Roman"/>
          <w:sz w:val="24"/>
          <w:szCs w:val="24"/>
          <w:lang w:eastAsia="ru-RU"/>
        </w:rPr>
        <w:t xml:space="preserve"> единиц;</w:t>
      </w:r>
    </w:p>
    <w:p w:rsidR="008B45CC" w:rsidRDefault="008B45CC" w:rsidP="008B45CC">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Среднее число участников клубных формирований в расчете на 1000 человек населения </w:t>
      </w:r>
      <w:r>
        <w:rPr>
          <w:rFonts w:ascii="Times New Roman" w:hAnsi="Times New Roman" w:cs="Times New Roman"/>
          <w:sz w:val="24"/>
          <w:szCs w:val="24"/>
          <w:lang w:eastAsia="ru-RU"/>
        </w:rPr>
        <w:t>–14</w:t>
      </w:r>
      <w:r w:rsidR="00D16DF1">
        <w:rPr>
          <w:rFonts w:ascii="Times New Roman" w:hAnsi="Times New Roman" w:cs="Times New Roman"/>
          <w:sz w:val="24"/>
          <w:szCs w:val="24"/>
          <w:lang w:eastAsia="ru-RU"/>
        </w:rPr>
        <w:t>7</w:t>
      </w:r>
      <w:r w:rsidR="00147CBB">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человек;</w:t>
      </w:r>
    </w:p>
    <w:p w:rsidR="00147CBB" w:rsidRPr="002B6949" w:rsidRDefault="00147CBB" w:rsidP="00147CBB">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Количество коллективов самодеятельного художественного творчества, имеющих звание «народный» или «образцовый», - 6 </w:t>
      </w:r>
      <w:r>
        <w:rPr>
          <w:rFonts w:ascii="Times New Roman" w:hAnsi="Times New Roman" w:cs="Times New Roman"/>
          <w:sz w:val="24"/>
          <w:szCs w:val="24"/>
          <w:lang w:eastAsia="ru-RU"/>
        </w:rPr>
        <w:t>единиц</w:t>
      </w:r>
      <w:r w:rsidRPr="002B6949">
        <w:rPr>
          <w:rFonts w:ascii="Times New Roman" w:hAnsi="Times New Roman" w:cs="Times New Roman"/>
          <w:sz w:val="24"/>
          <w:szCs w:val="24"/>
          <w:lang w:eastAsia="ru-RU"/>
        </w:rPr>
        <w:t>;</w:t>
      </w:r>
    </w:p>
    <w:p w:rsidR="008B45CC" w:rsidRDefault="00147CBB" w:rsidP="00147CBB">
      <w:pPr>
        <w:shd w:val="clear" w:color="auto" w:fill="FFFFFF"/>
        <w:spacing w:after="0" w:line="240" w:lineRule="auto"/>
        <w:ind w:left="23" w:right="23"/>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w:t>
      </w:r>
      <w:r>
        <w:rPr>
          <w:rFonts w:ascii="Times New Roman" w:hAnsi="Times New Roman" w:cs="Times New Roman"/>
          <w:sz w:val="24"/>
          <w:szCs w:val="24"/>
          <w:lang w:eastAsia="ru-RU"/>
        </w:rPr>
        <w:t>вожского района,- 5,6 процентов;</w:t>
      </w:r>
    </w:p>
    <w:p w:rsidR="00D16DF1" w:rsidRPr="002B6949" w:rsidRDefault="00D16DF1" w:rsidP="00147CBB">
      <w:pPr>
        <w:shd w:val="clear" w:color="auto" w:fill="FFFFFF"/>
        <w:spacing w:after="0" w:line="240" w:lineRule="auto"/>
        <w:ind w:left="23" w:right="23"/>
        <w:jc w:val="both"/>
        <w:rPr>
          <w:rFonts w:ascii="Times New Roman" w:hAnsi="Times New Roman" w:cs="Times New Roman"/>
          <w:sz w:val="24"/>
          <w:szCs w:val="24"/>
          <w:lang w:eastAsia="ru-RU"/>
        </w:rPr>
      </w:pPr>
      <w:r>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культуры-89,0 процентов;</w:t>
      </w:r>
    </w:p>
    <w:p w:rsidR="00110067" w:rsidRDefault="00110067" w:rsidP="002B6949">
      <w:pPr>
        <w:shd w:val="clear" w:color="auto" w:fill="FFFFFF"/>
        <w:spacing w:after="0" w:line="240" w:lineRule="auto"/>
        <w:ind w:left="23" w:right="2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Число посещений организаций культуры, за исключением республиканских, </w:t>
      </w:r>
      <w:r w:rsidR="00147CBB">
        <w:rPr>
          <w:rFonts w:ascii="Times New Roman" w:hAnsi="Times New Roman" w:cs="Times New Roman"/>
          <w:sz w:val="24"/>
          <w:szCs w:val="24"/>
          <w:lang w:eastAsia="ru-RU"/>
        </w:rPr>
        <w:t xml:space="preserve">-101967,0 </w:t>
      </w:r>
      <w:r>
        <w:rPr>
          <w:rFonts w:ascii="Times New Roman" w:hAnsi="Times New Roman" w:cs="Times New Roman"/>
          <w:sz w:val="24"/>
          <w:szCs w:val="24"/>
          <w:lang w:eastAsia="ru-RU"/>
        </w:rPr>
        <w:t>человек</w:t>
      </w:r>
      <w:bookmarkStart w:id="4" w:name="_GoBack"/>
      <w:bookmarkEnd w:id="4"/>
      <w:r w:rsidR="00147CBB">
        <w:rPr>
          <w:rFonts w:ascii="Times New Roman" w:hAnsi="Times New Roman" w:cs="Times New Roman"/>
          <w:sz w:val="24"/>
          <w:szCs w:val="24"/>
          <w:lang w:eastAsia="ru-RU"/>
        </w:rPr>
        <w:t>.</w:t>
      </w:r>
    </w:p>
    <w:p w:rsidR="00532FF9" w:rsidRDefault="00532FF9" w:rsidP="002B6949">
      <w:pPr>
        <w:shd w:val="clear" w:color="auto" w:fill="FFFFFF"/>
        <w:spacing w:after="0" w:line="240" w:lineRule="auto"/>
        <w:ind w:left="23" w:right="23"/>
        <w:jc w:val="both"/>
        <w:rPr>
          <w:rFonts w:ascii="Times New Roman" w:hAnsi="Times New Roman" w:cs="Times New Roman"/>
          <w:sz w:val="24"/>
          <w:szCs w:val="24"/>
          <w:lang w:eastAsia="ru-RU"/>
        </w:rPr>
      </w:pPr>
    </w:p>
    <w:sectPr w:rsidR="00532FF9" w:rsidSect="00A165B5">
      <w:pgSz w:w="11906" w:h="16838"/>
      <w:pgMar w:top="1134" w:right="850" w:bottom="426" w:left="1701"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FA7" w:rsidRDefault="00E86FA7" w:rsidP="001306AA">
      <w:pPr>
        <w:spacing w:after="0" w:line="240" w:lineRule="auto"/>
      </w:pPr>
      <w:r>
        <w:separator/>
      </w:r>
    </w:p>
  </w:endnote>
  <w:endnote w:type="continuationSeparator" w:id="0">
    <w:p w:rsidR="00E86FA7" w:rsidRDefault="00E86FA7" w:rsidP="00130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FA7" w:rsidRDefault="00E86FA7" w:rsidP="001306AA">
      <w:pPr>
        <w:spacing w:after="0" w:line="240" w:lineRule="auto"/>
      </w:pPr>
      <w:r>
        <w:separator/>
      </w:r>
    </w:p>
  </w:footnote>
  <w:footnote w:type="continuationSeparator" w:id="0">
    <w:p w:rsidR="00E86FA7" w:rsidRDefault="00E86FA7" w:rsidP="001306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2CBC"/>
    <w:multiLevelType w:val="multilevel"/>
    <w:tmpl w:val="FFFFFFFF"/>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14"/>
        </w:tabs>
        <w:ind w:left="1014" w:hanging="360"/>
      </w:pPr>
      <w:rPr>
        <w:rFonts w:ascii="Courier New" w:hAnsi="Courier New" w:cs="Courier New" w:hint="default"/>
        <w:sz w:val="20"/>
        <w:szCs w:val="20"/>
      </w:rPr>
    </w:lvl>
    <w:lvl w:ilvl="2">
      <w:start w:val="1"/>
      <w:numFmt w:val="bullet"/>
      <w:lvlText w:val=""/>
      <w:lvlJc w:val="left"/>
      <w:pPr>
        <w:tabs>
          <w:tab w:val="num" w:pos="1734"/>
        </w:tabs>
        <w:ind w:left="1734" w:hanging="360"/>
      </w:pPr>
      <w:rPr>
        <w:rFonts w:ascii="Wingdings" w:hAnsi="Wingdings" w:cs="Wingdings" w:hint="default"/>
        <w:sz w:val="20"/>
        <w:szCs w:val="20"/>
      </w:rPr>
    </w:lvl>
    <w:lvl w:ilvl="3">
      <w:start w:val="1"/>
      <w:numFmt w:val="bullet"/>
      <w:lvlText w:val=""/>
      <w:lvlJc w:val="left"/>
      <w:pPr>
        <w:tabs>
          <w:tab w:val="num" w:pos="2454"/>
        </w:tabs>
        <w:ind w:left="2454" w:hanging="360"/>
      </w:pPr>
      <w:rPr>
        <w:rFonts w:ascii="Wingdings" w:hAnsi="Wingdings" w:cs="Wingdings" w:hint="default"/>
        <w:sz w:val="20"/>
        <w:szCs w:val="20"/>
      </w:rPr>
    </w:lvl>
    <w:lvl w:ilvl="4">
      <w:start w:val="1"/>
      <w:numFmt w:val="bullet"/>
      <w:lvlText w:val=""/>
      <w:lvlJc w:val="left"/>
      <w:pPr>
        <w:tabs>
          <w:tab w:val="num" w:pos="3174"/>
        </w:tabs>
        <w:ind w:left="3174" w:hanging="360"/>
      </w:pPr>
      <w:rPr>
        <w:rFonts w:ascii="Wingdings" w:hAnsi="Wingdings" w:cs="Wingdings" w:hint="default"/>
        <w:sz w:val="20"/>
        <w:szCs w:val="20"/>
      </w:rPr>
    </w:lvl>
    <w:lvl w:ilvl="5">
      <w:start w:val="1"/>
      <w:numFmt w:val="bullet"/>
      <w:lvlText w:val=""/>
      <w:lvlJc w:val="left"/>
      <w:pPr>
        <w:tabs>
          <w:tab w:val="num" w:pos="3894"/>
        </w:tabs>
        <w:ind w:left="3894" w:hanging="360"/>
      </w:pPr>
      <w:rPr>
        <w:rFonts w:ascii="Wingdings" w:hAnsi="Wingdings" w:cs="Wingdings" w:hint="default"/>
        <w:sz w:val="20"/>
        <w:szCs w:val="20"/>
      </w:rPr>
    </w:lvl>
    <w:lvl w:ilvl="6">
      <w:start w:val="1"/>
      <w:numFmt w:val="bullet"/>
      <w:lvlText w:val=""/>
      <w:lvlJc w:val="left"/>
      <w:pPr>
        <w:tabs>
          <w:tab w:val="num" w:pos="4614"/>
        </w:tabs>
        <w:ind w:left="4614" w:hanging="360"/>
      </w:pPr>
      <w:rPr>
        <w:rFonts w:ascii="Wingdings" w:hAnsi="Wingdings" w:cs="Wingdings" w:hint="default"/>
        <w:sz w:val="20"/>
        <w:szCs w:val="20"/>
      </w:rPr>
    </w:lvl>
    <w:lvl w:ilvl="7">
      <w:start w:val="1"/>
      <w:numFmt w:val="bullet"/>
      <w:lvlText w:val=""/>
      <w:lvlJc w:val="left"/>
      <w:pPr>
        <w:tabs>
          <w:tab w:val="num" w:pos="5334"/>
        </w:tabs>
        <w:ind w:left="5334" w:hanging="360"/>
      </w:pPr>
      <w:rPr>
        <w:rFonts w:ascii="Wingdings" w:hAnsi="Wingdings" w:cs="Wingdings" w:hint="default"/>
        <w:sz w:val="20"/>
        <w:szCs w:val="20"/>
      </w:rPr>
    </w:lvl>
    <w:lvl w:ilvl="8">
      <w:start w:val="1"/>
      <w:numFmt w:val="bullet"/>
      <w:lvlText w:val=""/>
      <w:lvlJc w:val="left"/>
      <w:pPr>
        <w:tabs>
          <w:tab w:val="num" w:pos="6054"/>
        </w:tabs>
        <w:ind w:left="6054" w:hanging="360"/>
      </w:pPr>
      <w:rPr>
        <w:rFonts w:ascii="Wingdings" w:hAnsi="Wingdings" w:cs="Wingdings" w:hint="default"/>
        <w:sz w:val="20"/>
        <w:szCs w:val="20"/>
      </w:rPr>
    </w:lvl>
  </w:abstractNum>
  <w:abstractNum w:abstractNumId="1">
    <w:nsid w:val="0C4564B2"/>
    <w:multiLevelType w:val="hybridMultilevel"/>
    <w:tmpl w:val="35EAD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BE4BCE"/>
    <w:multiLevelType w:val="hybridMultilevel"/>
    <w:tmpl w:val="95C8C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113E53"/>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AC1300B"/>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F944864"/>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02A124B"/>
    <w:multiLevelType w:val="multilevel"/>
    <w:tmpl w:val="FFFFFFFF"/>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3743DA4"/>
    <w:multiLevelType w:val="hybridMultilevel"/>
    <w:tmpl w:val="EA0A2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80433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1303B30"/>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3462F11"/>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42F3B68"/>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776566F"/>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B612972"/>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BAB18F4"/>
    <w:multiLevelType w:val="multilevel"/>
    <w:tmpl w:val="086A143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num>
  <w:num w:numId="2">
    <w:abstractNumId w:val="12"/>
  </w:num>
  <w:num w:numId="3">
    <w:abstractNumId w:val="4"/>
  </w:num>
  <w:num w:numId="4">
    <w:abstractNumId w:val="10"/>
  </w:num>
  <w:num w:numId="5">
    <w:abstractNumId w:val="11"/>
  </w:num>
  <w:num w:numId="6">
    <w:abstractNumId w:val="6"/>
  </w:num>
  <w:num w:numId="7">
    <w:abstractNumId w:val="0"/>
  </w:num>
  <w:num w:numId="8">
    <w:abstractNumId w:val="9"/>
  </w:num>
  <w:num w:numId="9">
    <w:abstractNumId w:val="13"/>
  </w:num>
  <w:num w:numId="10">
    <w:abstractNumId w:val="3"/>
  </w:num>
  <w:num w:numId="11">
    <w:abstractNumId w:val="5"/>
  </w:num>
  <w:num w:numId="12">
    <w:abstractNumId w:val="1"/>
  </w:num>
  <w:num w:numId="13">
    <w:abstractNumId w:val="2"/>
  </w:num>
  <w:num w:numId="14">
    <w:abstractNumId w:val="7"/>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DF28EC"/>
    <w:rsid w:val="00005B57"/>
    <w:rsid w:val="000358F7"/>
    <w:rsid w:val="000432AF"/>
    <w:rsid w:val="00043407"/>
    <w:rsid w:val="00067249"/>
    <w:rsid w:val="00072A84"/>
    <w:rsid w:val="0009170D"/>
    <w:rsid w:val="000A40ED"/>
    <w:rsid w:val="000C3178"/>
    <w:rsid w:val="000C5AFF"/>
    <w:rsid w:val="000D0F49"/>
    <w:rsid w:val="000E2FB3"/>
    <w:rsid w:val="000F5D01"/>
    <w:rsid w:val="00110067"/>
    <w:rsid w:val="00110DE0"/>
    <w:rsid w:val="00122D80"/>
    <w:rsid w:val="0012420C"/>
    <w:rsid w:val="001306AA"/>
    <w:rsid w:val="0013430C"/>
    <w:rsid w:val="00147CBB"/>
    <w:rsid w:val="00154C87"/>
    <w:rsid w:val="0015506A"/>
    <w:rsid w:val="00161ACA"/>
    <w:rsid w:val="00174AE0"/>
    <w:rsid w:val="00200053"/>
    <w:rsid w:val="00237F38"/>
    <w:rsid w:val="00254385"/>
    <w:rsid w:val="00267B67"/>
    <w:rsid w:val="002750D3"/>
    <w:rsid w:val="00276D60"/>
    <w:rsid w:val="00290361"/>
    <w:rsid w:val="00293DF2"/>
    <w:rsid w:val="002B6949"/>
    <w:rsid w:val="002C2D8E"/>
    <w:rsid w:val="002C5F4D"/>
    <w:rsid w:val="002D1F6E"/>
    <w:rsid w:val="00300FAE"/>
    <w:rsid w:val="003101DE"/>
    <w:rsid w:val="003356F8"/>
    <w:rsid w:val="00341406"/>
    <w:rsid w:val="00346DCB"/>
    <w:rsid w:val="003639A2"/>
    <w:rsid w:val="0036639D"/>
    <w:rsid w:val="003829F8"/>
    <w:rsid w:val="003C4A26"/>
    <w:rsid w:val="003D78F1"/>
    <w:rsid w:val="003F0D3A"/>
    <w:rsid w:val="00402905"/>
    <w:rsid w:val="0041245B"/>
    <w:rsid w:val="004346D1"/>
    <w:rsid w:val="00441281"/>
    <w:rsid w:val="00442583"/>
    <w:rsid w:val="00455F36"/>
    <w:rsid w:val="00473854"/>
    <w:rsid w:val="004B4E4A"/>
    <w:rsid w:val="004D0460"/>
    <w:rsid w:val="004D7029"/>
    <w:rsid w:val="00526335"/>
    <w:rsid w:val="00530C46"/>
    <w:rsid w:val="00531656"/>
    <w:rsid w:val="00532FF9"/>
    <w:rsid w:val="00536123"/>
    <w:rsid w:val="00542B1A"/>
    <w:rsid w:val="005438A7"/>
    <w:rsid w:val="00581ED7"/>
    <w:rsid w:val="0059171E"/>
    <w:rsid w:val="00591A65"/>
    <w:rsid w:val="005B0191"/>
    <w:rsid w:val="005F32BF"/>
    <w:rsid w:val="00673E29"/>
    <w:rsid w:val="00690439"/>
    <w:rsid w:val="006970A2"/>
    <w:rsid w:val="006A698D"/>
    <w:rsid w:val="006B6ED3"/>
    <w:rsid w:val="006D4CE6"/>
    <w:rsid w:val="006E5EA9"/>
    <w:rsid w:val="007211C0"/>
    <w:rsid w:val="0074402A"/>
    <w:rsid w:val="00744359"/>
    <w:rsid w:val="0077166A"/>
    <w:rsid w:val="00795B2F"/>
    <w:rsid w:val="00804555"/>
    <w:rsid w:val="00814567"/>
    <w:rsid w:val="008302FD"/>
    <w:rsid w:val="00830D20"/>
    <w:rsid w:val="00852E0A"/>
    <w:rsid w:val="00854525"/>
    <w:rsid w:val="00882766"/>
    <w:rsid w:val="008B45CC"/>
    <w:rsid w:val="008B4875"/>
    <w:rsid w:val="008D40AD"/>
    <w:rsid w:val="008E6537"/>
    <w:rsid w:val="008F51CA"/>
    <w:rsid w:val="00922A85"/>
    <w:rsid w:val="00952C7B"/>
    <w:rsid w:val="009534B6"/>
    <w:rsid w:val="00974DA9"/>
    <w:rsid w:val="00981F3E"/>
    <w:rsid w:val="00997A7C"/>
    <w:rsid w:val="009B6205"/>
    <w:rsid w:val="009B7799"/>
    <w:rsid w:val="009C6FB1"/>
    <w:rsid w:val="00A165B5"/>
    <w:rsid w:val="00A55AE8"/>
    <w:rsid w:val="00A75995"/>
    <w:rsid w:val="00A833D4"/>
    <w:rsid w:val="00A854A4"/>
    <w:rsid w:val="00AD541F"/>
    <w:rsid w:val="00AE2670"/>
    <w:rsid w:val="00AF5814"/>
    <w:rsid w:val="00AF710B"/>
    <w:rsid w:val="00B02D38"/>
    <w:rsid w:val="00B215F4"/>
    <w:rsid w:val="00B21BEF"/>
    <w:rsid w:val="00B2610B"/>
    <w:rsid w:val="00B33003"/>
    <w:rsid w:val="00B429FF"/>
    <w:rsid w:val="00B65BE6"/>
    <w:rsid w:val="00B66C80"/>
    <w:rsid w:val="00B77080"/>
    <w:rsid w:val="00B94A91"/>
    <w:rsid w:val="00BA4C2A"/>
    <w:rsid w:val="00BB0C74"/>
    <w:rsid w:val="00BB5272"/>
    <w:rsid w:val="00BC1824"/>
    <w:rsid w:val="00BC7A67"/>
    <w:rsid w:val="00BD3A23"/>
    <w:rsid w:val="00C02878"/>
    <w:rsid w:val="00C121D9"/>
    <w:rsid w:val="00C834C7"/>
    <w:rsid w:val="00CA0AC1"/>
    <w:rsid w:val="00D11EE7"/>
    <w:rsid w:val="00D16DF1"/>
    <w:rsid w:val="00D377FA"/>
    <w:rsid w:val="00D47F8F"/>
    <w:rsid w:val="00D51523"/>
    <w:rsid w:val="00D5763F"/>
    <w:rsid w:val="00DA78E0"/>
    <w:rsid w:val="00DC1D5C"/>
    <w:rsid w:val="00DD0915"/>
    <w:rsid w:val="00DE383F"/>
    <w:rsid w:val="00DE48CB"/>
    <w:rsid w:val="00DE750C"/>
    <w:rsid w:val="00DE7DF0"/>
    <w:rsid w:val="00DF28EC"/>
    <w:rsid w:val="00E145C2"/>
    <w:rsid w:val="00E14CB5"/>
    <w:rsid w:val="00E86FA7"/>
    <w:rsid w:val="00EA3352"/>
    <w:rsid w:val="00EF1A5F"/>
    <w:rsid w:val="00EF463A"/>
    <w:rsid w:val="00EF520E"/>
    <w:rsid w:val="00F1201D"/>
    <w:rsid w:val="00F15C61"/>
    <w:rsid w:val="00F33AB5"/>
    <w:rsid w:val="00F60028"/>
    <w:rsid w:val="00F94166"/>
    <w:rsid w:val="00FA1EDF"/>
    <w:rsid w:val="00FE51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Lucida Sans Unicode" w:hAnsi="Liberation Serif" w:cs="Mangal"/>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A7C"/>
    <w:pPr>
      <w:suppressAutoHyphens/>
      <w:spacing w:after="200" w:line="276" w:lineRule="auto"/>
    </w:pPr>
    <w:rPr>
      <w:rFonts w:ascii="Calibri" w:hAnsi="Calibri" w:cs="Calibri"/>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997A7C"/>
    <w:rPr>
      <w:color w:val="0000FF"/>
      <w:u w:val="single"/>
    </w:rPr>
  </w:style>
  <w:style w:type="character" w:customStyle="1" w:styleId="ListLabel1">
    <w:name w:val="ListLabel 1"/>
    <w:uiPriority w:val="99"/>
    <w:rsid w:val="00997A7C"/>
    <w:rPr>
      <w:sz w:val="20"/>
      <w:szCs w:val="20"/>
    </w:rPr>
  </w:style>
  <w:style w:type="character" w:customStyle="1" w:styleId="ListLabel2">
    <w:name w:val="ListLabel 2"/>
    <w:uiPriority w:val="99"/>
    <w:rsid w:val="00997A7C"/>
    <w:rPr>
      <w:sz w:val="20"/>
      <w:szCs w:val="20"/>
    </w:rPr>
  </w:style>
  <w:style w:type="character" w:customStyle="1" w:styleId="ListLabel3">
    <w:name w:val="ListLabel 3"/>
    <w:uiPriority w:val="99"/>
    <w:rsid w:val="00997A7C"/>
    <w:rPr>
      <w:sz w:val="20"/>
      <w:szCs w:val="20"/>
    </w:rPr>
  </w:style>
  <w:style w:type="character" w:customStyle="1" w:styleId="ListLabel4">
    <w:name w:val="ListLabel 4"/>
    <w:uiPriority w:val="99"/>
    <w:rsid w:val="00997A7C"/>
    <w:rPr>
      <w:sz w:val="20"/>
      <w:szCs w:val="20"/>
    </w:rPr>
  </w:style>
  <w:style w:type="character" w:customStyle="1" w:styleId="ListLabel5">
    <w:name w:val="ListLabel 5"/>
    <w:uiPriority w:val="99"/>
    <w:rsid w:val="00997A7C"/>
    <w:rPr>
      <w:sz w:val="20"/>
      <w:szCs w:val="20"/>
    </w:rPr>
  </w:style>
  <w:style w:type="character" w:customStyle="1" w:styleId="ListLabel6">
    <w:name w:val="ListLabel 6"/>
    <w:uiPriority w:val="99"/>
    <w:rsid w:val="00997A7C"/>
    <w:rPr>
      <w:sz w:val="20"/>
      <w:szCs w:val="20"/>
    </w:rPr>
  </w:style>
  <w:style w:type="character" w:customStyle="1" w:styleId="ListLabel7">
    <w:name w:val="ListLabel 7"/>
    <w:uiPriority w:val="99"/>
    <w:rsid w:val="00997A7C"/>
    <w:rPr>
      <w:sz w:val="20"/>
      <w:szCs w:val="20"/>
    </w:rPr>
  </w:style>
  <w:style w:type="character" w:customStyle="1" w:styleId="ListLabel8">
    <w:name w:val="ListLabel 8"/>
    <w:uiPriority w:val="99"/>
    <w:rsid w:val="00997A7C"/>
    <w:rPr>
      <w:sz w:val="20"/>
      <w:szCs w:val="20"/>
    </w:rPr>
  </w:style>
  <w:style w:type="character" w:customStyle="1" w:styleId="ListLabel9">
    <w:name w:val="ListLabel 9"/>
    <w:uiPriority w:val="99"/>
    <w:rsid w:val="00997A7C"/>
    <w:rPr>
      <w:sz w:val="20"/>
      <w:szCs w:val="20"/>
    </w:rPr>
  </w:style>
  <w:style w:type="character" w:customStyle="1" w:styleId="ListLabel10">
    <w:name w:val="ListLabel 10"/>
    <w:uiPriority w:val="99"/>
    <w:rsid w:val="00997A7C"/>
    <w:rPr>
      <w:sz w:val="20"/>
      <w:szCs w:val="20"/>
    </w:rPr>
  </w:style>
  <w:style w:type="character" w:customStyle="1" w:styleId="ListLabel11">
    <w:name w:val="ListLabel 11"/>
    <w:uiPriority w:val="99"/>
    <w:rsid w:val="00997A7C"/>
    <w:rPr>
      <w:sz w:val="20"/>
      <w:szCs w:val="20"/>
    </w:rPr>
  </w:style>
  <w:style w:type="character" w:customStyle="1" w:styleId="ListLabel12">
    <w:name w:val="ListLabel 12"/>
    <w:uiPriority w:val="99"/>
    <w:rsid w:val="00997A7C"/>
    <w:rPr>
      <w:sz w:val="20"/>
      <w:szCs w:val="20"/>
    </w:rPr>
  </w:style>
  <w:style w:type="character" w:customStyle="1" w:styleId="ListLabel13">
    <w:name w:val="ListLabel 13"/>
    <w:uiPriority w:val="99"/>
    <w:rsid w:val="00997A7C"/>
    <w:rPr>
      <w:sz w:val="20"/>
      <w:szCs w:val="20"/>
    </w:rPr>
  </w:style>
  <w:style w:type="character" w:customStyle="1" w:styleId="ListLabel14">
    <w:name w:val="ListLabel 14"/>
    <w:uiPriority w:val="99"/>
    <w:rsid w:val="00997A7C"/>
    <w:rPr>
      <w:sz w:val="20"/>
      <w:szCs w:val="20"/>
    </w:rPr>
  </w:style>
  <w:style w:type="character" w:customStyle="1" w:styleId="ListLabel15">
    <w:name w:val="ListLabel 15"/>
    <w:uiPriority w:val="99"/>
    <w:rsid w:val="00997A7C"/>
    <w:rPr>
      <w:sz w:val="20"/>
      <w:szCs w:val="20"/>
    </w:rPr>
  </w:style>
  <w:style w:type="character" w:customStyle="1" w:styleId="ListLabel16">
    <w:name w:val="ListLabel 16"/>
    <w:uiPriority w:val="99"/>
    <w:rsid w:val="00997A7C"/>
    <w:rPr>
      <w:sz w:val="20"/>
      <w:szCs w:val="20"/>
    </w:rPr>
  </w:style>
  <w:style w:type="character" w:customStyle="1" w:styleId="ListLabel17">
    <w:name w:val="ListLabel 17"/>
    <w:uiPriority w:val="99"/>
    <w:rsid w:val="00997A7C"/>
    <w:rPr>
      <w:sz w:val="20"/>
      <w:szCs w:val="20"/>
    </w:rPr>
  </w:style>
  <w:style w:type="character" w:customStyle="1" w:styleId="ListLabel18">
    <w:name w:val="ListLabel 18"/>
    <w:uiPriority w:val="99"/>
    <w:rsid w:val="00997A7C"/>
    <w:rPr>
      <w:sz w:val="20"/>
      <w:szCs w:val="20"/>
    </w:rPr>
  </w:style>
  <w:style w:type="character" w:customStyle="1" w:styleId="ListLabel19">
    <w:name w:val="ListLabel 19"/>
    <w:uiPriority w:val="99"/>
    <w:rsid w:val="00997A7C"/>
    <w:rPr>
      <w:sz w:val="20"/>
      <w:szCs w:val="20"/>
    </w:rPr>
  </w:style>
  <w:style w:type="character" w:customStyle="1" w:styleId="ListLabel20">
    <w:name w:val="ListLabel 20"/>
    <w:uiPriority w:val="99"/>
    <w:rsid w:val="00997A7C"/>
    <w:rPr>
      <w:sz w:val="20"/>
      <w:szCs w:val="20"/>
    </w:rPr>
  </w:style>
  <w:style w:type="character" w:customStyle="1" w:styleId="ListLabel21">
    <w:name w:val="ListLabel 21"/>
    <w:uiPriority w:val="99"/>
    <w:rsid w:val="00997A7C"/>
    <w:rPr>
      <w:sz w:val="20"/>
      <w:szCs w:val="20"/>
    </w:rPr>
  </w:style>
  <w:style w:type="character" w:customStyle="1" w:styleId="ListLabel22">
    <w:name w:val="ListLabel 22"/>
    <w:uiPriority w:val="99"/>
    <w:rsid w:val="00997A7C"/>
    <w:rPr>
      <w:sz w:val="20"/>
      <w:szCs w:val="20"/>
    </w:rPr>
  </w:style>
  <w:style w:type="character" w:customStyle="1" w:styleId="ListLabel23">
    <w:name w:val="ListLabel 23"/>
    <w:uiPriority w:val="99"/>
    <w:rsid w:val="00997A7C"/>
    <w:rPr>
      <w:sz w:val="20"/>
      <w:szCs w:val="20"/>
    </w:rPr>
  </w:style>
  <w:style w:type="character" w:customStyle="1" w:styleId="ListLabel24">
    <w:name w:val="ListLabel 24"/>
    <w:uiPriority w:val="99"/>
    <w:rsid w:val="00997A7C"/>
    <w:rPr>
      <w:sz w:val="20"/>
      <w:szCs w:val="20"/>
    </w:rPr>
  </w:style>
  <w:style w:type="character" w:customStyle="1" w:styleId="ListLabel25">
    <w:name w:val="ListLabel 25"/>
    <w:uiPriority w:val="99"/>
    <w:rsid w:val="00997A7C"/>
    <w:rPr>
      <w:sz w:val="20"/>
      <w:szCs w:val="20"/>
    </w:rPr>
  </w:style>
  <w:style w:type="character" w:customStyle="1" w:styleId="ListLabel26">
    <w:name w:val="ListLabel 26"/>
    <w:uiPriority w:val="99"/>
    <w:rsid w:val="00997A7C"/>
    <w:rPr>
      <w:sz w:val="20"/>
      <w:szCs w:val="20"/>
    </w:rPr>
  </w:style>
  <w:style w:type="character" w:customStyle="1" w:styleId="ListLabel27">
    <w:name w:val="ListLabel 27"/>
    <w:uiPriority w:val="99"/>
    <w:rsid w:val="00997A7C"/>
    <w:rPr>
      <w:sz w:val="20"/>
      <w:szCs w:val="20"/>
    </w:rPr>
  </w:style>
  <w:style w:type="character" w:customStyle="1" w:styleId="ListLabel28">
    <w:name w:val="ListLabel 28"/>
    <w:uiPriority w:val="99"/>
    <w:rsid w:val="00997A7C"/>
    <w:rPr>
      <w:sz w:val="20"/>
      <w:szCs w:val="20"/>
    </w:rPr>
  </w:style>
  <w:style w:type="character" w:customStyle="1" w:styleId="ListLabel29">
    <w:name w:val="ListLabel 29"/>
    <w:uiPriority w:val="99"/>
    <w:rsid w:val="00997A7C"/>
    <w:rPr>
      <w:sz w:val="20"/>
      <w:szCs w:val="20"/>
    </w:rPr>
  </w:style>
  <w:style w:type="character" w:customStyle="1" w:styleId="ListLabel30">
    <w:name w:val="ListLabel 30"/>
    <w:uiPriority w:val="99"/>
    <w:rsid w:val="00997A7C"/>
    <w:rPr>
      <w:sz w:val="20"/>
      <w:szCs w:val="20"/>
    </w:rPr>
  </w:style>
  <w:style w:type="character" w:customStyle="1" w:styleId="ListLabel31">
    <w:name w:val="ListLabel 31"/>
    <w:uiPriority w:val="99"/>
    <w:rsid w:val="00997A7C"/>
    <w:rPr>
      <w:sz w:val="20"/>
      <w:szCs w:val="20"/>
    </w:rPr>
  </w:style>
  <w:style w:type="character" w:customStyle="1" w:styleId="ListLabel32">
    <w:name w:val="ListLabel 32"/>
    <w:uiPriority w:val="99"/>
    <w:rsid w:val="00997A7C"/>
    <w:rPr>
      <w:sz w:val="20"/>
      <w:szCs w:val="20"/>
    </w:rPr>
  </w:style>
  <w:style w:type="character" w:customStyle="1" w:styleId="ListLabel33">
    <w:name w:val="ListLabel 33"/>
    <w:uiPriority w:val="99"/>
    <w:rsid w:val="00997A7C"/>
    <w:rPr>
      <w:sz w:val="20"/>
      <w:szCs w:val="20"/>
    </w:rPr>
  </w:style>
  <w:style w:type="character" w:customStyle="1" w:styleId="ListLabel34">
    <w:name w:val="ListLabel 34"/>
    <w:uiPriority w:val="99"/>
    <w:rsid w:val="00997A7C"/>
    <w:rPr>
      <w:sz w:val="20"/>
      <w:szCs w:val="20"/>
    </w:rPr>
  </w:style>
  <w:style w:type="character" w:customStyle="1" w:styleId="ListLabel35">
    <w:name w:val="ListLabel 35"/>
    <w:uiPriority w:val="99"/>
    <w:rsid w:val="00997A7C"/>
    <w:rPr>
      <w:sz w:val="20"/>
      <w:szCs w:val="20"/>
    </w:rPr>
  </w:style>
  <w:style w:type="character" w:customStyle="1" w:styleId="ListLabel36">
    <w:name w:val="ListLabel 36"/>
    <w:uiPriority w:val="99"/>
    <w:rsid w:val="00997A7C"/>
    <w:rPr>
      <w:sz w:val="20"/>
      <w:szCs w:val="20"/>
    </w:rPr>
  </w:style>
  <w:style w:type="character" w:customStyle="1" w:styleId="ListLabel37">
    <w:name w:val="ListLabel 37"/>
    <w:uiPriority w:val="99"/>
    <w:rsid w:val="00997A7C"/>
    <w:rPr>
      <w:sz w:val="20"/>
      <w:szCs w:val="20"/>
    </w:rPr>
  </w:style>
  <w:style w:type="character" w:customStyle="1" w:styleId="ListLabel38">
    <w:name w:val="ListLabel 38"/>
    <w:uiPriority w:val="99"/>
    <w:rsid w:val="00997A7C"/>
    <w:rPr>
      <w:sz w:val="20"/>
      <w:szCs w:val="20"/>
    </w:rPr>
  </w:style>
  <w:style w:type="character" w:customStyle="1" w:styleId="ListLabel39">
    <w:name w:val="ListLabel 39"/>
    <w:uiPriority w:val="99"/>
    <w:rsid w:val="00997A7C"/>
    <w:rPr>
      <w:sz w:val="20"/>
      <w:szCs w:val="20"/>
    </w:rPr>
  </w:style>
  <w:style w:type="character" w:customStyle="1" w:styleId="ListLabel40">
    <w:name w:val="ListLabel 40"/>
    <w:uiPriority w:val="99"/>
    <w:rsid w:val="00997A7C"/>
    <w:rPr>
      <w:sz w:val="20"/>
      <w:szCs w:val="20"/>
    </w:rPr>
  </w:style>
  <w:style w:type="character" w:customStyle="1" w:styleId="BodyTextChar">
    <w:name w:val="Body Text Char"/>
    <w:uiPriority w:val="99"/>
    <w:semiHidden/>
    <w:locked/>
    <w:rsid w:val="00997A7C"/>
    <w:rPr>
      <w:rFonts w:ascii="Calibri" w:hAnsi="Calibri" w:cs="Calibri"/>
      <w:color w:val="00000A"/>
      <w:lang w:eastAsia="en-US"/>
    </w:rPr>
  </w:style>
  <w:style w:type="character" w:customStyle="1" w:styleId="TitleChar">
    <w:name w:val="Title Char"/>
    <w:link w:val="a3"/>
    <w:uiPriority w:val="99"/>
    <w:locked/>
    <w:rsid w:val="00997A7C"/>
    <w:rPr>
      <w:rFonts w:ascii="Cambria" w:hAnsi="Cambria" w:cs="Cambria"/>
      <w:b/>
      <w:bCs/>
      <w:color w:val="00000A"/>
      <w:sz w:val="32"/>
      <w:szCs w:val="32"/>
      <w:lang w:eastAsia="en-US"/>
    </w:rPr>
  </w:style>
  <w:style w:type="character" w:customStyle="1" w:styleId="ListLabel41">
    <w:name w:val="ListLabel 41"/>
    <w:uiPriority w:val="99"/>
    <w:rsid w:val="00DF28EC"/>
  </w:style>
  <w:style w:type="character" w:customStyle="1" w:styleId="ListLabel42">
    <w:name w:val="ListLabel 42"/>
    <w:uiPriority w:val="99"/>
    <w:rsid w:val="00DF28EC"/>
    <w:rPr>
      <w:sz w:val="20"/>
      <w:szCs w:val="20"/>
    </w:rPr>
  </w:style>
  <w:style w:type="character" w:customStyle="1" w:styleId="ListLabel43">
    <w:name w:val="ListLabel 43"/>
    <w:uiPriority w:val="99"/>
    <w:rsid w:val="00DF28EC"/>
    <w:rPr>
      <w:sz w:val="20"/>
      <w:szCs w:val="20"/>
    </w:rPr>
  </w:style>
  <w:style w:type="character" w:customStyle="1" w:styleId="ListLabel44">
    <w:name w:val="ListLabel 44"/>
    <w:uiPriority w:val="99"/>
    <w:rsid w:val="00DF28EC"/>
    <w:rPr>
      <w:sz w:val="20"/>
      <w:szCs w:val="20"/>
    </w:rPr>
  </w:style>
  <w:style w:type="character" w:customStyle="1" w:styleId="ListLabel45">
    <w:name w:val="ListLabel 45"/>
    <w:uiPriority w:val="99"/>
    <w:rsid w:val="00DF28EC"/>
    <w:rPr>
      <w:sz w:val="20"/>
      <w:szCs w:val="20"/>
    </w:rPr>
  </w:style>
  <w:style w:type="paragraph" w:customStyle="1" w:styleId="1">
    <w:name w:val="Заголовок1"/>
    <w:basedOn w:val="a"/>
    <w:next w:val="a4"/>
    <w:uiPriority w:val="99"/>
    <w:rsid w:val="00997A7C"/>
    <w:pPr>
      <w:keepNext/>
      <w:spacing w:before="240" w:after="120"/>
    </w:pPr>
    <w:rPr>
      <w:rFonts w:ascii="Arial" w:hAnsi="Arial" w:cs="Arial"/>
      <w:sz w:val="28"/>
      <w:szCs w:val="28"/>
    </w:rPr>
  </w:style>
  <w:style w:type="paragraph" w:styleId="a4">
    <w:name w:val="Body Text"/>
    <w:basedOn w:val="a"/>
    <w:link w:val="a5"/>
    <w:uiPriority w:val="99"/>
    <w:rsid w:val="00997A7C"/>
    <w:pPr>
      <w:spacing w:after="120" w:line="288" w:lineRule="auto"/>
    </w:pPr>
    <w:rPr>
      <w:sz w:val="20"/>
      <w:szCs w:val="20"/>
    </w:rPr>
  </w:style>
  <w:style w:type="character" w:customStyle="1" w:styleId="a5">
    <w:name w:val="Основной текст Знак"/>
    <w:link w:val="a4"/>
    <w:uiPriority w:val="99"/>
    <w:semiHidden/>
    <w:locked/>
    <w:rsid w:val="00DE750C"/>
    <w:rPr>
      <w:rFonts w:ascii="Calibri" w:hAnsi="Calibri" w:cs="Calibri"/>
      <w:color w:val="00000A"/>
      <w:lang w:eastAsia="en-US"/>
    </w:rPr>
  </w:style>
  <w:style w:type="paragraph" w:styleId="a6">
    <w:name w:val="List"/>
    <w:basedOn w:val="a4"/>
    <w:uiPriority w:val="99"/>
    <w:rsid w:val="00997A7C"/>
  </w:style>
  <w:style w:type="paragraph" w:styleId="a7">
    <w:name w:val="Title"/>
    <w:basedOn w:val="a"/>
    <w:link w:val="a8"/>
    <w:uiPriority w:val="99"/>
    <w:qFormat/>
    <w:rsid w:val="00DF28EC"/>
    <w:pPr>
      <w:suppressLineNumbers/>
      <w:spacing w:before="120" w:after="120"/>
    </w:pPr>
    <w:rPr>
      <w:rFonts w:ascii="Cambria" w:hAnsi="Cambria" w:cs="Cambria"/>
      <w:b/>
      <w:bCs/>
      <w:kern w:val="28"/>
      <w:sz w:val="32"/>
      <w:szCs w:val="32"/>
    </w:rPr>
  </w:style>
  <w:style w:type="character" w:customStyle="1" w:styleId="a8">
    <w:name w:val="Название Знак"/>
    <w:link w:val="a7"/>
    <w:uiPriority w:val="99"/>
    <w:locked/>
    <w:rsid w:val="00DE750C"/>
    <w:rPr>
      <w:rFonts w:ascii="Cambria" w:hAnsi="Cambria" w:cs="Cambria"/>
      <w:b/>
      <w:bCs/>
      <w:color w:val="00000A"/>
      <w:kern w:val="28"/>
      <w:sz w:val="32"/>
      <w:szCs w:val="32"/>
      <w:lang w:eastAsia="en-US"/>
    </w:rPr>
  </w:style>
  <w:style w:type="paragraph" w:styleId="10">
    <w:name w:val="index 1"/>
    <w:basedOn w:val="a"/>
    <w:next w:val="a"/>
    <w:autoRedefine/>
    <w:uiPriority w:val="99"/>
    <w:semiHidden/>
    <w:rsid w:val="00997A7C"/>
    <w:pPr>
      <w:ind w:left="220" w:hanging="220"/>
    </w:pPr>
  </w:style>
  <w:style w:type="paragraph" w:styleId="a9">
    <w:name w:val="index heading"/>
    <w:basedOn w:val="a"/>
    <w:uiPriority w:val="99"/>
    <w:semiHidden/>
    <w:rsid w:val="00997A7C"/>
    <w:pPr>
      <w:suppressLineNumbers/>
    </w:pPr>
  </w:style>
  <w:style w:type="paragraph" w:customStyle="1" w:styleId="a3">
    <w:name w:val="Заглавие"/>
    <w:basedOn w:val="a"/>
    <w:link w:val="TitleChar"/>
    <w:uiPriority w:val="99"/>
    <w:rsid w:val="00997A7C"/>
    <w:pPr>
      <w:suppressLineNumbers/>
      <w:spacing w:before="120" w:after="120"/>
    </w:pPr>
    <w:rPr>
      <w:rFonts w:ascii="Cambria" w:hAnsi="Cambria" w:cs="Times New Roman"/>
      <w:b/>
      <w:bCs/>
      <w:sz w:val="32"/>
      <w:szCs w:val="32"/>
    </w:rPr>
  </w:style>
  <w:style w:type="paragraph" w:styleId="aa">
    <w:name w:val="Normal (Web)"/>
    <w:basedOn w:val="a"/>
    <w:uiPriority w:val="99"/>
    <w:rsid w:val="00997A7C"/>
    <w:pPr>
      <w:spacing w:before="28" w:after="119" w:line="100" w:lineRule="atLeast"/>
    </w:pPr>
    <w:rPr>
      <w:rFonts w:ascii="Times New Roman" w:eastAsia="Times New Roman" w:hAnsi="Times New Roman" w:cs="Times New Roman"/>
      <w:sz w:val="24"/>
      <w:szCs w:val="24"/>
      <w:lang w:eastAsia="ru-RU"/>
    </w:rPr>
  </w:style>
  <w:style w:type="paragraph" w:customStyle="1" w:styleId="ab">
    <w:name w:val="Содержимое таблицы"/>
    <w:basedOn w:val="a"/>
    <w:uiPriority w:val="99"/>
    <w:rsid w:val="00997A7C"/>
  </w:style>
  <w:style w:type="paragraph" w:customStyle="1" w:styleId="ac">
    <w:name w:val="Заголовок таблицы"/>
    <w:basedOn w:val="ab"/>
    <w:uiPriority w:val="99"/>
    <w:rsid w:val="00997A7C"/>
  </w:style>
  <w:style w:type="paragraph" w:styleId="ad">
    <w:name w:val="Balloon Text"/>
    <w:basedOn w:val="a"/>
    <w:link w:val="ae"/>
    <w:uiPriority w:val="99"/>
    <w:semiHidden/>
    <w:unhideWhenUsed/>
    <w:rsid w:val="00455F36"/>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455F36"/>
    <w:rPr>
      <w:rFonts w:ascii="Tahoma" w:hAnsi="Tahoma" w:cs="Tahoma"/>
      <w:color w:val="00000A"/>
      <w:sz w:val="16"/>
      <w:szCs w:val="16"/>
      <w:lang w:eastAsia="en-US"/>
    </w:rPr>
  </w:style>
  <w:style w:type="paragraph" w:styleId="af">
    <w:name w:val="List Paragraph"/>
    <w:basedOn w:val="a"/>
    <w:uiPriority w:val="34"/>
    <w:qFormat/>
    <w:rsid w:val="000358F7"/>
    <w:pPr>
      <w:ind w:left="720"/>
      <w:contextualSpacing/>
    </w:pPr>
  </w:style>
  <w:style w:type="paragraph" w:customStyle="1" w:styleId="af0">
    <w:name w:val="Базовый"/>
    <w:rsid w:val="003101DE"/>
    <w:pPr>
      <w:suppressAutoHyphens/>
      <w:spacing w:after="200" w:line="276" w:lineRule="auto"/>
    </w:pPr>
    <w:rPr>
      <w:rFonts w:ascii="Calibri" w:eastAsia="SimSun" w:hAnsi="Calibri" w:cs="Calibri"/>
      <w:sz w:val="22"/>
      <w:szCs w:val="22"/>
      <w:lang w:eastAsia="en-US"/>
    </w:rPr>
  </w:style>
  <w:style w:type="paragraph" w:styleId="af1">
    <w:name w:val="header"/>
    <w:basedOn w:val="a"/>
    <w:link w:val="af2"/>
    <w:uiPriority w:val="99"/>
    <w:semiHidden/>
    <w:unhideWhenUsed/>
    <w:rsid w:val="001306AA"/>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1306AA"/>
    <w:rPr>
      <w:rFonts w:ascii="Calibri" w:hAnsi="Calibri" w:cs="Calibri"/>
      <w:color w:val="00000A"/>
      <w:sz w:val="22"/>
      <w:szCs w:val="22"/>
      <w:lang w:eastAsia="en-US"/>
    </w:rPr>
  </w:style>
  <w:style w:type="paragraph" w:styleId="af3">
    <w:name w:val="footer"/>
    <w:basedOn w:val="a"/>
    <w:link w:val="af4"/>
    <w:uiPriority w:val="99"/>
    <w:semiHidden/>
    <w:unhideWhenUsed/>
    <w:rsid w:val="001306AA"/>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1306AA"/>
    <w:rPr>
      <w:rFonts w:ascii="Calibri" w:hAnsi="Calibri" w:cs="Calibri"/>
      <w:color w:val="00000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724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avozh-raion.udmur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903</TotalTime>
  <Pages>14</Pages>
  <Words>5337</Words>
  <Characters>30424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35690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Amakova</cp:lastModifiedBy>
  <cp:revision>47</cp:revision>
  <cp:lastPrinted>2022-10-21T06:15:00Z</cp:lastPrinted>
  <dcterms:created xsi:type="dcterms:W3CDTF">2019-09-13T10:02:00Z</dcterms:created>
  <dcterms:modified xsi:type="dcterms:W3CDTF">2022-10-24T12:11:00Z</dcterms:modified>
</cp:coreProperties>
</file>