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2D" w:rsidRDefault="0079262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9262D" w:rsidRDefault="0079262D">
      <w:pPr>
        <w:pStyle w:val="ConsPlusNormal"/>
        <w:ind w:firstLine="540"/>
        <w:jc w:val="both"/>
        <w:outlineLvl w:val="0"/>
      </w:pPr>
    </w:p>
    <w:p w:rsidR="0079262D" w:rsidRDefault="0079262D">
      <w:pPr>
        <w:pStyle w:val="ConsPlusNormal"/>
        <w:jc w:val="both"/>
      </w:pPr>
      <w:r>
        <w:t>Зарегистрировано в Управлении Минюста России по УР 18 июля 2011 г. N RU18000201100375</w:t>
      </w:r>
    </w:p>
    <w:p w:rsidR="0079262D" w:rsidRDefault="007926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62D" w:rsidRDefault="0079262D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9262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262D" w:rsidRDefault="0079262D">
            <w:pPr>
              <w:pStyle w:val="ConsPlusNormal"/>
            </w:pPr>
            <w:r>
              <w:t>6 июля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262D" w:rsidRDefault="0079262D">
            <w:pPr>
              <w:pStyle w:val="ConsPlusNormal"/>
              <w:jc w:val="right"/>
            </w:pPr>
            <w:r>
              <w:t>N 34-РЗ</w:t>
            </w:r>
          </w:p>
        </w:tc>
      </w:tr>
    </w:tbl>
    <w:p w:rsidR="0079262D" w:rsidRDefault="007926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jc w:val="center"/>
      </w:pPr>
      <w:r>
        <w:t>ЗАКОН</w:t>
      </w:r>
    </w:p>
    <w:p w:rsidR="0079262D" w:rsidRDefault="0079262D">
      <w:pPr>
        <w:pStyle w:val="ConsPlusTitle"/>
        <w:jc w:val="center"/>
      </w:pPr>
      <w:r>
        <w:t>УДМУРТСКОЙ РЕСПУБЛИКИ</w:t>
      </w:r>
    </w:p>
    <w:p w:rsidR="0079262D" w:rsidRDefault="0079262D">
      <w:pPr>
        <w:pStyle w:val="ConsPlusTitle"/>
        <w:jc w:val="center"/>
      </w:pPr>
    </w:p>
    <w:p w:rsidR="0079262D" w:rsidRDefault="0079262D">
      <w:pPr>
        <w:pStyle w:val="ConsPlusTitle"/>
        <w:jc w:val="center"/>
      </w:pPr>
      <w:r>
        <w:t>О ПРОФИЛАКТИКЕ АЛКОГОЛЬНОЙ, НАРКОТИЧЕСКОЙ И ТОКСИЧЕСКОЙ</w:t>
      </w:r>
    </w:p>
    <w:p w:rsidR="0079262D" w:rsidRDefault="0079262D">
      <w:pPr>
        <w:pStyle w:val="ConsPlusTitle"/>
        <w:jc w:val="center"/>
      </w:pPr>
      <w:r>
        <w:t>ЗАВИСИМОСТИ В УДМУРТСКОЙ РЕСПУБЛИКЕ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jc w:val="right"/>
      </w:pPr>
      <w:proofErr w:type="gramStart"/>
      <w:r>
        <w:t>Принят</w:t>
      </w:r>
      <w:proofErr w:type="gramEnd"/>
    </w:p>
    <w:p w:rsidR="0079262D" w:rsidRDefault="0079262D">
      <w:pPr>
        <w:pStyle w:val="ConsPlusNormal"/>
        <w:jc w:val="right"/>
      </w:pPr>
      <w:r>
        <w:t>Государственным Советом</w:t>
      </w:r>
    </w:p>
    <w:p w:rsidR="0079262D" w:rsidRDefault="0079262D">
      <w:pPr>
        <w:pStyle w:val="ConsPlusNormal"/>
        <w:jc w:val="right"/>
      </w:pPr>
      <w:r>
        <w:t>Удмуртской Республики</w:t>
      </w:r>
    </w:p>
    <w:p w:rsidR="0079262D" w:rsidRDefault="0079262D">
      <w:pPr>
        <w:pStyle w:val="ConsPlusNormal"/>
        <w:jc w:val="right"/>
      </w:pPr>
      <w:r>
        <w:t xml:space="preserve">21 июня 2011 г. </w:t>
      </w:r>
      <w:hyperlink r:id="rId6">
        <w:r>
          <w:rPr>
            <w:color w:val="0000FF"/>
          </w:rPr>
          <w:t>N 618-IV</w:t>
        </w:r>
      </w:hyperlink>
    </w:p>
    <w:p w:rsidR="0079262D" w:rsidRDefault="007926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26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62D" w:rsidRDefault="007926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62D" w:rsidRDefault="007926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262D" w:rsidRDefault="007926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262D" w:rsidRDefault="007926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УР от 26.05.2014 </w:t>
            </w:r>
            <w:hyperlink r:id="rId7">
              <w:r>
                <w:rPr>
                  <w:color w:val="0000FF"/>
                </w:rPr>
                <w:t>N 26-РЗ</w:t>
              </w:r>
            </w:hyperlink>
            <w:r>
              <w:rPr>
                <w:color w:val="392C69"/>
              </w:rPr>
              <w:t xml:space="preserve">, от 10.04.2015 </w:t>
            </w:r>
            <w:hyperlink r:id="rId8">
              <w:r>
                <w:rPr>
                  <w:color w:val="0000FF"/>
                </w:rPr>
                <w:t>N 15-РЗ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9262D" w:rsidRDefault="007926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14.11.2023 </w:t>
            </w:r>
            <w:hyperlink r:id="rId9">
              <w:r>
                <w:rPr>
                  <w:color w:val="0000FF"/>
                </w:rPr>
                <w:t>N 100-РЗ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62D" w:rsidRDefault="0079262D">
            <w:pPr>
              <w:pStyle w:val="ConsPlusNormal"/>
            </w:pPr>
          </w:p>
        </w:tc>
      </w:tr>
    </w:tbl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>Настоящий Закон регулирует отношения в сфере профилактики алкогольной, наркотической и токсической зависимости в целях охраны здоровья граждан и формирования здорового образа жизни среди населения Удмуртской Республики.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>Статья 2. Правовая основа профилактики алкогольной, наркотической и токсической зависимости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 xml:space="preserve">Правовую основу профилактики алкогольной, наркотической и токсической зависимости составляют </w:t>
      </w:r>
      <w:hyperlink r:id="rId10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законы, иные нормативные правовые акты Российской Федерации, </w:t>
      </w:r>
      <w:hyperlink r:id="rId11">
        <w:r>
          <w:rPr>
            <w:color w:val="0000FF"/>
          </w:rPr>
          <w:t>Конституция</w:t>
        </w:r>
      </w:hyperlink>
      <w:r>
        <w:t xml:space="preserve"> Удмуртской Республики, настоящий Закон и иные нормативные правовые акты Удмуртской Республики.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>Статья 3. Задачи и принципы профилактики алкогольной, наркотической и токсической зависимости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>1. Задачами профилактики алкогольной, наркотической и токсической зависимости являются:</w:t>
      </w:r>
    </w:p>
    <w:p w:rsidR="0079262D" w:rsidRDefault="0079262D">
      <w:pPr>
        <w:pStyle w:val="ConsPlusNormal"/>
        <w:spacing w:before="220"/>
        <w:ind w:firstLine="540"/>
        <w:jc w:val="both"/>
      </w:pPr>
      <w:proofErr w:type="gramStart"/>
      <w:r>
        <w:t>1) формирование в обществе негативного отношения к злоупотреблению алкогольной и спиртосодержащей продукцией, пивом и напитками, изготавливаемыми на его основе, незаконному употреблению наркотических средств, психотропных или токсических веществ;</w:t>
      </w:r>
      <w:proofErr w:type="gramEnd"/>
    </w:p>
    <w:p w:rsidR="0079262D" w:rsidRDefault="0079262D">
      <w:pPr>
        <w:pStyle w:val="ConsPlusNormal"/>
        <w:spacing w:before="220"/>
        <w:ind w:firstLine="540"/>
        <w:jc w:val="both"/>
      </w:pPr>
      <w:r>
        <w:t>2) развитие и укрепление взаимодействия органов государственной власти Удмуртской Республики, органов местного самоуправления в Удмуртской Республике, общественных объединений и иных организаций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3) создание системы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lastRenderedPageBreak/>
        <w:t>4) совершенствование системы лечения и реабилитации лиц, злоупотребляющих алкогольной и спиртосодержащей продукцией, пивом и напитками, изготавливаемыми на его основе, токсическими веществами, а также лиц, допускающих незаконное потребление наркотических средств и психотропных веществ.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2. Профилактика алкогольной, наркотической и токсической зависимости основывается на следующих принципах: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1) законности;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2) соблюдения прав и свобод человека и гражданина;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3) приоритетности мер по раннему выявлению лиц, допускающих употребление алкогольной и спиртосодержащей продукции, пива и напитков, изготавливаемых на его основе, токсических веществ, а также лиц, допускающих незаконное потребление наркотических средств и психотропных веществ;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 xml:space="preserve">4) гарантированности и доступности наркологической и </w:t>
      </w:r>
      <w:proofErr w:type="gramStart"/>
      <w:r>
        <w:t>медико-социальной</w:t>
      </w:r>
      <w:proofErr w:type="gramEnd"/>
      <w:r>
        <w:t xml:space="preserve"> помощи лицам, злоупотребляющим алкогольной и спиртосодержащей продукцией, пивом и напитками, изготавливаемыми на его основе, токсическими веществами, а также лицам, допускающим незаконное потребление наркотических средств и психотропных веществ;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5) систематичности осуществления мер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6) соблюдения конфиденциальности полученной информации о лицах, злоупотребляющих алкогольной и спиртосодержащей продукцией, пивом и напитками, изготавливаемыми на его основе, токсическими веществами, а также о лицах, допускающих незаконное потребление наркотических средств и психотропных веществ;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7) индивидуализации подхода при осуществлении мер профилактики алкогольной, наркотической и токсической зависимости в отношении лиц, злоупотребляющих алкогольной и спиртосодержащей продукцией, пивом и напитками, изготавливаемыми на его основе, токсическими веществами, а также лиц, допускающих незаконное потребление наркотических средств и психотропных веществ;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8) комплексности использования мер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9) взаимодействия органов государственной власти Удмуртской Республики с федеральными органами государственной власти, органами местного самоуправления, общественными объединениями и иными организациями, осуществляющими деятельность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>Статья 4. Основные понятия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>Для целей настоящего Закона применяются следующие основные понятия:</w:t>
      </w:r>
    </w:p>
    <w:p w:rsidR="0079262D" w:rsidRDefault="0079262D">
      <w:pPr>
        <w:pStyle w:val="ConsPlusNormal"/>
        <w:spacing w:before="220"/>
        <w:ind w:firstLine="540"/>
        <w:jc w:val="both"/>
      </w:pPr>
      <w:proofErr w:type="gramStart"/>
      <w:r>
        <w:t xml:space="preserve">профилактика алкогольной, наркотической и токсической зависимости - совокупность мер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выявление и </w:t>
      </w:r>
      <w:r>
        <w:lastRenderedPageBreak/>
        <w:t>устранение причин и условий, способствующих злоупотреблению алкогольной и спиртосодержащей продукцией, пивом и напитками, изготавливаемыми на его основе, токсическими веществами, незаконному потреблению наркотических средств и психотропных веществ или их аналогов, а также на предупреждение развития и ликвидацию негативных</w:t>
      </w:r>
      <w:proofErr w:type="gramEnd"/>
      <w:r>
        <w:t xml:space="preserve"> личностных, социальных и медицинских последствий употребления алкогольной и спиртосодержащей продукции, пива и напитков, изготавливаемых на его основе, наркотических средств, психотропных или токсических веществ;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proofErr w:type="gramStart"/>
      <w:r>
        <w:t>алкогольная, наркотическая и токсическая зависимость - сборная группа состояний человека, обусловленных зависимостью от алкогольной и спиртосодержащей продукции, пива и напитков, изготавливаемых на его основе, наркотических, токсических и психотропных веществ, характеризующихся влечением к их приему (употреблению), прогрессирующим снижением устойчивости к количеству употребляемой (принимаемой) алкогольной и спиртосодержащей продукции, пива и напитков, изготавливаемых на его основе, наркотических, токсических веществ или психотропных веществ, медико-социальными последствиями</w:t>
      </w:r>
      <w:proofErr w:type="gramEnd"/>
      <w:r>
        <w:t>, возникающими в результате злоупотребления алкогольной и спиртосодержащей продукцией, пивом и напитками, изготавливаемыми на его основе, употребления наркотических, токсических веществ или психотропных веществ;</w:t>
      </w:r>
    </w:p>
    <w:p w:rsidR="0079262D" w:rsidRDefault="0079262D">
      <w:pPr>
        <w:pStyle w:val="ConsPlusNormal"/>
        <w:spacing w:before="220"/>
        <w:ind w:firstLine="540"/>
        <w:jc w:val="both"/>
      </w:pPr>
      <w:proofErr w:type="gramStart"/>
      <w:r>
        <w:t xml:space="preserve">токсические вещества - химические вещества и соединения синтетического или естественного происхождения, растения, препараты, природные материалы (за исключением алкоголя и никотина), влияющие на психофизиологическое состояние человека, способные вызывать зависимость, но не включенные в </w:t>
      </w:r>
      <w:hyperlink r:id="rId18">
        <w:r>
          <w:rPr>
            <w:color w:val="0000FF"/>
          </w:rPr>
          <w:t>списки I</w:t>
        </w:r>
      </w:hyperlink>
      <w:r>
        <w:t xml:space="preserve"> и </w:t>
      </w:r>
      <w:hyperlink r:id="rId19">
        <w:r>
          <w:rPr>
            <w:color w:val="0000FF"/>
          </w:rPr>
          <w:t>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 и не являющихся их аналогами;</w:t>
      </w:r>
      <w:proofErr w:type="gramEnd"/>
    </w:p>
    <w:p w:rsidR="0079262D" w:rsidRDefault="0079262D">
      <w:pPr>
        <w:pStyle w:val="ConsPlusNormal"/>
        <w:spacing w:before="220"/>
        <w:ind w:firstLine="540"/>
        <w:jc w:val="both"/>
      </w:pPr>
      <w:r>
        <w:t>незаконное потребление наркотических средств и психотропных веществ - потребление наркотических средств, психотропных веществ без назначения врача;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лицо, больное алкогольной, наркотической или токсической зависимостью, - физическое лицо, которому по результатам медицинского освидетельствования, проведенного в соответствии с законодательством, поставлен диагноз "алкогольная, наркотическая или токсическая зависимость".</w:t>
      </w:r>
    </w:p>
    <w:p w:rsidR="0079262D" w:rsidRDefault="0079262D">
      <w:pPr>
        <w:pStyle w:val="ConsPlusNormal"/>
        <w:spacing w:before="220"/>
        <w:ind w:firstLine="540"/>
        <w:jc w:val="both"/>
      </w:pPr>
      <w:proofErr w:type="gramStart"/>
      <w:r>
        <w:t>Понятия "несовершеннолетний, находящийся в социально опасном положении", "семья, находящаяся в социально опасном положении", "психотропные вещества", "наркотические средства", "алкогольная и спиртосодержащая продукция, пиво и напитки, изготавливаемые на его основе", "несовершеннолетний", "беспризорный" и "безнадзорный", используемые в настоящем Законе, применяются в том же значении, что и в Федеральных законах "</w:t>
      </w:r>
      <w:hyperlink r:id="rId21">
        <w:r>
          <w:rPr>
            <w:color w:val="0000FF"/>
          </w:rPr>
          <w:t>Об основах системы профилактики безнадзорности</w:t>
        </w:r>
      </w:hyperlink>
      <w:r>
        <w:t xml:space="preserve"> и правонарушений несовершеннолетних", </w:t>
      </w:r>
      <w:hyperlink r:id="rId22">
        <w:r>
          <w:rPr>
            <w:color w:val="0000FF"/>
          </w:rPr>
          <w:t>"О наркотических средствах и психотропных веществах</w:t>
        </w:r>
        <w:proofErr w:type="gramEnd"/>
        <w:r>
          <w:rPr>
            <w:color w:val="0000FF"/>
          </w:rPr>
          <w:t>"</w:t>
        </w:r>
      </w:hyperlink>
      <w:r>
        <w:t xml:space="preserve"> и "</w:t>
      </w:r>
      <w:hyperlink r:id="rId23">
        <w:r>
          <w:rPr>
            <w:color w:val="0000FF"/>
          </w:rPr>
          <w:t>О государственном регулировании производства и оборота</w:t>
        </w:r>
      </w:hyperlink>
      <w:r>
        <w:t xml:space="preserve"> этилового спирта, алкогольной и спиртосодержащей продукции".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>Статья 5. Полномочия Главы Удмуртской Республики в сфере профилактики алкогольной, наркотической и токсической зависимости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>К полномочиям Главы Удмуртской Республики в сфере профилактики алкогольной, наркотической и токсической зависимости относятся: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 xml:space="preserve">определение основных направлений деятельности Правительства Удмуртской Республики, исполнительных органов Удмуртской Республики в сфере профилактики алкогольной, </w:t>
      </w:r>
      <w:r>
        <w:lastRenderedPageBreak/>
        <w:t>наркотической и токсической зависимости;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создание республиканских межведомственных комиссий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осуществление в соответствии с законодательством иных полномочий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>Статья 6. Полномочия Государственного Совета Удмуртской Республики в сфере профилактики алкогольной, наркотической и токсической зависимости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>К полномочиям Государственного Совета Удмуртской Республики в сфере профилактики алкогольной, наркотической и токсической зависимости относятся: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законодательное регулирование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и исполнением законов Удмуртской Республики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взаимодействие с федеральными органами государственной власти, исполнительными органами Удмуртской Республики, органами местного самоуправления в Удмуртской Республике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осуществление в соответствии с законодательством иных полномочий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>Статья 7. Полномочия Правительства Удмуртской Республики в сфере профилактики алкогольной, наркотической и токсической зависимости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>К полномочиям Правительства Удмуртской Республики в сфере профилактики алкогольной, наркотической и токсической зависимости относятся: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обеспечение исполнения законов Удмуртской Республики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принятие в пределах своей компетенции нормативных правовых актов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участие в проведении единой государственной политики по профилактике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утверждение государственных программ Удмуртской Республики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jc w:val="both"/>
      </w:pPr>
      <w:r>
        <w:t xml:space="preserve">(в ред. Законов УР от 10.04.2015 </w:t>
      </w:r>
      <w:hyperlink r:id="rId28">
        <w:r>
          <w:rPr>
            <w:color w:val="0000FF"/>
          </w:rPr>
          <w:t>N 15-РЗ</w:t>
        </w:r>
      </w:hyperlink>
      <w:r>
        <w:t xml:space="preserve">, от 14.11.2023 </w:t>
      </w:r>
      <w:hyperlink r:id="rId29">
        <w:r>
          <w:rPr>
            <w:color w:val="0000FF"/>
          </w:rPr>
          <w:t>N 100-РЗ</w:t>
        </w:r>
      </w:hyperlink>
      <w:r>
        <w:t>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организация подготовки, переподготовки и повышения квалификации специалистов, осуществляющих деятельность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 xml:space="preserve">развитие сети государственных учреждений Удмуртской Республики для оказания специализированной помощи лицам, злоупотребляющим алкогольной и спиртосодержащей продукцией, пивом и напитками, изготавливаемыми на его основе, токсическими веществами, а также лицам, допускающим незаконное потребление наркотических средств и психотропных </w:t>
      </w:r>
      <w:r>
        <w:lastRenderedPageBreak/>
        <w:t>веществ, укрепление материально-технической базы указанных учреждений;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привлечение в соответствии с законодательством общественных объединений, иных организаций и граждан к участию в реализации мер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развитие научно-исследовательской деятельности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осуществление в соответствии с законодательством иных полномочий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>Статья 8. Полномочия исполнительных органов Удмуртской Республики в области здравоохранения и направления деятельности учреждений здравоохранения Удмуртской Республики в сфере профилактики алкогольной, наркотической и токсической зависимости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>1. К полномочиям исполнительных органов Удмуртской Республики в области здравоохранения в сфере профилактики алкогольной, наркотической и токсической зависимости относятся: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79262D" w:rsidRDefault="0079262D">
      <w:pPr>
        <w:pStyle w:val="ConsPlusNormal"/>
        <w:spacing w:before="220"/>
        <w:ind w:firstLine="540"/>
        <w:jc w:val="both"/>
      </w:pPr>
      <w:proofErr w:type="gramStart"/>
      <w:r>
        <w:t>осуществление профилактических мер алкогольной, наркотической и токсической зависимости в соответствии с законодательством;</w:t>
      </w:r>
      <w:proofErr w:type="gramEnd"/>
    </w:p>
    <w:p w:rsidR="0079262D" w:rsidRDefault="0079262D">
      <w:pPr>
        <w:pStyle w:val="ConsPlusNormal"/>
        <w:spacing w:before="220"/>
        <w:ind w:firstLine="540"/>
        <w:jc w:val="both"/>
      </w:pPr>
      <w:r>
        <w:t>организация проведения систематической и целенаправленной пропаганды здорового образа жизни и формирование в обществе негативного отношения к злоупотреблению алкогольной и спиртосодержащей продукцией, пивом и напитками, изготавливаемыми на его основе, токсическими веществами, к незаконному потреблению наркотических средств, психотропных веществ, в том числе через средства массовой информации;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организация информирования населения о проводимых мерах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организация методического содействия муниципальным органам управления здравоохранением, учреждениям здравоохранения в Удмуртской Республике в их деятельности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обеспечение внедрения современных методов раннего выявления лиц, злоупотребляющих алкогольной и спиртосодержащей продукцией, пивом и напитками, изготавливаемыми на его основе, токсическими веществами, а также лиц, допускающих незаконное потребление наркотических средств, психотропных веществ;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 xml:space="preserve">создание условий для обследования, лечения и </w:t>
      </w:r>
      <w:proofErr w:type="gramStart"/>
      <w:r>
        <w:t>медико-социальной</w:t>
      </w:r>
      <w:proofErr w:type="gramEnd"/>
      <w:r>
        <w:t xml:space="preserve"> реабилитации лиц, злоупотребляющих алкогольной и спиртосодержащей продукцией, пивом и напитками, изготавливаемыми на его основе, токсическими веществами, а также лиц, допускающих незаконное потребление наркотических средств, психотропных веществ;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 xml:space="preserve">обеспечение доступности наркологической и </w:t>
      </w:r>
      <w:proofErr w:type="gramStart"/>
      <w:r>
        <w:t>медико-социальной</w:t>
      </w:r>
      <w:proofErr w:type="gramEnd"/>
      <w:r>
        <w:t xml:space="preserve"> помощи лицам, злоупотребляющим алкогольной и спиртосодержащей продукцией, пивом и напитками, изготавливаемыми на его основе, токсическими веществами, а также лицам, допускающим незаконное потребление наркотических средств, психотропных веществ;</w:t>
      </w:r>
    </w:p>
    <w:p w:rsidR="0079262D" w:rsidRDefault="0079262D">
      <w:pPr>
        <w:pStyle w:val="ConsPlusNormal"/>
        <w:jc w:val="both"/>
      </w:pPr>
      <w:r>
        <w:lastRenderedPageBreak/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организация подготовки, переподготовки и повышения квалификации специалистов учреждений здравоохранения Удмуртской Республики, участвующих в профилактике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участие в разработке и реализации государственных программ Удмуртской Республики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jc w:val="both"/>
      </w:pPr>
      <w:r>
        <w:t xml:space="preserve">(в ред. Законов УР от 10.04.2015 </w:t>
      </w:r>
      <w:hyperlink r:id="rId37">
        <w:r>
          <w:rPr>
            <w:color w:val="0000FF"/>
          </w:rPr>
          <w:t>N 15-РЗ</w:t>
        </w:r>
      </w:hyperlink>
      <w:r>
        <w:t xml:space="preserve">, от 14.11.2023 </w:t>
      </w:r>
      <w:hyperlink r:id="rId38">
        <w:r>
          <w:rPr>
            <w:color w:val="0000FF"/>
          </w:rPr>
          <w:t>N 100-РЗ</w:t>
        </w:r>
      </w:hyperlink>
      <w:r>
        <w:t>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организация мониторинга употребления населением Удмуртской Республики алкогольной и спиртосодержащей продукции, пива и напитков, изготавливаемых на его основе, токсических веществ, незаконного потребления наркотических средств, психотропных веществ;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осуществление в соответствии с законодательством иных полномочий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2. Учреждения здравоохранения Удмуртской Республики в сфере профилактики алкогольной, наркотической и токсической зависимости в соответствии с законодательством: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 xml:space="preserve">выявляют, проводят диагностику, осуществляют профилактическое наблюдение, лечение, </w:t>
      </w:r>
      <w:proofErr w:type="gramStart"/>
      <w:r>
        <w:t>медико-социальную</w:t>
      </w:r>
      <w:proofErr w:type="gramEnd"/>
      <w:r>
        <w:t xml:space="preserve"> реабилитацию лиц, злоупотребляющих алкогольной и спиртосодержащей продукцией, пивом и напитками, изготавливаемыми на его основе, токсическими веществами, а также лиц, допускающих незаконное потребление наркотических средств, психотропных веществ;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осуществляют консультирование лиц, злоупотребляющих алкогольной и спиртосодержащей продукцией, пивом и напитками, изготавливаемыми на его основе, токсическими веществами, а также лиц, допускающих незаконное потребление наркотических средств, психотропных веществ, членов их семей и их законных представителей;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пропагандируют здоровый образ жизни среди населения Удмуртской Республики;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регулярно информируют население о проводимых мерах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создают и ведут регистр лиц, злоупотребляющих алкогольной и спиртосодержащей продукцией, пивом и напитками, изготавливаемыми на его основе, токсическими веществами, а также лиц, допускающих незаконное потребление наркотических средств, психотропных веществ;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осуществляют в соответствии с законодательством иные направления деятельности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>Статья 9. Полномочия исполнительных органов Удмуртской Республики в области образования и направления деятельности образовательных организаций Удмуртской Республики в сфере профилактики алкогольной, наркотической и токсической зависимости</w:t>
      </w:r>
    </w:p>
    <w:p w:rsidR="0079262D" w:rsidRDefault="0079262D">
      <w:pPr>
        <w:pStyle w:val="ConsPlusNormal"/>
        <w:jc w:val="both"/>
      </w:pPr>
      <w:r>
        <w:t xml:space="preserve">(в ред. Законов УР от 26.05.2014 </w:t>
      </w:r>
      <w:hyperlink r:id="rId43">
        <w:r>
          <w:rPr>
            <w:color w:val="0000FF"/>
          </w:rPr>
          <w:t>N 26-РЗ</w:t>
        </w:r>
      </w:hyperlink>
      <w:r>
        <w:t xml:space="preserve">, от 14.11.2023 </w:t>
      </w:r>
      <w:hyperlink r:id="rId44">
        <w:r>
          <w:rPr>
            <w:color w:val="0000FF"/>
          </w:rPr>
          <w:t>N 100-РЗ</w:t>
        </w:r>
      </w:hyperlink>
      <w:r>
        <w:t>)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>1. К полномочиям исполнительных органов Удмуртской Республики в области образования в сфере профилактики алкогольной, наркотической и токсической зависимости относятся: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 xml:space="preserve">осуществление профилактических мер алкогольной, наркотической и токсической </w:t>
      </w:r>
      <w:r>
        <w:lastRenderedPageBreak/>
        <w:t>зависимости в соответствии с законодательством;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организация методического содействия муниципальным органам управления образованием, образовательным организациям Удмуртской Республики в их деятельности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выявление несовершеннолетних и семей, находящихся в социально опасном положении, и оказание им социально-психологической и педагогической помощи;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организация проведения целевых социально-психологических консультирований и анкетирование учащихся образовательных организаций;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 xml:space="preserve">обеспечение социально-педагогической поддержки и реабилитации несовершеннолетних, находящихся в образовательных организациях Удмуртской Республики, нуждающихся в психолого-педагогической и </w:t>
      </w:r>
      <w:proofErr w:type="gramStart"/>
      <w:r>
        <w:t>медико-социальной</w:t>
      </w:r>
      <w:proofErr w:type="gramEnd"/>
      <w:r>
        <w:t xml:space="preserve"> помощи;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организация подготовки, переподготовки и повышения квалификации и проведения аттестации педагогических работников образовательных организаций Удмуртской Республики, участвующих в профилактике алкогольной, наркотической и токсической зависимости;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участие в организации летнего отдыха, досуга и занятости учащихся образовательных организаций;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участие в разработке и реализации государственных программ Удмуртской Республики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jc w:val="both"/>
      </w:pPr>
      <w:r>
        <w:t xml:space="preserve">(в ред. Законов УР от 10.04.2015 </w:t>
      </w:r>
      <w:hyperlink r:id="rId51">
        <w:r>
          <w:rPr>
            <w:color w:val="0000FF"/>
          </w:rPr>
          <w:t>N 15-РЗ</w:t>
        </w:r>
      </w:hyperlink>
      <w:r>
        <w:t xml:space="preserve">, от 14.11.2023 </w:t>
      </w:r>
      <w:hyperlink r:id="rId52">
        <w:r>
          <w:rPr>
            <w:color w:val="0000FF"/>
          </w:rPr>
          <w:t>N 100-РЗ</w:t>
        </w:r>
      </w:hyperlink>
      <w:r>
        <w:t>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осуществление в соответствии с законодательством иных полномочий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2. Образовательные организации Удмуртской Республики в сфере профилактики алкогольной, наркотической и токсической зависимости в соответствии с законодательством: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пропагандируют здоровый образ жизни среди учащихся образовательных организаций;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выявляют и ставят на учет лиц, не посещающих или систематически пропускающих по неуважительным причинам занятия в образовательных организациях;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организуют летний отдых, досуг и занятость учащихся образовательных организаций;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взаимодействуют с государственными органами, учреждениями и организациями, участвующими в профилактике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разрабатывают и внедряют в практику работы образовательных организаций программы и методики, направленные на формирование здорового образа жизни и законопослушное поведение несовершеннолетних;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lastRenderedPageBreak/>
        <w:t>осуществляют в соответствии с законодательством иные направления деятельности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>Статья 10. Полномочия исполнительных органов Удмуртской Республики в области социальной защиты населения и направления деятельности учреждений и предприятий социального обслуживания Удмуртской Республики в сфере профилактики алкогольной, наркотической и токсической зависимости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>1. К полномочиям исполнительных органов Удмуртской Республики в области социальной защиты населения в сфере профилактики алкогольной, наркотической и токсической зависимости относятся: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осуществление профилактических мер алкогольной, наркотической и токсической зависимости в соответствии с законодательством;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управление, координация и обеспечение деятельности социальных служб Удмуртской Республики, участвующих в профилактике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выявление семей, находящихся в социально опасном положении;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организация оказания несовершеннолетним, находящимся в социально опасном положении, а также семьям, несовершеннолетние члены которых нуждаются в социальных услугах, социальной реабилитации и иной социальной помощи;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организация подготовки, переподготовки и повышения квалификации работников учреждений и предприятий социального обслуживания Удмуртской Республики, участвующих в профилактике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участие в разработке и реализации государственных программ Удмуртской Республики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jc w:val="both"/>
      </w:pPr>
      <w:r>
        <w:t xml:space="preserve">(в ред. Законов УР от 10.04.2015 </w:t>
      </w:r>
      <w:hyperlink r:id="rId60">
        <w:r>
          <w:rPr>
            <w:color w:val="0000FF"/>
          </w:rPr>
          <w:t>N 15-РЗ</w:t>
        </w:r>
      </w:hyperlink>
      <w:r>
        <w:t xml:space="preserve">, от 14.11.2023 </w:t>
      </w:r>
      <w:hyperlink r:id="rId61">
        <w:r>
          <w:rPr>
            <w:color w:val="0000FF"/>
          </w:rPr>
          <w:t>N 100-РЗ</w:t>
        </w:r>
      </w:hyperlink>
      <w:r>
        <w:t>)</w:t>
      </w:r>
    </w:p>
    <w:p w:rsidR="0079262D" w:rsidRDefault="0079262D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деятельностью подведомственных государственных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осуществление в соответствии с законодательством иных полномочий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2. Учреждения и предприятия социального обслуживания Удмуртской Республики в сфере профилактики алкогольной, наркотической и токсической зависимости в соответствии с законодательством: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разрабатывают индивидуальные программы социальной реабилитации;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организуют индивидуальную профилактическую работу в отношении безнадзорных и беспризорных несовершеннолетних, их родителей или иных законных представителей;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осуществляют в соответствии с законодательством иные направления деятельности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 xml:space="preserve">Статья 11. Полномочия исполнительных органов Удмуртской Республики в области физической культуры, спорта и туризма и направления деятельности учреждений Удмуртской </w:t>
      </w:r>
      <w:r>
        <w:lastRenderedPageBreak/>
        <w:t>Республики по физической культуре, спорту и туризму в сфере профилактики алкогольной, наркотической и токсической зависимости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>1. К полномочиям исполнительных органов Удмуртской Республики в области физической культуры, спорта и туризма в сфере профилактики алкогольной, наркотической и токсической зависимости относятся: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участие в осуществлении пропаганды физической культуры, спорта и здорового образа жизни в целях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оказание содействия развитию сети детско-юношеских спортивных школ, детско-юношеских клубов физической подготовки, детских и подростковых клубов и туристских центров по месту жительства и учебы;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разработка и реализация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групп населения, в том числе путем укрепления материально-технической базы учреждений Удмуртской Республики по физической культуре, спорту и туризму;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организация профессиональной подготовки, переподготовки и повышения квалификации специалистов учреждений Удмуртской Республики по физической культуре, спорту и туризму, участвующих в профилактике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осуществление организационно-методического обеспечения и координация деятельности учреждений Удмуртской Республики по физической культуре, спорту и туризму, направленной на укрепление здоровья населения Удмуртской Республики, гармоничное развитие личности;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участие в разработке и реализации государственных программ Удмуртской Республики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jc w:val="both"/>
      </w:pPr>
      <w:r>
        <w:t xml:space="preserve">(в ред. Законов УР от 10.04.2015 </w:t>
      </w:r>
      <w:hyperlink r:id="rId64">
        <w:r>
          <w:rPr>
            <w:color w:val="0000FF"/>
          </w:rPr>
          <w:t>N 15-РЗ</w:t>
        </w:r>
      </w:hyperlink>
      <w:r>
        <w:t xml:space="preserve">, от 14.11.2023 </w:t>
      </w:r>
      <w:hyperlink r:id="rId65">
        <w:r>
          <w:rPr>
            <w:color w:val="0000FF"/>
          </w:rPr>
          <w:t>N 100-РЗ</w:t>
        </w:r>
      </w:hyperlink>
      <w:r>
        <w:t>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осуществление в соответствии с законодательством иных полномочий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2. Учреждения Удмуртской Республики по физической культуре, спорту и туризму в сфере профилактики алкогольной, наркотической и токсической зависимости в соответствии с законодательством: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реализуют меры, направленные на создание условий для занятий физической культурой, спортом и туризмом, формирование потребности в таких занятиях у различных групп населения, в том числе путем укрепления своей материально-технической базы;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проводят спортивно-массовую и физкультурно-оздоровительную работу среди детей, подростков и молодежи, привлекают несовершеннолетних к занятиям в спортивных клубах, кружках, секциях;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осуществляют в соответствии с законодательством иные направления деятельности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>Статья 12. Полномочия исполнительных органов Удмуртской Республики по делам молодежи и направления деятельности учреждений Удмуртской Республики по делам молодежи в сфере профилактики алкогольной, наркотической и токсической зависимости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lastRenderedPageBreak/>
        <w:t>1. К полномочиям исполнительных органов Удмуртской Республики по делам молодежи в сфере профилактики алкогольной, наркотической и токсической зависимости относятся: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осуществление профилактических мер алкогольной, наркотической и токсической зависимости в соответствии с законодательством;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осуществление организационно-методического обеспечения и взаимодействия с общественными объединениями, иными организациями, осуществляющими деятельность, направленную на организацию досуга, занятости, отдыха и оздоровления молодежи;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организация проведения конкурсов, программ по пропаганде здорового образа жизни среди молодежи;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организация профессиональной подготовки, переподготовки и повышения квалификации специалистов учреждений Удмуртской Республики, работающих с молодежью и участвующих в профилактике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содействие общественным объединениям в подготовке молодежных лидеров из числа подростков-добровольцев для работы по предупреждению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содействие молодым гражданам и их поддержка в реализации профилактических мер по предупреждению алкогольной, наркотической и токсической зависимости, формировании здорового образа жизни;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участие в разработке и реализации государственных программ Удмуртской Республики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jc w:val="both"/>
      </w:pPr>
      <w:r>
        <w:t xml:space="preserve">(в ред. Законов УР от 10.04.2015 </w:t>
      </w:r>
      <w:hyperlink r:id="rId68">
        <w:r>
          <w:rPr>
            <w:color w:val="0000FF"/>
          </w:rPr>
          <w:t>N 15-РЗ</w:t>
        </w:r>
      </w:hyperlink>
      <w:r>
        <w:t xml:space="preserve">, от 14.11.2023 </w:t>
      </w:r>
      <w:hyperlink r:id="rId69">
        <w:r>
          <w:rPr>
            <w:color w:val="0000FF"/>
          </w:rPr>
          <w:t>N 100-РЗ</w:t>
        </w:r>
      </w:hyperlink>
      <w:r>
        <w:t>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осуществление в соответствии с законодательством иных полномочий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2. Учреждения Удмуртской Республики по делам молодежи в сфере профилактики алкогольной, наркотической и токсической зависимости в соответствии с законодательством:</w:t>
      </w:r>
    </w:p>
    <w:p w:rsidR="0079262D" w:rsidRDefault="0079262D">
      <w:pPr>
        <w:pStyle w:val="ConsPlusNormal"/>
        <w:spacing w:before="220"/>
        <w:ind w:firstLine="540"/>
        <w:jc w:val="both"/>
      </w:pPr>
      <w:proofErr w:type="gramStart"/>
      <w:r>
        <w:t>проводят мероприятия по предупреждению алкогольной, наркотической и токсической зависимости, направленные на формирование здорового образа жизни в молодежной среде, в том числе культурно-массовые мероприятия антиалкогольной, антинаркотической направленности;</w:t>
      </w:r>
      <w:proofErr w:type="gramEnd"/>
    </w:p>
    <w:p w:rsidR="0079262D" w:rsidRDefault="0079262D">
      <w:pPr>
        <w:pStyle w:val="ConsPlusNormal"/>
        <w:spacing w:before="220"/>
        <w:ind w:firstLine="540"/>
        <w:jc w:val="both"/>
      </w:pPr>
      <w:r>
        <w:t>организуют занятость и отдых молодежи, духовное, физическое и гражданско-патриотическое воспитание молодежи, развитие ее творческих способностей;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осуществляют в соответствии с законодательством иные направления деятельности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>Статья 13. Полномочия исполнительных органов Удмуртской Республики в области культуры и направления деятельности организаций культуры Удмуртской Республики в сфере профилактики алкогольной, наркотической и токсической зависимости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>1. К полномочиям исполнительных органов Удмуртской Республики в области культуры в сфере профилактики алкогольной, наркотической и токсической зависимости относятся: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lastRenderedPageBreak/>
        <w:t>осуществление профилактических мер алкогольной, наркотической и токсической зависимости в соответствии с законодательством;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организация методического содействия муниципальным органам управления культурой, организациям культуры Удмуртской Республики в их деятельности по профилактике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создание условий для организации досуга и обеспечения жителей услугами организаций культуры;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осуществление организационно-методической помощи и координация деятельности учреждений культуры Удмуртской Республики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организация информационно-просветительской и культурно-досуговой деятельности организаций культуры Удмуртской Республики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участие в разработке и реализации государственных программ Удмуртской Республики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jc w:val="both"/>
      </w:pPr>
      <w:r>
        <w:t xml:space="preserve">(в ред. Законов УР от 10.04.2015 </w:t>
      </w:r>
      <w:hyperlink r:id="rId72">
        <w:r>
          <w:rPr>
            <w:color w:val="0000FF"/>
          </w:rPr>
          <w:t>N 15-РЗ</w:t>
        </w:r>
      </w:hyperlink>
      <w:r>
        <w:t xml:space="preserve">, от 14.11.2023 </w:t>
      </w:r>
      <w:hyperlink r:id="rId73">
        <w:r>
          <w:rPr>
            <w:color w:val="0000FF"/>
          </w:rPr>
          <w:t>N 100-РЗ</w:t>
        </w:r>
      </w:hyperlink>
      <w:r>
        <w:t>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осуществление в соответствии с законодательством иных полномочий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2. Организации культуры Удмуртской Республики в сфере профилактики алкогольной, наркотической и токсической зависимости в соответствии с законодательством: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осуществляют информационно-просветительскую и культурно-досуговую деятельность антиалкогольной, антинаркотической направленности и против токсической зависимости;</w:t>
      </w:r>
    </w:p>
    <w:p w:rsidR="0079262D" w:rsidRDefault="0079262D">
      <w:pPr>
        <w:pStyle w:val="ConsPlusNormal"/>
        <w:spacing w:before="220"/>
        <w:ind w:firstLine="540"/>
        <w:jc w:val="both"/>
      </w:pPr>
      <w:proofErr w:type="gramStart"/>
      <w:r>
        <w:t>совместно с государственными органами, учреждениями и организациями, участвующими в профилактике алкогольной, наркотической и токсической зависимости, а также со средствами массовой информации реализуют мероприятия, направленные на профилактику алкогольной, наркотической и токсической зависимости;</w:t>
      </w:r>
      <w:proofErr w:type="gramEnd"/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осуществляют иные направления деятельности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>Статья 14. Полномочия и направления деятельности комиссий по делам несовершеннолетних и защите их прав в Удмуртской Республике в сфере профилактики алкогольной, наркотической и токсической зависимости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>Комиссии по делам несовершеннолетних и защите их прав в Удмуртской Республике в сфере профилактики алкогольной, наркотической и токсической зависимости: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взаимодействуют с государственными органами, учреждениями и организациями, участвующими в профилактике алкогольной, наркотической и токсической зависимости, по вопросам реализации мер профилактики алкогольной, наркотической и токсической зависимости среди несовершеннолетних;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координируют вопросы по взаимодействию органов и учреждений системы профилактики по организации индивидуальной профилактической работы с семьями, имеющими несовершеннолетних детей, в которых родители употребляют алкогольные, наркотические и токсические вещества;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lastRenderedPageBreak/>
        <w:t>взаимодействуют с органами опеки и попечительства по защите прав, свобод и законных интересов детей в семьях, где родители употребляют алкогольные, наркотические и токсические вещества;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координируют вопросы по организации индивидуальной профилактической работы с несовершеннолетними, склонными к употреблению алкогольной и спиртосодержащей продукции, пива и напитков, изготавливаемых на его основе, наркотических средств, токсических веществ;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участвуют в разработке и реализации государственных программ Удмуртской Республики в сфере профилактики алкогольной, наркотической и токсической зависимости;</w:t>
      </w:r>
    </w:p>
    <w:p w:rsidR="0079262D" w:rsidRDefault="0079262D">
      <w:pPr>
        <w:pStyle w:val="ConsPlusNormal"/>
        <w:jc w:val="both"/>
      </w:pPr>
      <w:r>
        <w:t xml:space="preserve">(в ред. Законов УР от 10.04.2015 </w:t>
      </w:r>
      <w:hyperlink r:id="rId74">
        <w:r>
          <w:rPr>
            <w:color w:val="0000FF"/>
          </w:rPr>
          <w:t>N 15-РЗ</w:t>
        </w:r>
      </w:hyperlink>
      <w:r>
        <w:t xml:space="preserve">, от 14.11.2023 </w:t>
      </w:r>
      <w:hyperlink r:id="rId75">
        <w:r>
          <w:rPr>
            <w:color w:val="0000FF"/>
          </w:rPr>
          <w:t>N 100-РЗ</w:t>
        </w:r>
      </w:hyperlink>
      <w:r>
        <w:t>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проводят индивидуальные профилактические работы с несовершеннолетними, склонными к злоупотреблению алкогольной и спиртосодержащей продукцией, пивом и напитками, изготавливаемыми на его основе, токсическими веществами, а также допускающими незаконное потребление наркотических средств и психотропных веществ;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осуществляют в соответствии с законодательством иные полномочия и направления деятельности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>Статья 15. Участие государственных региональных средств массовой информации в сфере профилактики алкогольной, наркотической и токсической зависимости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proofErr w:type="gramStart"/>
      <w:r>
        <w:t>Государственные региональные средства массовой информации принимают участие в соответствии с федеральным законодательством в деятельности по профилактике алкогольной, наркотической и токсической зависимости с целью формирования в обществе негативного отношения к злоупотреблению алкогольной и спиртосодержащей продукцией, пивом и напитками, изготавливаемыми на его основе, токсическими веществами, к незаконному потреблению наркотических средств и психотропных веществ, в том числе путем информирования населения о мероприятиях, проводимых</w:t>
      </w:r>
      <w:proofErr w:type="gramEnd"/>
      <w:r>
        <w:t xml:space="preserve"> в Удмуртской Республике в сфере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>Статья 16. Система профилактики алкогольной, наркотической и токсической зависимости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>Система профилактики алкогольной, наркотической и токсической зависимости включает в себя: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профилактику, осуществляемую в отношении лиц, не имеющих опыта употребления алкогольной и спиртосодержащей продукции, пива и напитков, изготавливаемых на его основе, наркотических средств, токсических или психотропных веществ;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профилактику, осуществляемую в отношении лиц, допускающих злоупотребление алкогольной и спиртосодержащей продукцией, пивом и напитками, изготавливаемыми на его основе, токсическими веществами, а также лиц, которые допускают незаконное потребление наркотических средств и психотропных веществ, но не обнаруживают признаков сформировавшейся зависимости;</w:t>
      </w:r>
    </w:p>
    <w:p w:rsidR="0079262D" w:rsidRDefault="0079262D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профилактику, осуществляемую в отношении лиц, больных алкогольной, наркотической или токсической зависимостью.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 xml:space="preserve">Статья 17. Раннее выявление незаконного потребления наркотических средств и </w:t>
      </w:r>
      <w:r>
        <w:lastRenderedPageBreak/>
        <w:t>психотропных веществ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 xml:space="preserve">(в ред. </w:t>
      </w:r>
      <w:hyperlink r:id="rId79">
        <w:r>
          <w:rPr>
            <w:color w:val="0000FF"/>
          </w:rPr>
          <w:t>Закона</w:t>
        </w:r>
      </w:hyperlink>
      <w:r>
        <w:t xml:space="preserve"> УР от 26.05.2014 N 26-РЗ)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>1. В целях раннего выявления незаконного потребления наркотических средств и психотропных веществ в соответствии с федеральным законодательством проводятся профилактические мероприятия, которые включают в себя: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2. Условия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определяются Правительством Удмуртской Республики.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>Статья 18. Финансовое обеспечение деятельности органов государственной власти Удмуртской Республики, организаций и учреждений Удмуртской Республики в сфере профилактики алкогольной, наркотической и токсической зависимости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>Финансовое обеспечение деятельности органов государственной власти Удмуртской Республики, организаций и учреждений Удмуртской Республики в сфере профилактики алкогольной, наркотической и токсической зависимости осуществляется за счет средств бюджета Удмуртской Республики, а также за счет иных источников, не запрещенных законодательством Российской Федерации.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Title"/>
        <w:ind w:firstLine="540"/>
        <w:jc w:val="both"/>
        <w:outlineLvl w:val="0"/>
      </w:pPr>
      <w:r>
        <w:t>Статья 19. Заключительные положения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  <w:r>
        <w:t>Настоящий Закон вступает в силу через 10 дней после его официального опубликования.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Рекомендовать органам государственной власти Удмуртской Республики принять нормативные правовые акты, устанавливающие меры профилактики алкогольной, наркотической и токсической зависимости, необходимые для полноценного функционирования системы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>Рекомендовать органам местного самоуправления в Удмуртской Республике принять нормативные правовые акты, устанавливающие меры профилактики алкогольной, наркотической и токсической зависимости.</w:t>
      </w:r>
    </w:p>
    <w:p w:rsidR="0079262D" w:rsidRDefault="0079262D">
      <w:pPr>
        <w:pStyle w:val="ConsPlusNormal"/>
        <w:spacing w:before="220"/>
        <w:ind w:firstLine="540"/>
        <w:jc w:val="both"/>
      </w:pPr>
      <w:r>
        <w:t xml:space="preserve">Положения настоящего Закона, относящиеся к образовательным организациям, распространяются до 1 января 2016 года включительно на образовательные учреждения, уставы которых подлежат приведению в соответствие с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Федерации".</w:t>
      </w:r>
    </w:p>
    <w:p w:rsidR="0079262D" w:rsidRDefault="0079262D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Законом</w:t>
        </w:r>
      </w:hyperlink>
      <w:r>
        <w:t xml:space="preserve"> УР от 26.05.2014 N 26-РЗ)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jc w:val="right"/>
      </w:pPr>
      <w:r>
        <w:t>Президент</w:t>
      </w:r>
    </w:p>
    <w:p w:rsidR="0079262D" w:rsidRDefault="0079262D">
      <w:pPr>
        <w:pStyle w:val="ConsPlusNormal"/>
        <w:jc w:val="right"/>
      </w:pPr>
      <w:r>
        <w:t>Удмуртской Республики</w:t>
      </w:r>
    </w:p>
    <w:p w:rsidR="0079262D" w:rsidRDefault="0079262D">
      <w:pPr>
        <w:pStyle w:val="ConsPlusNormal"/>
        <w:jc w:val="right"/>
      </w:pPr>
      <w:r>
        <w:t>А.А.ВОЛКОВ</w:t>
      </w:r>
    </w:p>
    <w:p w:rsidR="0079262D" w:rsidRDefault="0079262D">
      <w:pPr>
        <w:pStyle w:val="ConsPlusNormal"/>
      </w:pPr>
      <w:r>
        <w:t>г. Ижевск</w:t>
      </w:r>
    </w:p>
    <w:p w:rsidR="0079262D" w:rsidRDefault="0079262D">
      <w:pPr>
        <w:pStyle w:val="ConsPlusNormal"/>
        <w:spacing w:before="220"/>
      </w:pPr>
      <w:r>
        <w:lastRenderedPageBreak/>
        <w:t>6 июля 2011 года</w:t>
      </w:r>
    </w:p>
    <w:p w:rsidR="0079262D" w:rsidRDefault="0079262D">
      <w:pPr>
        <w:pStyle w:val="ConsPlusNormal"/>
        <w:spacing w:before="220"/>
      </w:pPr>
      <w:r>
        <w:t>N 34-РЗ</w:t>
      </w: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ind w:firstLine="540"/>
        <w:jc w:val="both"/>
      </w:pPr>
    </w:p>
    <w:p w:rsidR="0079262D" w:rsidRDefault="007926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4457" w:rsidRDefault="00744457">
      <w:bookmarkStart w:id="0" w:name="_GoBack"/>
      <w:bookmarkEnd w:id="0"/>
    </w:p>
    <w:sectPr w:rsidR="00744457" w:rsidSect="0039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2D"/>
    <w:rsid w:val="00744457"/>
    <w:rsid w:val="007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6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26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26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6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26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26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53&amp;n=65583&amp;dst=100008" TargetMode="External"/><Relationship Id="rId18" Type="http://schemas.openxmlformats.org/officeDocument/2006/relationships/hyperlink" Target="https://login.consultant.ru/link/?req=doc&amp;base=LAW&amp;n=462227&amp;dst=100010" TargetMode="External"/><Relationship Id="rId26" Type="http://schemas.openxmlformats.org/officeDocument/2006/relationships/hyperlink" Target="https://login.consultant.ru/link/?req=doc&amp;base=RLAW053&amp;n=152524&amp;dst=100138" TargetMode="External"/><Relationship Id="rId39" Type="http://schemas.openxmlformats.org/officeDocument/2006/relationships/hyperlink" Target="https://login.consultant.ru/link/?req=doc&amp;base=RLAW053&amp;n=65583&amp;dst=100012" TargetMode="External"/><Relationship Id="rId21" Type="http://schemas.openxmlformats.org/officeDocument/2006/relationships/hyperlink" Target="https://login.consultant.ru/link/?req=doc&amp;base=LAW&amp;n=431870&amp;dst=100011" TargetMode="External"/><Relationship Id="rId34" Type="http://schemas.openxmlformats.org/officeDocument/2006/relationships/hyperlink" Target="https://login.consultant.ru/link/?req=doc&amp;base=RLAW053&amp;n=65583&amp;dst=100012" TargetMode="External"/><Relationship Id="rId42" Type="http://schemas.openxmlformats.org/officeDocument/2006/relationships/hyperlink" Target="https://login.consultant.ru/link/?req=doc&amp;base=RLAW053&amp;n=65583&amp;dst=100012" TargetMode="External"/><Relationship Id="rId47" Type="http://schemas.openxmlformats.org/officeDocument/2006/relationships/hyperlink" Target="https://login.consultant.ru/link/?req=doc&amp;base=RLAW053&amp;n=65583&amp;dst=100013" TargetMode="External"/><Relationship Id="rId50" Type="http://schemas.openxmlformats.org/officeDocument/2006/relationships/hyperlink" Target="https://login.consultant.ru/link/?req=doc&amp;base=RLAW053&amp;n=65583&amp;dst=100013" TargetMode="External"/><Relationship Id="rId55" Type="http://schemas.openxmlformats.org/officeDocument/2006/relationships/hyperlink" Target="https://login.consultant.ru/link/?req=doc&amp;base=RLAW053&amp;n=65583&amp;dst=100013" TargetMode="External"/><Relationship Id="rId63" Type="http://schemas.openxmlformats.org/officeDocument/2006/relationships/hyperlink" Target="https://login.consultant.ru/link/?req=doc&amp;base=RLAW053&amp;n=152524&amp;dst=100159" TargetMode="External"/><Relationship Id="rId68" Type="http://schemas.openxmlformats.org/officeDocument/2006/relationships/hyperlink" Target="https://login.consultant.ru/link/?req=doc&amp;base=RLAW053&amp;n=132660&amp;dst=100097" TargetMode="External"/><Relationship Id="rId76" Type="http://schemas.openxmlformats.org/officeDocument/2006/relationships/hyperlink" Target="https://login.consultant.ru/link/?req=doc&amp;base=RLAW053&amp;n=65583&amp;dst=100014" TargetMode="External"/><Relationship Id="rId7" Type="http://schemas.openxmlformats.org/officeDocument/2006/relationships/hyperlink" Target="https://login.consultant.ru/link/?req=doc&amp;base=RLAW053&amp;n=65583&amp;dst=100007" TargetMode="External"/><Relationship Id="rId71" Type="http://schemas.openxmlformats.org/officeDocument/2006/relationships/hyperlink" Target="https://login.consultant.ru/link/?req=doc&amp;base=RLAW053&amp;n=152524&amp;dst=10016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65583&amp;dst=100008" TargetMode="External"/><Relationship Id="rId29" Type="http://schemas.openxmlformats.org/officeDocument/2006/relationships/hyperlink" Target="https://login.consultant.ru/link/?req=doc&amp;base=RLAW053&amp;n=152524&amp;dst=100140" TargetMode="External"/><Relationship Id="rId11" Type="http://schemas.openxmlformats.org/officeDocument/2006/relationships/hyperlink" Target="https://login.consultant.ru/link/?req=doc&amp;base=RLAW053&amp;n=152647" TargetMode="External"/><Relationship Id="rId24" Type="http://schemas.openxmlformats.org/officeDocument/2006/relationships/hyperlink" Target="https://login.consultant.ru/link/?req=doc&amp;base=RLAW053&amp;n=65583&amp;dst=100010" TargetMode="External"/><Relationship Id="rId32" Type="http://schemas.openxmlformats.org/officeDocument/2006/relationships/hyperlink" Target="https://login.consultant.ru/link/?req=doc&amp;base=RLAW053&amp;n=152524&amp;dst=100144" TargetMode="External"/><Relationship Id="rId37" Type="http://schemas.openxmlformats.org/officeDocument/2006/relationships/hyperlink" Target="https://login.consultant.ru/link/?req=doc&amp;base=RLAW053&amp;n=132660&amp;dst=100093" TargetMode="External"/><Relationship Id="rId40" Type="http://schemas.openxmlformats.org/officeDocument/2006/relationships/hyperlink" Target="https://login.consultant.ru/link/?req=doc&amp;base=RLAW053&amp;n=65583&amp;dst=100012" TargetMode="External"/><Relationship Id="rId45" Type="http://schemas.openxmlformats.org/officeDocument/2006/relationships/hyperlink" Target="https://login.consultant.ru/link/?req=doc&amp;base=RLAW053&amp;n=152524&amp;dst=100149" TargetMode="External"/><Relationship Id="rId53" Type="http://schemas.openxmlformats.org/officeDocument/2006/relationships/hyperlink" Target="https://login.consultant.ru/link/?req=doc&amp;base=RLAW053&amp;n=65583&amp;dst=100013" TargetMode="External"/><Relationship Id="rId58" Type="http://schemas.openxmlformats.org/officeDocument/2006/relationships/hyperlink" Target="https://login.consultant.ru/link/?req=doc&amp;base=RLAW053&amp;n=152524&amp;dst=100152" TargetMode="External"/><Relationship Id="rId66" Type="http://schemas.openxmlformats.org/officeDocument/2006/relationships/hyperlink" Target="https://login.consultant.ru/link/?req=doc&amp;base=RLAW053&amp;n=152524&amp;dst=100162" TargetMode="External"/><Relationship Id="rId74" Type="http://schemas.openxmlformats.org/officeDocument/2006/relationships/hyperlink" Target="https://login.consultant.ru/link/?req=doc&amp;base=RLAW053&amp;n=132660&amp;dst=100099" TargetMode="External"/><Relationship Id="rId79" Type="http://schemas.openxmlformats.org/officeDocument/2006/relationships/hyperlink" Target="https://login.consultant.ru/link/?req=doc&amp;base=RLAW053&amp;n=65583&amp;dst=100017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53&amp;n=152524&amp;dst=100155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62227&amp;dst=100178" TargetMode="External"/><Relationship Id="rId31" Type="http://schemas.openxmlformats.org/officeDocument/2006/relationships/hyperlink" Target="https://login.consultant.ru/link/?req=doc&amp;base=RLAW053&amp;n=152524&amp;dst=100142" TargetMode="External"/><Relationship Id="rId44" Type="http://schemas.openxmlformats.org/officeDocument/2006/relationships/hyperlink" Target="https://login.consultant.ru/link/?req=doc&amp;base=RLAW053&amp;n=152524&amp;dst=100147" TargetMode="External"/><Relationship Id="rId52" Type="http://schemas.openxmlformats.org/officeDocument/2006/relationships/hyperlink" Target="https://login.consultant.ru/link/?req=doc&amp;base=RLAW053&amp;n=152524&amp;dst=100150" TargetMode="External"/><Relationship Id="rId60" Type="http://schemas.openxmlformats.org/officeDocument/2006/relationships/hyperlink" Target="https://login.consultant.ru/link/?req=doc&amp;base=RLAW053&amp;n=132660&amp;dst=100095" TargetMode="External"/><Relationship Id="rId65" Type="http://schemas.openxmlformats.org/officeDocument/2006/relationships/hyperlink" Target="https://login.consultant.ru/link/?req=doc&amp;base=RLAW053&amp;n=152524&amp;dst=100160" TargetMode="External"/><Relationship Id="rId73" Type="http://schemas.openxmlformats.org/officeDocument/2006/relationships/hyperlink" Target="https://login.consultant.ru/link/?req=doc&amp;base=RLAW053&amp;n=152524&amp;dst=100170" TargetMode="External"/><Relationship Id="rId78" Type="http://schemas.openxmlformats.org/officeDocument/2006/relationships/hyperlink" Target="https://login.consultant.ru/link/?req=doc&amp;base=RLAW053&amp;n=65583&amp;dst=100016" TargetMode="External"/><Relationship Id="rId81" Type="http://schemas.openxmlformats.org/officeDocument/2006/relationships/hyperlink" Target="https://login.consultant.ru/link/?req=doc&amp;base=RLAW053&amp;n=65583&amp;dst=100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52524&amp;dst=100137" TargetMode="External"/><Relationship Id="rId14" Type="http://schemas.openxmlformats.org/officeDocument/2006/relationships/hyperlink" Target="https://login.consultant.ru/link/?req=doc&amp;base=RLAW053&amp;n=65583&amp;dst=100008" TargetMode="External"/><Relationship Id="rId22" Type="http://schemas.openxmlformats.org/officeDocument/2006/relationships/hyperlink" Target="https://login.consultant.ru/link/?req=doc&amp;base=LAW&amp;n=471038&amp;dst=100010" TargetMode="External"/><Relationship Id="rId27" Type="http://schemas.openxmlformats.org/officeDocument/2006/relationships/hyperlink" Target="https://login.consultant.ru/link/?req=doc&amp;base=RLAW053&amp;n=152524&amp;dst=100139" TargetMode="External"/><Relationship Id="rId30" Type="http://schemas.openxmlformats.org/officeDocument/2006/relationships/hyperlink" Target="https://login.consultant.ru/link/?req=doc&amp;base=RLAW053&amp;n=65583&amp;dst=100011" TargetMode="External"/><Relationship Id="rId35" Type="http://schemas.openxmlformats.org/officeDocument/2006/relationships/hyperlink" Target="https://login.consultant.ru/link/?req=doc&amp;base=RLAW053&amp;n=65583&amp;dst=100012" TargetMode="External"/><Relationship Id="rId43" Type="http://schemas.openxmlformats.org/officeDocument/2006/relationships/hyperlink" Target="https://login.consultant.ru/link/?req=doc&amp;base=RLAW053&amp;n=65583&amp;dst=100013" TargetMode="External"/><Relationship Id="rId48" Type="http://schemas.openxmlformats.org/officeDocument/2006/relationships/hyperlink" Target="https://login.consultant.ru/link/?req=doc&amp;base=RLAW053&amp;n=65583&amp;dst=100013" TargetMode="External"/><Relationship Id="rId56" Type="http://schemas.openxmlformats.org/officeDocument/2006/relationships/hyperlink" Target="https://login.consultant.ru/link/?req=doc&amp;base=RLAW053&amp;n=65583&amp;dst=100013" TargetMode="External"/><Relationship Id="rId64" Type="http://schemas.openxmlformats.org/officeDocument/2006/relationships/hyperlink" Target="https://login.consultant.ru/link/?req=doc&amp;base=RLAW053&amp;n=132660&amp;dst=100096" TargetMode="External"/><Relationship Id="rId69" Type="http://schemas.openxmlformats.org/officeDocument/2006/relationships/hyperlink" Target="https://login.consultant.ru/link/?req=doc&amp;base=RLAW053&amp;n=152524&amp;dst=100165" TargetMode="External"/><Relationship Id="rId77" Type="http://schemas.openxmlformats.org/officeDocument/2006/relationships/hyperlink" Target="https://login.consultant.ru/link/?req=doc&amp;base=RLAW053&amp;n=65583&amp;dst=100015" TargetMode="External"/><Relationship Id="rId8" Type="http://schemas.openxmlformats.org/officeDocument/2006/relationships/hyperlink" Target="https://login.consultant.ru/link/?req=doc&amp;base=RLAW053&amp;n=132660&amp;dst=100091" TargetMode="External"/><Relationship Id="rId51" Type="http://schemas.openxmlformats.org/officeDocument/2006/relationships/hyperlink" Target="https://login.consultant.ru/link/?req=doc&amp;base=RLAW053&amp;n=132660&amp;dst=100094" TargetMode="External"/><Relationship Id="rId72" Type="http://schemas.openxmlformats.org/officeDocument/2006/relationships/hyperlink" Target="https://login.consultant.ru/link/?req=doc&amp;base=RLAW053&amp;n=132660&amp;dst=100098" TargetMode="External"/><Relationship Id="rId80" Type="http://schemas.openxmlformats.org/officeDocument/2006/relationships/hyperlink" Target="https://login.consultant.ru/link/?req=doc&amp;base=LAW&amp;n=4703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53&amp;n=65583&amp;dst=100008" TargetMode="External"/><Relationship Id="rId17" Type="http://schemas.openxmlformats.org/officeDocument/2006/relationships/hyperlink" Target="https://login.consultant.ru/link/?req=doc&amp;base=RLAW053&amp;n=65583&amp;dst=100009" TargetMode="External"/><Relationship Id="rId25" Type="http://schemas.openxmlformats.org/officeDocument/2006/relationships/hyperlink" Target="https://login.consultant.ru/link/?req=doc&amp;base=RLAW053&amp;n=65583&amp;dst=100010" TargetMode="External"/><Relationship Id="rId33" Type="http://schemas.openxmlformats.org/officeDocument/2006/relationships/hyperlink" Target="https://login.consultant.ru/link/?req=doc&amp;base=RLAW053&amp;n=65583&amp;dst=100012" TargetMode="External"/><Relationship Id="rId38" Type="http://schemas.openxmlformats.org/officeDocument/2006/relationships/hyperlink" Target="https://login.consultant.ru/link/?req=doc&amp;base=RLAW053&amp;n=152524&amp;dst=100145" TargetMode="External"/><Relationship Id="rId46" Type="http://schemas.openxmlformats.org/officeDocument/2006/relationships/hyperlink" Target="https://login.consultant.ru/link/?req=doc&amp;base=RLAW053&amp;n=65583&amp;dst=100013" TargetMode="External"/><Relationship Id="rId59" Type="http://schemas.openxmlformats.org/officeDocument/2006/relationships/hyperlink" Target="https://login.consultant.ru/link/?req=doc&amp;base=RLAW053&amp;n=152524&amp;dst=100154" TargetMode="External"/><Relationship Id="rId67" Type="http://schemas.openxmlformats.org/officeDocument/2006/relationships/hyperlink" Target="https://login.consultant.ru/link/?req=doc&amp;base=RLAW053&amp;n=152524&amp;dst=100164" TargetMode="External"/><Relationship Id="rId20" Type="http://schemas.openxmlformats.org/officeDocument/2006/relationships/hyperlink" Target="https://login.consultant.ru/link/?req=doc&amp;base=RLAW053&amp;n=65583&amp;dst=100009" TargetMode="External"/><Relationship Id="rId41" Type="http://schemas.openxmlformats.org/officeDocument/2006/relationships/hyperlink" Target="https://login.consultant.ru/link/?req=doc&amp;base=RLAW053&amp;n=65583&amp;dst=100012" TargetMode="External"/><Relationship Id="rId54" Type="http://schemas.openxmlformats.org/officeDocument/2006/relationships/hyperlink" Target="https://login.consultant.ru/link/?req=doc&amp;base=RLAW053&amp;n=65583&amp;dst=100013" TargetMode="External"/><Relationship Id="rId62" Type="http://schemas.openxmlformats.org/officeDocument/2006/relationships/hyperlink" Target="https://login.consultant.ru/link/?req=doc&amp;base=RLAW053&amp;n=152524&amp;dst=100157" TargetMode="External"/><Relationship Id="rId70" Type="http://schemas.openxmlformats.org/officeDocument/2006/relationships/hyperlink" Target="https://login.consultant.ru/link/?req=doc&amp;base=RLAW053&amp;n=152524&amp;dst=100167" TargetMode="External"/><Relationship Id="rId75" Type="http://schemas.openxmlformats.org/officeDocument/2006/relationships/hyperlink" Target="https://login.consultant.ru/link/?req=doc&amp;base=RLAW053&amp;n=152524&amp;dst=100171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45535&amp;dst=100005" TargetMode="External"/><Relationship Id="rId15" Type="http://schemas.openxmlformats.org/officeDocument/2006/relationships/hyperlink" Target="https://login.consultant.ru/link/?req=doc&amp;base=RLAW053&amp;n=65583&amp;dst=100008" TargetMode="External"/><Relationship Id="rId23" Type="http://schemas.openxmlformats.org/officeDocument/2006/relationships/hyperlink" Target="https://login.consultant.ru/link/?req=doc&amp;base=LAW&amp;n=470029&amp;dst=7" TargetMode="External"/><Relationship Id="rId28" Type="http://schemas.openxmlformats.org/officeDocument/2006/relationships/hyperlink" Target="https://login.consultant.ru/link/?req=doc&amp;base=RLAW053&amp;n=132660&amp;dst=100092" TargetMode="External"/><Relationship Id="rId36" Type="http://schemas.openxmlformats.org/officeDocument/2006/relationships/hyperlink" Target="https://login.consultant.ru/link/?req=doc&amp;base=RLAW053&amp;n=65583&amp;dst=100012" TargetMode="External"/><Relationship Id="rId49" Type="http://schemas.openxmlformats.org/officeDocument/2006/relationships/hyperlink" Target="https://login.consultant.ru/link/?req=doc&amp;base=RLAW053&amp;n=65583&amp;dst=100013" TargetMode="External"/><Relationship Id="rId57" Type="http://schemas.openxmlformats.org/officeDocument/2006/relationships/hyperlink" Target="https://login.consultant.ru/link/?req=doc&amp;base=RLAW053&amp;n=65583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6537</Words>
  <Characters>37264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1</cp:revision>
  <dcterms:created xsi:type="dcterms:W3CDTF">2024-10-16T07:15:00Z</dcterms:created>
  <dcterms:modified xsi:type="dcterms:W3CDTF">2024-10-16T07:16:00Z</dcterms:modified>
</cp:coreProperties>
</file>