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27" w:rsidRDefault="008622C1" w:rsidP="006F2B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Утверждено:</w:t>
      </w:r>
    </w:p>
    <w:p w:rsidR="00072AB3" w:rsidRDefault="00072AB3" w:rsidP="006F2B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385AB0" w:rsidRDefault="00385AB0" w:rsidP="006F2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6F2B27" w:rsidRDefault="006F2B27" w:rsidP="006F2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6F2B27" w:rsidRDefault="00C0261F" w:rsidP="006F2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6F2B27">
        <w:rPr>
          <w:rFonts w:ascii="Times New Roman" w:hAnsi="Times New Roman" w:cs="Times New Roman"/>
          <w:sz w:val="20"/>
          <w:szCs w:val="20"/>
        </w:rPr>
        <w:t>Муниципальный округ</w:t>
      </w:r>
    </w:p>
    <w:p w:rsidR="006F2B27" w:rsidRDefault="006F2B27" w:rsidP="006F2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Вавожский район</w:t>
      </w:r>
    </w:p>
    <w:p w:rsidR="006F2B27" w:rsidRDefault="006F2B27" w:rsidP="006F2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</w:t>
      </w:r>
      <w:r w:rsidR="00C0261F">
        <w:rPr>
          <w:rFonts w:ascii="Times New Roman" w:hAnsi="Times New Roman" w:cs="Times New Roman"/>
          <w:sz w:val="20"/>
          <w:szCs w:val="20"/>
        </w:rPr>
        <w:t>»</w:t>
      </w:r>
    </w:p>
    <w:p w:rsidR="006F2B27" w:rsidRDefault="00446F5B" w:rsidP="006F2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6F2B2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15 но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ября</w:t>
      </w:r>
      <w:r w:rsidR="006F2B27">
        <w:rPr>
          <w:rFonts w:ascii="Times New Roman" w:hAnsi="Times New Roman" w:cs="Times New Roman"/>
          <w:sz w:val="20"/>
          <w:szCs w:val="20"/>
        </w:rPr>
        <w:t xml:space="preserve"> 2023 г</w:t>
      </w:r>
      <w:r>
        <w:rPr>
          <w:rFonts w:ascii="Times New Roman" w:hAnsi="Times New Roman" w:cs="Times New Roman"/>
          <w:sz w:val="20"/>
          <w:szCs w:val="20"/>
        </w:rPr>
        <w:t>ода</w:t>
      </w:r>
      <w:r w:rsidR="006F2B27">
        <w:rPr>
          <w:rFonts w:ascii="Times New Roman" w:hAnsi="Times New Roman" w:cs="Times New Roman"/>
          <w:sz w:val="20"/>
          <w:szCs w:val="20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1260</w:t>
      </w:r>
    </w:p>
    <w:p w:rsidR="006F2B27" w:rsidRDefault="006F2B27" w:rsidP="006F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AB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AB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70DF5" w:rsidRPr="00072AB3">
        <w:rPr>
          <w:rFonts w:ascii="Times New Roman" w:hAnsi="Times New Roman" w:cs="Times New Roman"/>
          <w:b/>
          <w:bCs/>
          <w:sz w:val="24"/>
          <w:szCs w:val="24"/>
        </w:rPr>
        <w:t xml:space="preserve">Б УЧЕТЕ МУНИЦИПАЛЬНОГО ИМУЩЕСТВА И ВЕДЕНИЯ РЕЕСТРА ИМУЩЕСТВА, НАХОДЯЩЕГОСЯ В </w:t>
      </w:r>
      <w:r w:rsidRPr="00072AB3">
        <w:rPr>
          <w:rFonts w:ascii="Times New Roman" w:hAnsi="Times New Roman" w:cs="Times New Roman"/>
          <w:b/>
          <w:bCs/>
          <w:sz w:val="24"/>
          <w:szCs w:val="24"/>
        </w:rPr>
        <w:t>СОБСТВЕННОСТИ МУНИЦИПАЛЬНОГО</w:t>
      </w: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AB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="00C0261F" w:rsidRPr="00072A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72AB3">
        <w:rPr>
          <w:rFonts w:ascii="Times New Roman" w:hAnsi="Times New Roman" w:cs="Times New Roman"/>
          <w:b/>
          <w:bCs/>
          <w:sz w:val="24"/>
          <w:szCs w:val="24"/>
        </w:rPr>
        <w:t>МУНИЦИПАЛЬНЫЙ ОКРУГ ВАВОЖСКИЙ РАЙОН</w:t>
      </w: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AB3">
        <w:rPr>
          <w:rFonts w:ascii="Times New Roman" w:hAnsi="Times New Roman" w:cs="Times New Roman"/>
          <w:b/>
          <w:bCs/>
          <w:sz w:val="24"/>
          <w:szCs w:val="24"/>
        </w:rPr>
        <w:t>УДМУРТСКОЙ РЕСПУБЛИКИ</w:t>
      </w:r>
      <w:r w:rsidR="00C0261F" w:rsidRPr="00072AB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2AB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2720B3" w:rsidRPr="00072AB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F5" w:rsidRDefault="006F2B27" w:rsidP="0097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="00970DF5" w:rsidRPr="00072AB3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Pr="00072AB3">
        <w:rPr>
          <w:rFonts w:ascii="Times New Roman" w:hAnsi="Times New Roman" w:cs="Times New Roman"/>
          <w:sz w:val="24"/>
          <w:szCs w:val="24"/>
        </w:rPr>
        <w:t xml:space="preserve"> </w:t>
      </w:r>
      <w:r w:rsidR="00970DF5" w:rsidRPr="00072AB3">
        <w:rPr>
          <w:rFonts w:ascii="Times New Roman" w:hAnsi="Times New Roman" w:cs="Times New Roman"/>
          <w:sz w:val="24"/>
          <w:szCs w:val="24"/>
        </w:rPr>
        <w:t xml:space="preserve">состав подлежащего учету имущества, находящегося в собственности муниципального образования </w:t>
      </w:r>
      <w:r w:rsidR="00C0261F" w:rsidRPr="00072AB3">
        <w:rPr>
          <w:rFonts w:ascii="Times New Roman" w:hAnsi="Times New Roman" w:cs="Times New Roman"/>
          <w:sz w:val="24"/>
          <w:szCs w:val="24"/>
        </w:rPr>
        <w:t>«</w:t>
      </w:r>
      <w:r w:rsidR="00970DF5" w:rsidRPr="00072AB3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C0261F" w:rsidRPr="00072AB3">
        <w:rPr>
          <w:rFonts w:ascii="Times New Roman" w:hAnsi="Times New Roman" w:cs="Times New Roman"/>
          <w:sz w:val="24"/>
          <w:szCs w:val="24"/>
        </w:rPr>
        <w:t>»</w:t>
      </w:r>
      <w:r w:rsidR="00970DF5" w:rsidRPr="00072AB3">
        <w:rPr>
          <w:rFonts w:ascii="Times New Roman" w:hAnsi="Times New Roman" w:cs="Times New Roman"/>
          <w:sz w:val="24"/>
          <w:szCs w:val="24"/>
        </w:rPr>
        <w:t>, порядок его учета и предоставления информации из Реестра имущества, находящегося в собственно</w:t>
      </w:r>
      <w:r w:rsidR="00C0261F" w:rsidRPr="00072AB3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970DF5" w:rsidRPr="00072AB3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C0261F" w:rsidRPr="00072AB3">
        <w:rPr>
          <w:rFonts w:ascii="Times New Roman" w:hAnsi="Times New Roman" w:cs="Times New Roman"/>
          <w:sz w:val="24"/>
          <w:szCs w:val="24"/>
        </w:rPr>
        <w:t>»</w:t>
      </w:r>
      <w:r w:rsidR="00970DF5" w:rsidRPr="00072AB3">
        <w:rPr>
          <w:rFonts w:ascii="Times New Roman" w:hAnsi="Times New Roman" w:cs="Times New Roman"/>
          <w:sz w:val="24"/>
          <w:szCs w:val="24"/>
        </w:rPr>
        <w:t>.</w:t>
      </w:r>
    </w:p>
    <w:p w:rsidR="00FF3C78" w:rsidRDefault="00FF3C78" w:rsidP="00FF3C78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694246">
        <w:rPr>
          <w:rFonts w:ascii="Times New Roman" w:hAnsi="Times New Roman" w:cs="Times New Roman"/>
          <w:sz w:val="24"/>
          <w:szCs w:val="24"/>
        </w:rPr>
        <w:t xml:space="preserve"> </w:t>
      </w:r>
      <w:r w:rsidRPr="0032678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Реестр является собственностью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Вавожский </w:t>
      </w:r>
      <w:r w:rsidRPr="00326785">
        <w:rPr>
          <w:rFonts w:ascii="Times New Roman" w:eastAsia="Times New Roman" w:hAnsi="Times New Roman" w:cs="Times New Roman"/>
          <w:bCs/>
          <w:sz w:val="24"/>
          <w:szCs w:val="24"/>
        </w:rPr>
        <w:t>район Удмуртской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». </w:t>
      </w:r>
    </w:p>
    <w:p w:rsidR="00FF3C78" w:rsidRPr="00072AB3" w:rsidRDefault="00FF3C78" w:rsidP="00FF3C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 w:rsidRPr="00326785">
        <w:rPr>
          <w:rFonts w:ascii="Times New Roman" w:eastAsia="Times New Roman" w:hAnsi="Times New Roman" w:cs="Times New Roman"/>
          <w:sz w:val="24"/>
          <w:szCs w:val="24"/>
        </w:rPr>
        <w:t>Организацию учета</w:t>
      </w:r>
      <w:r w:rsidRPr="00694246">
        <w:rPr>
          <w:rFonts w:ascii="Times New Roman" w:hAnsi="Times New Roman" w:cs="Times New Roman"/>
          <w:sz w:val="24"/>
          <w:szCs w:val="24"/>
        </w:rPr>
        <w:t xml:space="preserve"> </w:t>
      </w:r>
      <w:r w:rsidRPr="00072AB3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26785">
        <w:rPr>
          <w:rFonts w:ascii="Times New Roman" w:eastAsia="Times New Roman" w:hAnsi="Times New Roman" w:cs="Times New Roman"/>
          <w:sz w:val="24"/>
          <w:szCs w:val="24"/>
        </w:rPr>
        <w:t xml:space="preserve"> и ведение реестра осуществляет</w:t>
      </w:r>
      <w:r w:rsidRPr="00072AB3">
        <w:rPr>
          <w:rFonts w:ascii="Times New Roman" w:hAnsi="Times New Roman" w:cs="Times New Roman"/>
          <w:sz w:val="24"/>
          <w:szCs w:val="24"/>
        </w:rPr>
        <w:t xml:space="preserve">  </w:t>
      </w:r>
      <w:r w:rsidRPr="003267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</w:rPr>
        <w:t>Вавожский</w:t>
      </w:r>
      <w:r w:rsidRPr="00326785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(далее –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Вавожского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85">
        <w:rPr>
          <w:rFonts w:ascii="Times New Roman" w:eastAsia="Times New Roman" w:hAnsi="Times New Roman" w:cs="Times New Roman"/>
          <w:sz w:val="24"/>
          <w:szCs w:val="24"/>
        </w:rPr>
        <w:t>района)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DF5" w:rsidRPr="00072AB3" w:rsidRDefault="006F2B27" w:rsidP="00970D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1.</w:t>
      </w:r>
      <w:r w:rsidR="00C714AA">
        <w:rPr>
          <w:rFonts w:ascii="Times New Roman" w:hAnsi="Times New Roman" w:cs="Times New Roman"/>
          <w:sz w:val="24"/>
          <w:szCs w:val="24"/>
        </w:rPr>
        <w:t>4</w:t>
      </w:r>
      <w:r w:rsidRPr="00072AB3">
        <w:rPr>
          <w:rFonts w:ascii="Times New Roman" w:hAnsi="Times New Roman" w:cs="Times New Roman"/>
          <w:sz w:val="24"/>
          <w:szCs w:val="24"/>
        </w:rPr>
        <w:t xml:space="preserve">. </w:t>
      </w:r>
      <w:r w:rsidR="00970DF5" w:rsidRPr="00072AB3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понятия:</w:t>
      </w:r>
    </w:p>
    <w:p w:rsidR="00465730" w:rsidRPr="00072AB3" w:rsidRDefault="00970DF5" w:rsidP="004657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 xml:space="preserve">-муниципальное имущество - имущество, находящееся в собственности муниципального образования </w:t>
      </w:r>
      <w:r w:rsidR="00C0261F" w:rsidRPr="00072AB3">
        <w:rPr>
          <w:rFonts w:ascii="Times New Roman" w:hAnsi="Times New Roman" w:cs="Times New Roman"/>
          <w:sz w:val="24"/>
          <w:szCs w:val="24"/>
        </w:rPr>
        <w:t>«</w:t>
      </w:r>
      <w:r w:rsidRPr="00072AB3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C0261F" w:rsidRPr="00072AB3">
        <w:rPr>
          <w:rFonts w:ascii="Times New Roman" w:hAnsi="Times New Roman" w:cs="Times New Roman"/>
          <w:sz w:val="24"/>
          <w:szCs w:val="24"/>
        </w:rPr>
        <w:t>»</w:t>
      </w:r>
      <w:r w:rsidRPr="00072AB3">
        <w:rPr>
          <w:rFonts w:ascii="Times New Roman" w:hAnsi="Times New Roman" w:cs="Times New Roman"/>
          <w:sz w:val="24"/>
          <w:szCs w:val="24"/>
        </w:rPr>
        <w:t>;</w:t>
      </w:r>
    </w:p>
    <w:p w:rsidR="00970DF5" w:rsidRPr="00072AB3" w:rsidRDefault="00970DF5" w:rsidP="004657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- учет муниципального имущества -</w:t>
      </w:r>
      <w:r w:rsidR="00072AB3" w:rsidRPr="00072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AB3" w:rsidRPr="00326785">
        <w:rPr>
          <w:rFonts w:ascii="Times New Roman" w:eastAsia="Times New Roman" w:hAnsi="Times New Roman" w:cs="Times New Roman"/>
          <w:sz w:val="24"/>
          <w:szCs w:val="24"/>
        </w:rPr>
        <w:t>сбор, регистрация и обобщение информации об объек</w:t>
      </w:r>
      <w:r w:rsidR="00072AB3">
        <w:rPr>
          <w:rFonts w:ascii="Times New Roman" w:eastAsia="Times New Roman" w:hAnsi="Times New Roman" w:cs="Times New Roman"/>
          <w:sz w:val="24"/>
          <w:szCs w:val="24"/>
        </w:rPr>
        <w:t>тах муниципальной собственности</w:t>
      </w:r>
      <w:r w:rsidRPr="00072AB3">
        <w:rPr>
          <w:rFonts w:ascii="Times New Roman" w:hAnsi="Times New Roman" w:cs="Times New Roman"/>
          <w:sz w:val="24"/>
          <w:szCs w:val="24"/>
        </w:rPr>
        <w:t>;</w:t>
      </w:r>
    </w:p>
    <w:p w:rsidR="00694246" w:rsidRPr="00694246" w:rsidRDefault="00072AB3" w:rsidP="00072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14AA">
        <w:rPr>
          <w:rFonts w:ascii="Times New Roman" w:hAnsi="Times New Roman" w:cs="Times New Roman"/>
          <w:sz w:val="24"/>
          <w:szCs w:val="24"/>
        </w:rPr>
        <w:t>-р</w:t>
      </w:r>
      <w:r w:rsidR="00970DF5" w:rsidRPr="00072AB3">
        <w:rPr>
          <w:rFonts w:ascii="Times New Roman" w:hAnsi="Times New Roman" w:cs="Times New Roman"/>
          <w:sz w:val="24"/>
          <w:szCs w:val="24"/>
        </w:rPr>
        <w:t>еестр муниципально</w:t>
      </w:r>
      <w:r>
        <w:rPr>
          <w:rFonts w:ascii="Times New Roman" w:hAnsi="Times New Roman" w:cs="Times New Roman"/>
          <w:sz w:val="24"/>
          <w:szCs w:val="24"/>
        </w:rPr>
        <w:t>го имущества</w:t>
      </w:r>
      <w:r w:rsidR="00970DF5" w:rsidRPr="00072AB3">
        <w:rPr>
          <w:rFonts w:ascii="Times New Roman" w:hAnsi="Times New Roman" w:cs="Times New Roman"/>
          <w:sz w:val="24"/>
          <w:szCs w:val="24"/>
        </w:rPr>
        <w:t xml:space="preserve"> (далее - Реестр) -</w:t>
      </w:r>
      <w:r w:rsidRPr="0007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система, содержащая перечень объектов учета и сведения, характеризующие эти объекты</w:t>
      </w:r>
      <w:r w:rsidR="00694246" w:rsidRPr="006942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AB3" w:rsidRPr="00326785" w:rsidRDefault="00072AB3" w:rsidP="00072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4246" w:rsidRPr="0069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учета - объект муниципальной собственности, в отношении которого осуществляется </w:t>
      </w:r>
      <w:proofErr w:type="gramStart"/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gramEnd"/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 о котором подлежат внесению в реестр;</w:t>
      </w:r>
    </w:p>
    <w:p w:rsidR="00072AB3" w:rsidRPr="00072AB3" w:rsidRDefault="00072AB3" w:rsidP="00072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реестра - внесение в реестр сведений об объектах учета, обновление этих сведений и исключение их из реестра, а также информационно-справочное обслуживание</w:t>
      </w:r>
      <w:r w:rsidRPr="00072A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DF5" w:rsidRPr="00C714AA" w:rsidRDefault="00970DF5" w:rsidP="00970D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B3">
        <w:rPr>
          <w:rFonts w:ascii="Times New Roman" w:hAnsi="Times New Roman" w:cs="Times New Roman"/>
          <w:sz w:val="24"/>
          <w:szCs w:val="24"/>
        </w:rPr>
        <w:t xml:space="preserve">- правообладатель - </w:t>
      </w:r>
      <w:r w:rsidR="00072AB3"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 муниципального образования «Муниципальный округ </w:t>
      </w:r>
      <w:r w:rsidR="00072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r w:rsidR="00072AB3"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муниципальное учреждение (бюджетное, казенное, автономное) или муниципальное унитарное предприятие, учредителем которых является Администрация муниципального образования «Муниципальный округ </w:t>
      </w:r>
      <w:r w:rsidR="00072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r w:rsidR="00072AB3"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 или иное юридическое либо физическое лицо, которому объект муниципальной собственности принадлежит на соответствующем праве.</w:t>
      </w:r>
    </w:p>
    <w:p w:rsidR="00694246" w:rsidRPr="00694246" w:rsidRDefault="00694246" w:rsidP="00970D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42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14AA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2AB3">
        <w:rPr>
          <w:rFonts w:ascii="Times New Roman" w:hAnsi="Times New Roman" w:cs="Times New Roman"/>
          <w:sz w:val="24"/>
          <w:szCs w:val="24"/>
        </w:rPr>
        <w:t xml:space="preserve">Основной целью учета муниципального имущества и ведения Реестра является получение постоянных, полных и достоверных сведений об объектах учета, необходимых для осуществления анализа и </w:t>
      </w:r>
      <w:proofErr w:type="gramStart"/>
      <w:r w:rsidRPr="00072AB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72AB3">
        <w:rPr>
          <w:rFonts w:ascii="Times New Roman" w:hAnsi="Times New Roman" w:cs="Times New Roman"/>
          <w:sz w:val="24"/>
          <w:szCs w:val="24"/>
        </w:rPr>
        <w:t xml:space="preserve"> использованием по целевому назначению и сохранностью муниципального имущества, принятия обоснованных решений по управлению и распоряжению муниципальным имуществом</w:t>
      </w:r>
    </w:p>
    <w:p w:rsidR="00F005B2" w:rsidRPr="00072AB3" w:rsidRDefault="006F2B27" w:rsidP="00F005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1.</w:t>
      </w:r>
      <w:r w:rsidR="00C714AA">
        <w:rPr>
          <w:rFonts w:ascii="Times New Roman" w:hAnsi="Times New Roman" w:cs="Times New Roman"/>
          <w:sz w:val="24"/>
          <w:szCs w:val="24"/>
        </w:rPr>
        <w:t>6</w:t>
      </w:r>
      <w:r w:rsidRPr="00072AB3">
        <w:rPr>
          <w:rFonts w:ascii="Times New Roman" w:hAnsi="Times New Roman" w:cs="Times New Roman"/>
          <w:sz w:val="24"/>
          <w:szCs w:val="24"/>
        </w:rPr>
        <w:t>.</w:t>
      </w:r>
      <w:r w:rsidR="00465730" w:rsidRPr="00072AB3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347DE4" w:rsidRPr="00072AB3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F005B2" w:rsidRPr="00072AB3">
        <w:rPr>
          <w:rFonts w:ascii="Times New Roman" w:hAnsi="Times New Roman" w:cs="Times New Roman"/>
          <w:sz w:val="24"/>
          <w:szCs w:val="24"/>
        </w:rPr>
        <w:t>явля</w:t>
      </w:r>
      <w:r w:rsidR="00FF3C78">
        <w:rPr>
          <w:rFonts w:ascii="Times New Roman" w:hAnsi="Times New Roman" w:cs="Times New Roman"/>
          <w:sz w:val="24"/>
          <w:szCs w:val="24"/>
        </w:rPr>
        <w:t>ют</w:t>
      </w:r>
      <w:r w:rsidR="00F005B2" w:rsidRPr="00072AB3">
        <w:rPr>
          <w:rFonts w:ascii="Times New Roman" w:hAnsi="Times New Roman" w:cs="Times New Roman"/>
          <w:sz w:val="24"/>
          <w:szCs w:val="24"/>
        </w:rPr>
        <w:t>ся:</w:t>
      </w:r>
    </w:p>
    <w:p w:rsidR="00F005B2" w:rsidRPr="00072AB3" w:rsidRDefault="00F005B2" w:rsidP="00F005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AB3">
        <w:rPr>
          <w:rFonts w:ascii="Times New Roman" w:hAnsi="Times New Roman" w:cs="Times New Roman"/>
          <w:sz w:val="24"/>
          <w:szCs w:val="24"/>
        </w:rPr>
        <w:t>-</w:t>
      </w:r>
      <w:r w:rsidR="00FF3C78" w:rsidRPr="00072AB3">
        <w:rPr>
          <w:rFonts w:ascii="Times New Roman" w:hAnsi="Times New Roman" w:cs="Times New Roman"/>
          <w:sz w:val="24"/>
          <w:szCs w:val="24"/>
        </w:rPr>
        <w:t>находящееся в собственности муниципального образования «Муниципальный округ Вавожский район Удмуртской Республики</w:t>
      </w:r>
      <w:r w:rsidR="00FF3C78">
        <w:rPr>
          <w:rFonts w:ascii="Times New Roman" w:hAnsi="Times New Roman" w:cs="Times New Roman"/>
          <w:sz w:val="24"/>
          <w:szCs w:val="24"/>
        </w:rPr>
        <w:t xml:space="preserve">» </w:t>
      </w:r>
      <w:r w:rsidRPr="00072AB3">
        <w:rPr>
          <w:rFonts w:ascii="Times New Roman" w:hAnsi="Times New Roman" w:cs="Times New Roman"/>
          <w:sz w:val="24"/>
          <w:szCs w:val="24"/>
        </w:rPr>
        <w:t xml:space="preserve">недвижимое имущество - здания, строения, сооружения или объекты незавершенного строительства, земельные участки, жилые, </w:t>
      </w:r>
      <w:r w:rsidRPr="00072AB3">
        <w:rPr>
          <w:rFonts w:ascii="Times New Roman" w:hAnsi="Times New Roman" w:cs="Times New Roman"/>
          <w:sz w:val="24"/>
          <w:szCs w:val="24"/>
        </w:rPr>
        <w:lastRenderedPageBreak/>
        <w:t>нежилые помещения или иные прочно связанные с землей объекты, перемещение которых без соразмерного ущерба их назначению невозможно, либо иное имущество, отнесенное законом к недвижимому имуществу</w:t>
      </w:r>
      <w:r w:rsidR="00A6230B">
        <w:rPr>
          <w:rFonts w:ascii="Times New Roman" w:hAnsi="Times New Roman" w:cs="Times New Roman"/>
          <w:sz w:val="24"/>
          <w:szCs w:val="24"/>
        </w:rPr>
        <w:t xml:space="preserve"> (Раздел 1</w:t>
      </w:r>
      <w:r w:rsidR="008177AC">
        <w:rPr>
          <w:rFonts w:ascii="Times New Roman" w:hAnsi="Times New Roman" w:cs="Times New Roman"/>
          <w:sz w:val="24"/>
          <w:szCs w:val="24"/>
        </w:rPr>
        <w:t xml:space="preserve"> Недвижимое имущество</w:t>
      </w:r>
      <w:r w:rsidR="00A6230B">
        <w:rPr>
          <w:rFonts w:ascii="Times New Roman" w:hAnsi="Times New Roman" w:cs="Times New Roman"/>
          <w:sz w:val="24"/>
          <w:szCs w:val="24"/>
        </w:rPr>
        <w:t>)</w:t>
      </w:r>
      <w:r w:rsidRPr="00072A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A66C8" w:rsidRPr="00FF3C78" w:rsidRDefault="00F005B2" w:rsidP="00F005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AB3">
        <w:rPr>
          <w:rFonts w:ascii="Times New Roman" w:hAnsi="Times New Roman" w:cs="Times New Roman"/>
          <w:sz w:val="24"/>
          <w:szCs w:val="24"/>
        </w:rPr>
        <w:t>-</w:t>
      </w:r>
      <w:r w:rsidR="00FF3C78" w:rsidRPr="00072AB3">
        <w:rPr>
          <w:rFonts w:ascii="Times New Roman" w:hAnsi="Times New Roman" w:cs="Times New Roman"/>
          <w:sz w:val="24"/>
          <w:szCs w:val="24"/>
        </w:rPr>
        <w:t>находящееся в собственности муниципального образования «Муниципальный округ Вавожский район Удмуртской Республики</w:t>
      </w:r>
      <w:r w:rsidR="00FF3C78">
        <w:rPr>
          <w:rFonts w:ascii="Times New Roman" w:hAnsi="Times New Roman" w:cs="Times New Roman"/>
          <w:sz w:val="24"/>
          <w:szCs w:val="24"/>
        </w:rPr>
        <w:t xml:space="preserve">» </w:t>
      </w:r>
      <w:r w:rsidRPr="00072AB3">
        <w:rPr>
          <w:rFonts w:ascii="Times New Roman" w:hAnsi="Times New Roman" w:cs="Times New Roman"/>
          <w:sz w:val="24"/>
          <w:szCs w:val="24"/>
        </w:rPr>
        <w:t>движимое имущество, в том числе особо ценное закрепленное на праве оперативного управления за бюджетными и автономными муниципальными учреждениями, имущество (ценные бумаги, нематериальные активы, доли (вклады) в уставных (складочных) капиталах хозяйственных обществ либо иное имущество, не относ</w:t>
      </w:r>
      <w:r w:rsidR="00FF3C78">
        <w:rPr>
          <w:rFonts w:ascii="Times New Roman" w:hAnsi="Times New Roman" w:cs="Times New Roman"/>
          <w:sz w:val="24"/>
          <w:szCs w:val="24"/>
        </w:rPr>
        <w:t>ящееся к недвижимому имуществу)</w:t>
      </w:r>
      <w:r w:rsidR="00A6230B">
        <w:rPr>
          <w:rFonts w:ascii="Times New Roman" w:hAnsi="Times New Roman" w:cs="Times New Roman"/>
          <w:sz w:val="24"/>
          <w:szCs w:val="24"/>
        </w:rPr>
        <w:t xml:space="preserve"> (Раздел 2</w:t>
      </w:r>
      <w:r w:rsidR="008177AC">
        <w:rPr>
          <w:rFonts w:ascii="Times New Roman" w:hAnsi="Times New Roman" w:cs="Times New Roman"/>
          <w:sz w:val="24"/>
          <w:szCs w:val="24"/>
        </w:rPr>
        <w:t xml:space="preserve"> Движимое имущество</w:t>
      </w:r>
      <w:r w:rsidR="00A6230B">
        <w:rPr>
          <w:rFonts w:ascii="Times New Roman" w:hAnsi="Times New Roman" w:cs="Times New Roman"/>
          <w:sz w:val="24"/>
          <w:szCs w:val="24"/>
        </w:rPr>
        <w:t>)</w:t>
      </w:r>
      <w:r w:rsidR="00FF3C78" w:rsidRPr="00FF3C7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4246" w:rsidRPr="00072AB3" w:rsidRDefault="00FF3C78" w:rsidP="00F005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AA">
        <w:rPr>
          <w:rFonts w:ascii="Times New Roman" w:hAnsi="Times New Roman" w:cs="Times New Roman"/>
          <w:sz w:val="24"/>
          <w:szCs w:val="24"/>
        </w:rPr>
        <w:t>-</w:t>
      </w:r>
      <w:r w:rsidR="00C714AA">
        <w:rPr>
          <w:rFonts w:ascii="Times New Roman" w:hAnsi="Times New Roman" w:cs="Times New Roman"/>
          <w:sz w:val="24"/>
          <w:szCs w:val="24"/>
        </w:rPr>
        <w:t>муниципальные унитарные предприятия, муниципальные учреждения, хозяйственные общества, товарищества, акции, доли (вклады) которых принадлежат</w:t>
      </w:r>
      <w:r w:rsidR="00C714AA" w:rsidRPr="00C714AA">
        <w:rPr>
          <w:rFonts w:ascii="Times New Roman" w:hAnsi="Times New Roman" w:cs="Times New Roman"/>
          <w:sz w:val="24"/>
          <w:szCs w:val="24"/>
        </w:rPr>
        <w:t xml:space="preserve"> </w:t>
      </w:r>
      <w:r w:rsidR="00C714AA" w:rsidRPr="00072AB3">
        <w:rPr>
          <w:rFonts w:ascii="Times New Roman" w:hAnsi="Times New Roman" w:cs="Times New Roman"/>
          <w:sz w:val="24"/>
          <w:szCs w:val="24"/>
        </w:rPr>
        <w:t>муниципально</w:t>
      </w:r>
      <w:r w:rsidR="00C714AA">
        <w:rPr>
          <w:rFonts w:ascii="Times New Roman" w:hAnsi="Times New Roman" w:cs="Times New Roman"/>
          <w:sz w:val="24"/>
          <w:szCs w:val="24"/>
        </w:rPr>
        <w:t>му</w:t>
      </w:r>
      <w:r w:rsidR="00C714AA" w:rsidRPr="00072AB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714AA">
        <w:rPr>
          <w:rFonts w:ascii="Times New Roman" w:hAnsi="Times New Roman" w:cs="Times New Roman"/>
          <w:sz w:val="24"/>
          <w:szCs w:val="24"/>
        </w:rPr>
        <w:t>ю, иных юридических лицах, в которых муниц</w:t>
      </w:r>
      <w:r w:rsidR="00A6230B">
        <w:rPr>
          <w:rFonts w:ascii="Times New Roman" w:hAnsi="Times New Roman" w:cs="Times New Roman"/>
          <w:sz w:val="24"/>
          <w:szCs w:val="24"/>
        </w:rPr>
        <w:t>и</w:t>
      </w:r>
      <w:r w:rsidR="00C714AA">
        <w:rPr>
          <w:rFonts w:ascii="Times New Roman" w:hAnsi="Times New Roman" w:cs="Times New Roman"/>
          <w:sz w:val="24"/>
          <w:szCs w:val="24"/>
        </w:rPr>
        <w:t>пальное образование является учредителем (участником)</w:t>
      </w:r>
      <w:r w:rsidR="00A6230B">
        <w:rPr>
          <w:rFonts w:ascii="Times New Roman" w:hAnsi="Times New Roman" w:cs="Times New Roman"/>
          <w:sz w:val="24"/>
          <w:szCs w:val="24"/>
        </w:rPr>
        <w:t xml:space="preserve"> (Раздел 3</w:t>
      </w:r>
      <w:r w:rsidR="008177AC"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 w:rsidR="00A6230B">
        <w:rPr>
          <w:rFonts w:ascii="Times New Roman" w:hAnsi="Times New Roman" w:cs="Times New Roman"/>
          <w:sz w:val="24"/>
          <w:szCs w:val="24"/>
        </w:rPr>
        <w:t>)</w:t>
      </w:r>
      <w:r w:rsidR="00A664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2E61" w:rsidRPr="00072AB3" w:rsidRDefault="00942E61" w:rsidP="003B01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720B3" w:rsidRPr="00072AB3" w:rsidRDefault="002720B3" w:rsidP="002720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Pr="00072AB3">
        <w:rPr>
          <w:rFonts w:ascii="Times New Roman" w:hAnsi="Times New Roman" w:cs="Times New Roman"/>
          <w:sz w:val="24"/>
          <w:szCs w:val="24"/>
        </w:rPr>
        <w:t xml:space="preserve">Основания и порядок учета объектов </w:t>
      </w:r>
      <w:proofErr w:type="gramStart"/>
      <w:r w:rsidRPr="00072AB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2720B3" w:rsidRPr="00072AB3" w:rsidRDefault="002720B3" w:rsidP="002720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</w:t>
      </w:r>
    </w:p>
    <w:p w:rsidR="002720B3" w:rsidRPr="00072AB3" w:rsidRDefault="00BD4B11" w:rsidP="002720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2AB3">
        <w:rPr>
          <w:rFonts w:ascii="Times New Roman" w:hAnsi="Times New Roman" w:cs="Times New Roman"/>
          <w:b/>
          <w:sz w:val="24"/>
          <w:szCs w:val="24"/>
        </w:rPr>
        <w:t>«</w:t>
      </w:r>
      <w:r w:rsidR="002720B3" w:rsidRPr="00072AB3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2720B3" w:rsidRPr="00072AB3">
        <w:rPr>
          <w:rFonts w:ascii="Times New Roman" w:hAnsi="Times New Roman" w:cs="Times New Roman"/>
          <w:sz w:val="24"/>
          <w:szCs w:val="24"/>
        </w:rPr>
        <w:t xml:space="preserve"> </w:t>
      </w:r>
      <w:r w:rsidR="002720B3" w:rsidRPr="00072AB3">
        <w:rPr>
          <w:rFonts w:ascii="Times New Roman" w:hAnsi="Times New Roman" w:cs="Times New Roman"/>
          <w:b/>
          <w:sz w:val="24"/>
          <w:szCs w:val="24"/>
        </w:rPr>
        <w:t>Вавожский район Удмуртской Республики</w:t>
      </w:r>
      <w:r w:rsidRPr="00072AB3">
        <w:rPr>
          <w:rFonts w:ascii="Times New Roman" w:hAnsi="Times New Roman" w:cs="Times New Roman"/>
          <w:b/>
          <w:sz w:val="24"/>
          <w:szCs w:val="24"/>
        </w:rPr>
        <w:t>»</w:t>
      </w:r>
    </w:p>
    <w:p w:rsidR="002720B3" w:rsidRPr="00072AB3" w:rsidRDefault="002720B3" w:rsidP="003B01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42E61" w:rsidRPr="00072AB3" w:rsidRDefault="00942E61" w:rsidP="00942E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42E61" w:rsidRPr="00326785" w:rsidRDefault="00942E61" w:rsidP="0069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Pr="00072AB3">
        <w:rPr>
          <w:rFonts w:ascii="Times New Roman" w:hAnsi="Times New Roman" w:cs="Times New Roman"/>
          <w:sz w:val="24"/>
          <w:szCs w:val="24"/>
        </w:rPr>
        <w:t>.</w:t>
      </w:r>
      <w:r w:rsidR="0035524B">
        <w:rPr>
          <w:rFonts w:ascii="Times New Roman" w:hAnsi="Times New Roman" w:cs="Times New Roman"/>
          <w:sz w:val="24"/>
          <w:szCs w:val="24"/>
        </w:rPr>
        <w:t>1</w:t>
      </w:r>
      <w:r w:rsidRPr="00072AB3">
        <w:rPr>
          <w:rFonts w:ascii="Times New Roman" w:hAnsi="Times New Roman" w:cs="Times New Roman"/>
          <w:sz w:val="24"/>
          <w:szCs w:val="24"/>
        </w:rPr>
        <w:t>.</w:t>
      </w:r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муниципального имущества осуществляется путем внесения в реестр сведений о следующих категориях объектов:</w:t>
      </w:r>
    </w:p>
    <w:p w:rsidR="00942E61" w:rsidRDefault="00942E61" w:rsidP="00942E6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</w:t>
      </w:r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учета, закрепленные за правообладателями;</w:t>
      </w:r>
    </w:p>
    <w:p w:rsidR="00942E61" w:rsidRDefault="00942E61" w:rsidP="00942E6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</w:t>
      </w:r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учета, не закрепленные за правообладателями (имущество казны);</w:t>
      </w:r>
    </w:p>
    <w:p w:rsidR="00942E61" w:rsidRPr="00326785" w:rsidRDefault="00942E61" w:rsidP="00942E6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правообладатели.</w:t>
      </w:r>
    </w:p>
    <w:p w:rsidR="00942E61" w:rsidRDefault="00942E61" w:rsidP="0094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2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6785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2AB3">
        <w:rPr>
          <w:rFonts w:ascii="Times New Roman" w:hAnsi="Times New Roman" w:cs="Times New Roman"/>
          <w:sz w:val="24"/>
          <w:szCs w:val="24"/>
        </w:rPr>
        <w:t>.</w:t>
      </w:r>
      <w:r w:rsidRPr="00072AB3">
        <w:rPr>
          <w:sz w:val="24"/>
          <w:szCs w:val="24"/>
        </w:rPr>
        <w:t xml:space="preserve"> </w:t>
      </w:r>
      <w:r w:rsidRPr="00072AB3">
        <w:rPr>
          <w:rFonts w:ascii="Times New Roman" w:hAnsi="Times New Roman" w:cs="Times New Roman"/>
          <w:sz w:val="24"/>
          <w:szCs w:val="24"/>
        </w:rPr>
        <w:t>Основанием для внесения сведений об объектах муниципальной собственности муниципального образования «Муниципальный округ Вавожский район Удмуртской Республики» в Реестр и их исключения из Реестра являются: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- федеральные законы и иные правовые акты Российской Федерации;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- законы Удмуртской Республики и иные правовые акты Удмуртской Республики;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 xml:space="preserve">- акты органов местного самоуправления </w:t>
      </w:r>
      <w:proofErr w:type="spellStart"/>
      <w:r w:rsidRPr="00072AB3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Pr="00072AB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- документы, подтверждающие государственную регистрацию права на объект собственности муниципального образования «Муниципальный округ Вавожский район Удмуртской Республики»;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- вступившие в законную силу решения арбитражного суда, решения судов общей юрисдикции;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 xml:space="preserve"> - гражданско-правовые договоры;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- иные законные основания.</w:t>
      </w:r>
    </w:p>
    <w:p w:rsidR="0035524B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2AB3">
        <w:rPr>
          <w:rFonts w:ascii="Times New Roman" w:hAnsi="Times New Roman" w:cs="Times New Roman"/>
          <w:sz w:val="24"/>
          <w:szCs w:val="24"/>
        </w:rPr>
        <w:t xml:space="preserve">.Документом, регламентирующим внесение сведений об объектах муниципальной собственности муниципального образования «Муниципальный округ Вавожский район Удмуртской Республики» в Реестр и исключение их из Реестра, является постановление Администрации </w:t>
      </w:r>
      <w:proofErr w:type="spellStart"/>
      <w:r w:rsidRPr="00072AB3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Pr="00072AB3">
        <w:rPr>
          <w:rFonts w:ascii="Times New Roman" w:hAnsi="Times New Roman" w:cs="Times New Roman"/>
          <w:sz w:val="24"/>
          <w:szCs w:val="24"/>
        </w:rPr>
        <w:t xml:space="preserve"> района о включении объектов муниципальной собственности в Реестр или постановление Администрации </w:t>
      </w:r>
      <w:proofErr w:type="spellStart"/>
      <w:r w:rsidRPr="00072AB3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Pr="00072AB3">
        <w:rPr>
          <w:rFonts w:ascii="Times New Roman" w:hAnsi="Times New Roman" w:cs="Times New Roman"/>
          <w:sz w:val="24"/>
          <w:szCs w:val="24"/>
        </w:rPr>
        <w:t xml:space="preserve"> района об исключении из Реестра объектов муниципальной собственности.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2.</w:t>
      </w:r>
      <w:r w:rsidR="00A6230B">
        <w:rPr>
          <w:rFonts w:ascii="Times New Roman" w:hAnsi="Times New Roman" w:cs="Times New Roman"/>
          <w:sz w:val="24"/>
          <w:szCs w:val="24"/>
        </w:rPr>
        <w:t>5</w:t>
      </w:r>
      <w:r w:rsidRPr="00072AB3">
        <w:rPr>
          <w:rFonts w:ascii="Times New Roman" w:hAnsi="Times New Roman" w:cs="Times New Roman"/>
          <w:sz w:val="24"/>
          <w:szCs w:val="24"/>
        </w:rPr>
        <w:t>. Сведения о муниципальном имуществе могут быть получены: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1) от правообладателей;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2) в результате проверок сохранности и использования по назначению объектов муниципальной собственности муниципального образования «Муниципальный округ Вавожский район Удмуртской Республики»;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 xml:space="preserve">3) в результате технической инвентаризации объектов недвижимости, находящихся в </w:t>
      </w:r>
      <w:r w:rsidRPr="00072AB3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 муниципального образования «Муниципальный округ Вавожский район Удмуртской Республики»;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4) в результате государственной регистрации права муниципальной собственности муниципального образования «Муниципальный округ Вавожский район Удмуртской Республики»;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5) в иных случаях, когда имеются документально подтвержденные сведения об объектах муниципальной собственности муниципального образования «Муниципальный округ Вавожский район Удмуртской Республики».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2.</w:t>
      </w:r>
      <w:r w:rsidR="00A6230B">
        <w:rPr>
          <w:rFonts w:ascii="Times New Roman" w:hAnsi="Times New Roman" w:cs="Times New Roman"/>
          <w:sz w:val="24"/>
          <w:szCs w:val="24"/>
        </w:rPr>
        <w:t>6</w:t>
      </w:r>
      <w:r w:rsidRPr="00072AB3">
        <w:rPr>
          <w:rFonts w:ascii="Times New Roman" w:hAnsi="Times New Roman" w:cs="Times New Roman"/>
          <w:sz w:val="24"/>
          <w:szCs w:val="24"/>
        </w:rPr>
        <w:t>.После поступления имущества в муниципальную собственность муниципального образования «Муниципальный округ Вавожский район Удмуртской Республики» Администрация Вавожский района: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1) вносит сведения об объекте муниципальной собственности муниципального образования «Муниципальный округ Вавожский район Удмуртской Республики» в Реестр;</w:t>
      </w:r>
    </w:p>
    <w:p w:rsidR="0035524B" w:rsidRPr="00072AB3" w:rsidRDefault="0035524B" w:rsidP="003552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2) осуществляет иные действия (включая государственную регистрацию права муниципальной собственности муниципального образования «Муниципальный округ Вавожский район Удмуртской Республики» на объект учета).</w:t>
      </w:r>
    </w:p>
    <w:p w:rsidR="00942E61" w:rsidRPr="00072AB3" w:rsidRDefault="00942E61" w:rsidP="0094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="00A623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2AB3">
        <w:rPr>
          <w:rFonts w:ascii="Times New Roman" w:hAnsi="Times New Roman" w:cs="Times New Roman"/>
          <w:sz w:val="24"/>
          <w:szCs w:val="24"/>
        </w:rPr>
        <w:t>Учет объектов муниципальной собственности муниципального образования «Муниципальный округ Вавожский район Удмуртской Республики» сопровождается присвоением объекту учета уникального реестрового номера.</w:t>
      </w:r>
    </w:p>
    <w:p w:rsidR="00942E61" w:rsidRPr="00072AB3" w:rsidRDefault="00A6230B" w:rsidP="00A623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2E61">
        <w:rPr>
          <w:rFonts w:ascii="Times New Roman" w:hAnsi="Times New Roman" w:cs="Times New Roman"/>
          <w:sz w:val="24"/>
          <w:szCs w:val="24"/>
        </w:rPr>
        <w:t>2</w:t>
      </w:r>
      <w:r w:rsidR="00942E61" w:rsidRPr="00072AB3">
        <w:rPr>
          <w:rFonts w:ascii="Times New Roman" w:hAnsi="Times New Roman" w:cs="Times New Roman"/>
          <w:sz w:val="24"/>
          <w:szCs w:val="24"/>
        </w:rPr>
        <w:t>.</w:t>
      </w:r>
      <w:r w:rsidR="00942E61">
        <w:rPr>
          <w:rFonts w:ascii="Times New Roman" w:hAnsi="Times New Roman" w:cs="Times New Roman"/>
          <w:sz w:val="24"/>
          <w:szCs w:val="24"/>
        </w:rPr>
        <w:t>8</w:t>
      </w:r>
      <w:r w:rsidR="00942E61" w:rsidRPr="00072AB3">
        <w:rPr>
          <w:rFonts w:ascii="Times New Roman" w:hAnsi="Times New Roman" w:cs="Times New Roman"/>
          <w:sz w:val="24"/>
          <w:szCs w:val="24"/>
        </w:rPr>
        <w:t xml:space="preserve">.Документом, подтверждающим факт учета объекта муниципальной собственности муниципального образования «Муниципальный округ Вавожский район Удмуртской Республики» в Реестре, является выписка из Реестра, содержащая </w:t>
      </w:r>
      <w:r w:rsidR="00536862">
        <w:rPr>
          <w:rFonts w:ascii="Times New Roman" w:hAnsi="Times New Roman" w:cs="Times New Roman"/>
          <w:sz w:val="24"/>
          <w:szCs w:val="24"/>
        </w:rPr>
        <w:t>сведения</w:t>
      </w:r>
      <w:r w:rsidR="00942E61" w:rsidRPr="00072AB3">
        <w:rPr>
          <w:rFonts w:ascii="Times New Roman" w:hAnsi="Times New Roman" w:cs="Times New Roman"/>
          <w:sz w:val="24"/>
          <w:szCs w:val="24"/>
        </w:rPr>
        <w:t>, достаточные для идентификации объекта муниципальной собственности муниципального образования «Муниципальный округ Вавожски</w:t>
      </w:r>
      <w:r w:rsidR="00536862">
        <w:rPr>
          <w:rFonts w:ascii="Times New Roman" w:hAnsi="Times New Roman" w:cs="Times New Roman"/>
          <w:sz w:val="24"/>
          <w:szCs w:val="24"/>
        </w:rPr>
        <w:t>й район Удмуртской Республики»</w:t>
      </w:r>
      <w:r w:rsidR="00942E61" w:rsidRPr="00072AB3">
        <w:rPr>
          <w:rFonts w:ascii="Times New Roman" w:hAnsi="Times New Roman" w:cs="Times New Roman"/>
          <w:sz w:val="24"/>
          <w:szCs w:val="24"/>
        </w:rPr>
        <w:t xml:space="preserve"> по их состоянию в Реестре на дату выдачи выписки из него. Выписка из Реестра является документом, необходимым для совершения сделок с объектами муниципальной собственности муниципального образования «Муниципальный округ Вавожский район Удмуртской Республики».</w:t>
      </w:r>
    </w:p>
    <w:p w:rsidR="0035524B" w:rsidRDefault="0035524B" w:rsidP="0035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24B" w:rsidRDefault="00A6230B" w:rsidP="0035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 w:rsidR="0035524B" w:rsidRPr="0032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ведения реестра</w:t>
      </w:r>
    </w:p>
    <w:p w:rsidR="0035524B" w:rsidRDefault="0035524B" w:rsidP="0035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24B" w:rsidRPr="00072AB3" w:rsidRDefault="00FF3C78" w:rsidP="0035524B">
      <w:pPr>
        <w:pStyle w:val="a3"/>
        <w:ind w:firstLine="0"/>
        <w:rPr>
          <w:i/>
          <w:iCs/>
          <w:spacing w:val="2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6230B">
        <w:rPr>
          <w:sz w:val="24"/>
          <w:szCs w:val="24"/>
        </w:rPr>
        <w:t>3</w:t>
      </w:r>
      <w:r w:rsidR="0035524B" w:rsidRPr="00072AB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35524B" w:rsidRPr="00072AB3">
        <w:rPr>
          <w:sz w:val="24"/>
          <w:szCs w:val="24"/>
        </w:rPr>
        <w:t>.Реестр ведется на бумажных и электронных носителях. Реестр на электронных носителях представляет собой совокупность баз данных об объектах муниципальной собственности муниципального образования «Муниципальный округ Вавожский район Удмуртской Республики»,</w:t>
      </w:r>
      <w:r w:rsidR="0035524B" w:rsidRPr="00072AB3">
        <w:rPr>
          <w:spacing w:val="2"/>
          <w:sz w:val="24"/>
          <w:szCs w:val="24"/>
        </w:rPr>
        <w:t xml:space="preserve"> заложенных в программном комплексе по управлению имуществом и земельными ресурсами «БАРС-Имущество».</w:t>
      </w:r>
    </w:p>
    <w:p w:rsidR="0035524B" w:rsidRPr="00072AB3" w:rsidRDefault="0035524B" w:rsidP="0035524B">
      <w:pPr>
        <w:pStyle w:val="a3"/>
        <w:ind w:firstLine="0"/>
        <w:rPr>
          <w:iCs/>
          <w:spacing w:val="2"/>
          <w:sz w:val="24"/>
          <w:szCs w:val="24"/>
        </w:rPr>
      </w:pPr>
      <w:r w:rsidRPr="00072AB3">
        <w:rPr>
          <w:iCs/>
          <w:spacing w:val="2"/>
          <w:sz w:val="24"/>
          <w:szCs w:val="24"/>
        </w:rPr>
        <w:t xml:space="preserve">            Внесение изменений в программном комплексе по управлению имуществом и земельными ресурсами «БАРС-Имущество» осуществляется на основании постановления Администрации </w:t>
      </w:r>
      <w:proofErr w:type="spellStart"/>
      <w:r w:rsidRPr="00072AB3">
        <w:rPr>
          <w:iCs/>
          <w:spacing w:val="2"/>
          <w:sz w:val="24"/>
          <w:szCs w:val="24"/>
        </w:rPr>
        <w:t>Вавожского</w:t>
      </w:r>
      <w:proofErr w:type="spellEnd"/>
      <w:r w:rsidRPr="00072AB3">
        <w:rPr>
          <w:iCs/>
          <w:spacing w:val="2"/>
          <w:sz w:val="24"/>
          <w:szCs w:val="24"/>
        </w:rPr>
        <w:t xml:space="preserve"> района в течение 15 рабочих дней </w:t>
      </w:r>
      <w:proofErr w:type="gramStart"/>
      <w:r w:rsidRPr="00072AB3">
        <w:rPr>
          <w:iCs/>
          <w:spacing w:val="2"/>
          <w:sz w:val="24"/>
          <w:szCs w:val="24"/>
        </w:rPr>
        <w:t>с даты</w:t>
      </w:r>
      <w:proofErr w:type="gramEnd"/>
      <w:r w:rsidRPr="00072AB3">
        <w:rPr>
          <w:iCs/>
          <w:spacing w:val="2"/>
          <w:sz w:val="24"/>
          <w:szCs w:val="24"/>
        </w:rPr>
        <w:t xml:space="preserve"> его подписания.</w:t>
      </w:r>
    </w:p>
    <w:p w:rsidR="0035524B" w:rsidRPr="00072AB3" w:rsidRDefault="0035524B" w:rsidP="0035524B">
      <w:pPr>
        <w:pStyle w:val="a3"/>
        <w:ind w:firstLine="0"/>
        <w:rPr>
          <w:iCs/>
          <w:spacing w:val="2"/>
          <w:sz w:val="24"/>
          <w:szCs w:val="24"/>
        </w:rPr>
      </w:pPr>
      <w:r w:rsidRPr="00072AB3">
        <w:rPr>
          <w:iCs/>
          <w:spacing w:val="2"/>
          <w:sz w:val="24"/>
          <w:szCs w:val="24"/>
        </w:rPr>
        <w:t xml:space="preserve">          </w:t>
      </w:r>
      <w:r w:rsidRPr="00072AB3">
        <w:rPr>
          <w:sz w:val="24"/>
          <w:szCs w:val="24"/>
          <w:shd w:val="clear" w:color="auto" w:fill="F9F9F9"/>
        </w:rPr>
        <w:t>На бумажном носителе</w:t>
      </w:r>
      <w:r w:rsidRPr="00072AB3">
        <w:rPr>
          <w:sz w:val="24"/>
          <w:szCs w:val="24"/>
        </w:rPr>
        <w:t xml:space="preserve"> </w:t>
      </w:r>
      <w:r w:rsidRPr="00072AB3">
        <w:rPr>
          <w:sz w:val="24"/>
          <w:szCs w:val="24"/>
          <w:shd w:val="clear" w:color="auto" w:fill="F9F9F9"/>
        </w:rPr>
        <w:t>реестр выводится один раз в год, а также по требованию заявителей. Отпечатанный реестр прошивается, проклеивается, опечатывается печатью.</w:t>
      </w:r>
    </w:p>
    <w:p w:rsidR="0035524B" w:rsidRPr="00326785" w:rsidRDefault="00FF3C78" w:rsidP="00FF3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230B">
        <w:rPr>
          <w:rFonts w:ascii="Times New Roman" w:hAnsi="Times New Roman" w:cs="Times New Roman"/>
          <w:sz w:val="24"/>
          <w:szCs w:val="24"/>
        </w:rPr>
        <w:t>3</w:t>
      </w:r>
      <w:r w:rsidR="0035524B" w:rsidRPr="00072A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524B" w:rsidRPr="00072AB3">
        <w:rPr>
          <w:rFonts w:ascii="Times New Roman" w:hAnsi="Times New Roman" w:cs="Times New Roman"/>
          <w:sz w:val="24"/>
          <w:szCs w:val="24"/>
        </w:rPr>
        <w:t xml:space="preserve">.Технические средства и информационные технологии автоматизированной информационной системы ведения Реестра на электронных носителях определяются Администрацией </w:t>
      </w:r>
      <w:proofErr w:type="spellStart"/>
      <w:r w:rsidR="0035524B" w:rsidRPr="00072AB3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="0035524B" w:rsidRPr="00072AB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720B3" w:rsidRPr="00072AB3" w:rsidRDefault="002720B3" w:rsidP="002720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E17E6" w:rsidRPr="00072AB3" w:rsidRDefault="006F2B27" w:rsidP="000E17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2AB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623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2A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17E6" w:rsidRPr="00072AB3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информации, содержащейся</w:t>
      </w:r>
    </w:p>
    <w:p w:rsidR="006F2B27" w:rsidRPr="00072AB3" w:rsidRDefault="000E17E6" w:rsidP="000E17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2AB3">
        <w:rPr>
          <w:rFonts w:ascii="Times New Roman" w:hAnsi="Times New Roman" w:cs="Times New Roman"/>
          <w:b/>
          <w:bCs/>
          <w:sz w:val="24"/>
          <w:szCs w:val="24"/>
        </w:rPr>
        <w:t xml:space="preserve"> в Реестре муниципального имущества</w:t>
      </w:r>
      <w:r w:rsidR="006F2B27" w:rsidRPr="00072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51" w:rsidRPr="00A66451" w:rsidRDefault="00A6230B" w:rsidP="000E1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2B27" w:rsidRPr="00072AB3">
        <w:rPr>
          <w:rFonts w:ascii="Times New Roman" w:hAnsi="Times New Roman" w:cs="Times New Roman"/>
          <w:sz w:val="24"/>
          <w:szCs w:val="24"/>
        </w:rPr>
        <w:t>.1.</w:t>
      </w:r>
      <w:r w:rsidR="000E17E6" w:rsidRPr="00072AB3">
        <w:rPr>
          <w:sz w:val="24"/>
          <w:szCs w:val="24"/>
        </w:rPr>
        <w:t xml:space="preserve"> </w:t>
      </w:r>
      <w:r w:rsidR="00A66451" w:rsidRPr="00A66451">
        <w:rPr>
          <w:rFonts w:ascii="Times New Roman" w:hAnsi="Times New Roman" w:cs="Times New Roman"/>
          <w:sz w:val="24"/>
          <w:szCs w:val="24"/>
        </w:rPr>
        <w:t>Предоставление информации,</w:t>
      </w:r>
      <w:r w:rsidR="00A66451">
        <w:rPr>
          <w:rFonts w:ascii="Times New Roman" w:hAnsi="Times New Roman" w:cs="Times New Roman"/>
          <w:sz w:val="24"/>
          <w:szCs w:val="24"/>
        </w:rPr>
        <w:t xml:space="preserve"> </w:t>
      </w:r>
      <w:r w:rsidR="00A66451" w:rsidRPr="00A66451">
        <w:rPr>
          <w:rFonts w:ascii="Times New Roman" w:hAnsi="Times New Roman" w:cs="Times New Roman"/>
          <w:sz w:val="24"/>
          <w:szCs w:val="24"/>
        </w:rPr>
        <w:t>содержащейся в Реестре,</w:t>
      </w:r>
      <w:r w:rsidR="00A66451">
        <w:rPr>
          <w:rFonts w:ascii="Times New Roman" w:hAnsi="Times New Roman" w:cs="Times New Roman"/>
          <w:sz w:val="24"/>
          <w:szCs w:val="24"/>
        </w:rPr>
        <w:t xml:space="preserve"> </w:t>
      </w:r>
      <w:r w:rsidR="00A66451" w:rsidRPr="00A66451">
        <w:rPr>
          <w:rFonts w:ascii="Times New Roman" w:hAnsi="Times New Roman" w:cs="Times New Roman"/>
          <w:sz w:val="24"/>
          <w:szCs w:val="24"/>
        </w:rPr>
        <w:t>осуществляется в соответствии с административным регламентом.</w:t>
      </w:r>
    </w:p>
    <w:p w:rsidR="000E17E6" w:rsidRPr="00072AB3" w:rsidRDefault="00A6230B" w:rsidP="000E1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66451">
        <w:rPr>
          <w:rFonts w:ascii="Times New Roman" w:hAnsi="Times New Roman" w:cs="Times New Roman"/>
          <w:sz w:val="24"/>
          <w:szCs w:val="24"/>
        </w:rPr>
        <w:t>.2.</w:t>
      </w:r>
      <w:r w:rsidR="000E17E6" w:rsidRPr="00072A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47DE4" w:rsidRPr="00072AB3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="00347DE4" w:rsidRPr="00072A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17E6" w:rsidRPr="00072AB3">
        <w:rPr>
          <w:rFonts w:ascii="Times New Roman" w:hAnsi="Times New Roman" w:cs="Times New Roman"/>
          <w:sz w:val="24"/>
          <w:szCs w:val="24"/>
        </w:rPr>
        <w:t xml:space="preserve"> бесплатно предоставляет содержащуюся в Реестре информацию об объектах учета органам государственной власти Российской Федерации, иным государственным органам Российской Федерации, органам государственной власти Удмуртской Республики, иным государственным органам Удмуртской Республики, органам местного самоуправления в Удмуртской Республике, юридическим и физическим лицам</w:t>
      </w:r>
      <w:r w:rsidR="00CB3825">
        <w:rPr>
          <w:rFonts w:ascii="Times New Roman" w:hAnsi="Times New Roman" w:cs="Times New Roman"/>
          <w:sz w:val="24"/>
          <w:szCs w:val="24"/>
        </w:rPr>
        <w:t xml:space="preserve"> по форме заявления (Приложение 1)</w:t>
      </w:r>
      <w:r w:rsidR="000E17E6" w:rsidRPr="00072AB3">
        <w:rPr>
          <w:rFonts w:ascii="Times New Roman" w:hAnsi="Times New Roman" w:cs="Times New Roman"/>
          <w:sz w:val="24"/>
          <w:szCs w:val="24"/>
        </w:rPr>
        <w:t>.</w:t>
      </w:r>
    </w:p>
    <w:p w:rsidR="000E17E6" w:rsidRPr="00072AB3" w:rsidRDefault="00A6230B" w:rsidP="000E1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17E6" w:rsidRPr="00072AB3">
        <w:rPr>
          <w:rFonts w:ascii="Times New Roman" w:hAnsi="Times New Roman" w:cs="Times New Roman"/>
          <w:sz w:val="24"/>
          <w:szCs w:val="24"/>
        </w:rPr>
        <w:t>.</w:t>
      </w:r>
      <w:r w:rsidR="00A66451">
        <w:rPr>
          <w:rFonts w:ascii="Times New Roman" w:hAnsi="Times New Roman" w:cs="Times New Roman"/>
          <w:sz w:val="24"/>
          <w:szCs w:val="24"/>
        </w:rPr>
        <w:t>3</w:t>
      </w:r>
      <w:r w:rsidR="000E17E6" w:rsidRPr="00072AB3">
        <w:rPr>
          <w:sz w:val="24"/>
          <w:szCs w:val="24"/>
        </w:rPr>
        <w:t xml:space="preserve"> </w:t>
      </w:r>
      <w:r w:rsidR="000E17E6" w:rsidRPr="00072A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47DE4" w:rsidRPr="00072AB3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="00347DE4" w:rsidRPr="00072A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17E6" w:rsidRPr="00072AB3">
        <w:rPr>
          <w:rFonts w:ascii="Times New Roman" w:hAnsi="Times New Roman" w:cs="Times New Roman"/>
          <w:sz w:val="24"/>
          <w:szCs w:val="24"/>
        </w:rPr>
        <w:t xml:space="preserve"> отказывает в предоставлении информации об объектах учета, содержащейся в Реестре:</w:t>
      </w:r>
    </w:p>
    <w:p w:rsidR="000E17E6" w:rsidRPr="00072AB3" w:rsidRDefault="000E17E6" w:rsidP="000E1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1) данные, содержащиеся в заявлении, не позволяют идентифицировать объект, по которому запрашивается информация;</w:t>
      </w:r>
    </w:p>
    <w:p w:rsidR="000E17E6" w:rsidRPr="00072AB3" w:rsidRDefault="000E17E6" w:rsidP="000E1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2</w:t>
      </w:r>
      <w:r w:rsidR="006F2B27" w:rsidRPr="00072AB3">
        <w:rPr>
          <w:rFonts w:ascii="Times New Roman" w:hAnsi="Times New Roman" w:cs="Times New Roman"/>
          <w:sz w:val="24"/>
          <w:szCs w:val="24"/>
        </w:rPr>
        <w:t>)</w:t>
      </w:r>
      <w:r w:rsidRPr="00072AB3">
        <w:rPr>
          <w:rFonts w:ascii="Times New Roman" w:hAnsi="Times New Roman" w:cs="Times New Roman"/>
          <w:sz w:val="24"/>
          <w:szCs w:val="24"/>
        </w:rPr>
        <w:t xml:space="preserve"> объект, указанный в заявлении, не находится в собственно</w:t>
      </w:r>
      <w:r w:rsidR="00E94AB7" w:rsidRPr="00072AB3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Pr="00072AB3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E94AB7" w:rsidRPr="00072AB3">
        <w:rPr>
          <w:rFonts w:ascii="Times New Roman" w:hAnsi="Times New Roman" w:cs="Times New Roman"/>
          <w:sz w:val="24"/>
          <w:szCs w:val="24"/>
        </w:rPr>
        <w:t>»</w:t>
      </w:r>
      <w:r w:rsidR="006F2B27" w:rsidRPr="00072AB3">
        <w:rPr>
          <w:rFonts w:ascii="Times New Roman" w:hAnsi="Times New Roman" w:cs="Times New Roman"/>
          <w:sz w:val="24"/>
          <w:szCs w:val="24"/>
        </w:rPr>
        <w:t>.</w:t>
      </w:r>
    </w:p>
    <w:p w:rsidR="000E17E6" w:rsidRDefault="00A6230B" w:rsidP="000E1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17E6" w:rsidRPr="00072AB3">
        <w:rPr>
          <w:rFonts w:ascii="Times New Roman" w:hAnsi="Times New Roman" w:cs="Times New Roman"/>
          <w:sz w:val="24"/>
          <w:szCs w:val="24"/>
        </w:rPr>
        <w:t>.</w:t>
      </w:r>
      <w:r w:rsidR="00A66451">
        <w:rPr>
          <w:rFonts w:ascii="Times New Roman" w:hAnsi="Times New Roman" w:cs="Times New Roman"/>
          <w:sz w:val="24"/>
          <w:szCs w:val="24"/>
        </w:rPr>
        <w:t>4</w:t>
      </w:r>
      <w:r w:rsidR="000E17E6" w:rsidRPr="00072AB3">
        <w:rPr>
          <w:rFonts w:ascii="Times New Roman" w:hAnsi="Times New Roman" w:cs="Times New Roman"/>
          <w:sz w:val="24"/>
          <w:szCs w:val="24"/>
        </w:rPr>
        <w:t>.</w:t>
      </w:r>
      <w:r w:rsidR="000E17E6" w:rsidRPr="00072AB3">
        <w:rPr>
          <w:sz w:val="24"/>
          <w:szCs w:val="24"/>
        </w:rPr>
        <w:t xml:space="preserve"> </w:t>
      </w:r>
      <w:r w:rsidR="000E17E6" w:rsidRPr="00072AB3">
        <w:rPr>
          <w:rFonts w:ascii="Times New Roman" w:hAnsi="Times New Roman" w:cs="Times New Roman"/>
          <w:sz w:val="24"/>
          <w:szCs w:val="24"/>
        </w:rPr>
        <w:t xml:space="preserve">Предоставление информации из Реестра об объектах учета осуществляется на электронном (при наличии электронной цифровой подписи) или на бумажном носителе в виде выписок из Реестра в 10-дневный срок со дня поступления заявления в Администрацию </w:t>
      </w:r>
      <w:proofErr w:type="spellStart"/>
      <w:r w:rsidR="00347DE4" w:rsidRPr="00072AB3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="00347DE4" w:rsidRPr="00072A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5524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B3825">
        <w:rPr>
          <w:rFonts w:ascii="Times New Roman" w:hAnsi="Times New Roman" w:cs="Times New Roman"/>
          <w:sz w:val="24"/>
          <w:szCs w:val="24"/>
        </w:rPr>
        <w:t>2</w:t>
      </w:r>
      <w:r w:rsidR="00DD1775">
        <w:rPr>
          <w:rFonts w:ascii="Times New Roman" w:hAnsi="Times New Roman" w:cs="Times New Roman"/>
          <w:sz w:val="24"/>
          <w:szCs w:val="24"/>
        </w:rPr>
        <w:t>)</w:t>
      </w:r>
      <w:r w:rsidR="000E17E6" w:rsidRPr="00072AB3">
        <w:rPr>
          <w:rFonts w:ascii="Times New Roman" w:hAnsi="Times New Roman" w:cs="Times New Roman"/>
          <w:sz w:val="24"/>
          <w:szCs w:val="24"/>
        </w:rPr>
        <w:t>.</w:t>
      </w: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2AB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CB38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05F90" w:rsidRPr="00072A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524B">
        <w:rPr>
          <w:rFonts w:ascii="Times New Roman" w:hAnsi="Times New Roman" w:cs="Times New Roman"/>
          <w:b/>
          <w:bCs/>
          <w:sz w:val="24"/>
          <w:szCs w:val="24"/>
        </w:rPr>
        <w:t xml:space="preserve">Прочие </w:t>
      </w:r>
      <w:r w:rsidR="00405F90" w:rsidRPr="00072AB3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F90" w:rsidRPr="00072AB3" w:rsidRDefault="00405F90" w:rsidP="00405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 xml:space="preserve"> Если в результате внесения изменений в действующее законодательство настоящее Положение вступает с ним в противоречие, то до внесения изменений в Положение оно действует в части, не противоречащей действующему законодательству.</w:t>
      </w:r>
    </w:p>
    <w:p w:rsidR="006F2B27" w:rsidRDefault="006F2B27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AB3">
        <w:rPr>
          <w:rFonts w:ascii="Times New Roman" w:hAnsi="Times New Roman" w:cs="Times New Roman"/>
          <w:sz w:val="24"/>
          <w:szCs w:val="24"/>
        </w:rPr>
        <w:t>.</w:t>
      </w: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Default="00DD1775" w:rsidP="006F2B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75" w:rsidRPr="00072AB3" w:rsidRDefault="00DD1775" w:rsidP="004573D5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D1775" w:rsidRPr="00DD1775" w:rsidRDefault="00DD1775" w:rsidP="004573D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D17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ФОРМА</w:t>
      </w:r>
      <w:r w:rsidRPr="00DD17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заявления о предоставлении муниципальной услуги</w:t>
      </w:r>
    </w:p>
    <w:p w:rsidR="004573D5" w:rsidRDefault="00DD1775" w:rsidP="004573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D17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Главе муниципального образования </w:t>
      </w:r>
    </w:p>
    <w:p w:rsidR="00DD1775" w:rsidRPr="00DD1775" w:rsidRDefault="00DD1775" w:rsidP="004573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D17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«Муниципальный округ </w:t>
      </w:r>
    </w:p>
    <w:p w:rsidR="00DD1775" w:rsidRPr="00DD1775" w:rsidRDefault="00DD1775" w:rsidP="004573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D17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Вавожский район Удмуртской Республики»</w:t>
      </w:r>
    </w:p>
    <w:p w:rsidR="00DD1775" w:rsidRPr="00DD1775" w:rsidRDefault="00DD1775" w:rsidP="00DD1775">
      <w:pPr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D17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_________________________________ </w:t>
      </w:r>
    </w:p>
    <w:p w:rsidR="00DD1775" w:rsidRPr="00DD1775" w:rsidRDefault="00DD1775" w:rsidP="00DD177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D17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Заявление</w:t>
      </w:r>
      <w:r w:rsidR="004573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D17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 предоставлении информации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Я, ___________________________________________________________________,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 xml:space="preserve">                                       фамилия, имя, отчество заявителя (его представителя)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паспорт _______ __________ выдан_____________________________________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 xml:space="preserve">          серия и номер паспорта наименование органа, выдавшего паспорт, дата выдачи, адрес проживания 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_____________________________________________________________________ (пребывания заявителя)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действуя от имени ____________________________________________________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 xml:space="preserve">             фамилия, имя, отчество заявителя (в случае если его интересы  представляет представитель)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на основании _________________________________________________________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 xml:space="preserve">                                      наименование и реквизиты документа, подтверждающего полномочия представителя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прошу предоставить мне  информацию  об  объектах  недвижимого  имущества,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proofErr w:type="gramStart"/>
      <w:r w:rsidRPr="00DD1775">
        <w:rPr>
          <w:rFonts w:ascii="Times New Roman" w:hAnsi="Times New Roman" w:cs="Times New Roman"/>
        </w:rPr>
        <w:t>находящихся  в реестре муниципального имущества муниципального образования «Муниципальный округ Вавожский район Удмуртской Республики», а именно:</w:t>
      </w:r>
      <w:proofErr w:type="gramEnd"/>
    </w:p>
    <w:p w:rsidR="00DD1775" w:rsidRPr="00DD1775" w:rsidRDefault="00DD1775" w:rsidP="00DD1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775">
        <w:rPr>
          <w:rFonts w:ascii="Times New Roman" w:hAnsi="Times New Roman" w:cs="Times New Roman"/>
          <w:sz w:val="24"/>
          <w:szCs w:val="24"/>
        </w:rPr>
        <w:t>________________________________________________________________;</w:t>
      </w:r>
    </w:p>
    <w:p w:rsidR="00DD1775" w:rsidRPr="00DD1775" w:rsidRDefault="00DD1775" w:rsidP="00DD1775">
      <w:pPr>
        <w:ind w:left="360"/>
        <w:rPr>
          <w:rFonts w:ascii="Times New Roman" w:hAnsi="Times New Roman" w:cs="Times New Roman"/>
          <w:sz w:val="24"/>
          <w:szCs w:val="24"/>
        </w:rPr>
      </w:pPr>
      <w:r w:rsidRPr="00DD1775">
        <w:rPr>
          <w:rFonts w:ascii="Times New Roman" w:hAnsi="Times New Roman" w:cs="Times New Roman"/>
          <w:sz w:val="24"/>
          <w:szCs w:val="24"/>
        </w:rPr>
        <w:t xml:space="preserve">     характеристика объекта муниципальной собственности, позволяющая его однозначно определить                                 (наименование, адресные ориентиры, кадастровый номер</w:t>
      </w:r>
      <w:proofErr w:type="gramStart"/>
      <w:r w:rsidRPr="00DD177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D17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_______________________________________________________________.</w:t>
      </w:r>
      <w:r w:rsidRPr="00DD1775">
        <w:rPr>
          <w:rFonts w:ascii="Times New Roman" w:hAnsi="Times New Roman" w:cs="Times New Roman"/>
          <w:sz w:val="24"/>
          <w:szCs w:val="24"/>
        </w:rPr>
        <w:tab/>
      </w:r>
      <w:r w:rsidRPr="00DD1775">
        <w:rPr>
          <w:rFonts w:ascii="Times New Roman" w:hAnsi="Times New Roman" w:cs="Times New Roman"/>
          <w:sz w:val="24"/>
          <w:szCs w:val="24"/>
        </w:rPr>
        <w:tab/>
        <w:t>(указать цель запроса информации)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 xml:space="preserve">Информацию прошу предоставить: 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- почтовым отправлением по адресу: _____________________________________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 xml:space="preserve">                                                                       (почтовый адрес с указанием индекса)</w:t>
      </w:r>
    </w:p>
    <w:p w:rsidR="00DD1775" w:rsidRPr="00DD1775" w:rsidRDefault="00DD1775" w:rsidP="00DD1775">
      <w:pPr>
        <w:rPr>
          <w:rFonts w:ascii="Times New Roman" w:hAnsi="Times New Roman" w:cs="Times New Roman"/>
          <w:sz w:val="24"/>
          <w:szCs w:val="24"/>
        </w:rPr>
      </w:pPr>
      <w:r w:rsidRPr="00DD1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- при личном обращении;</w:t>
      </w:r>
    </w:p>
    <w:p w:rsidR="004573D5" w:rsidRDefault="00DD1775" w:rsidP="00457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775">
        <w:rPr>
          <w:rFonts w:ascii="Times New Roman" w:hAnsi="Times New Roman" w:cs="Times New Roman"/>
          <w:sz w:val="24"/>
          <w:szCs w:val="24"/>
        </w:rPr>
        <w:t>-по электронной почте;</w:t>
      </w:r>
    </w:p>
    <w:p w:rsidR="004573D5" w:rsidRDefault="00DD1775" w:rsidP="004573D5">
      <w:pPr>
        <w:rPr>
          <w:rFonts w:ascii="Times New Roman" w:hAnsi="Times New Roman" w:cs="Times New Roman"/>
          <w:sz w:val="24"/>
          <w:szCs w:val="24"/>
        </w:rPr>
      </w:pPr>
      <w:r w:rsidRPr="00DD1775">
        <w:rPr>
          <w:rFonts w:ascii="Times New Roman" w:hAnsi="Times New Roman" w:cs="Times New Roman"/>
          <w:sz w:val="24"/>
          <w:szCs w:val="24"/>
        </w:rPr>
        <w:t>- в электронной форме.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О готовности  ответа  на  заявление  о  предоставлении  информации  прошу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 xml:space="preserve">сообщить ______________________________. 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 xml:space="preserve">                   (по адресу, телефону, факсу, электронной почте, лично)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 xml:space="preserve">Приложения: 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____________________________________________________________________  ____________________________________________________________________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Итого приложений на ______ л. в 1 экз.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____________________                   ___________________________</w:t>
      </w:r>
    </w:p>
    <w:p w:rsidR="00DD1775" w:rsidRPr="00DD1775" w:rsidRDefault="00DD1775" w:rsidP="00DD1775">
      <w:pPr>
        <w:pStyle w:val="a5"/>
        <w:rPr>
          <w:rFonts w:ascii="Times New Roman" w:hAnsi="Times New Roman" w:cs="Times New Roman"/>
        </w:rPr>
      </w:pPr>
      <w:r w:rsidRPr="00DD1775">
        <w:rPr>
          <w:rFonts w:ascii="Times New Roman" w:hAnsi="Times New Roman" w:cs="Times New Roman"/>
        </w:rPr>
        <w:t>(дата направления запроса)                                     (подпись заявителя или его представителя)</w:t>
      </w:r>
    </w:p>
    <w:p w:rsidR="00DD1775" w:rsidRPr="00DD1775" w:rsidRDefault="004573D5" w:rsidP="00DD177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</w:t>
      </w:r>
      <w:r w:rsidR="00DD1775" w:rsidRPr="00DD1775">
        <w:rPr>
          <w:rFonts w:ascii="Times New Roman" w:hAnsi="Times New Roman" w:cs="Times New Roman"/>
          <w:sz w:val="24"/>
          <w:szCs w:val="24"/>
          <w:lang w:eastAsia="ar-SA"/>
        </w:rPr>
        <w:t>ожение 2</w:t>
      </w:r>
    </w:p>
    <w:p w:rsidR="00DD1775" w:rsidRPr="004573D5" w:rsidRDefault="00DD1775" w:rsidP="00DD17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МУНИЦИПАЛЬНОГО ОБРАЗОВАНИЯ «МУНИЦИПАЛЬНЫЙ ОКРУГ ВАВОЖСКИЙ РАЙОН УДМУРТСКОЙ РЕСПУБЛИКИ»  </w:t>
      </w:r>
    </w:p>
    <w:p w:rsidR="004573D5" w:rsidRDefault="00DD1775" w:rsidP="00457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4573D5">
        <w:rPr>
          <w:rFonts w:ascii="Times New Roman" w:hAnsi="Times New Roman" w:cs="Times New Roman"/>
          <w:sz w:val="24"/>
          <w:szCs w:val="24"/>
          <w:lang w:eastAsia="ar-SA"/>
        </w:rPr>
        <w:t>Ы</w:t>
      </w:r>
      <w:proofErr w:type="gramEnd"/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 П И С К А</w:t>
      </w:r>
    </w:p>
    <w:p w:rsidR="00DD1775" w:rsidRPr="004573D5" w:rsidRDefault="00DD1775" w:rsidP="00457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>из Реестра муниципального  имущества</w:t>
      </w:r>
    </w:p>
    <w:p w:rsidR="004573D5" w:rsidRDefault="00DD1775" w:rsidP="00457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«Муниципальный округ Вавожский район </w:t>
      </w:r>
    </w:p>
    <w:p w:rsidR="00DD1775" w:rsidRPr="004573D5" w:rsidRDefault="00DD1775" w:rsidP="004573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Республики»</w:t>
      </w:r>
    </w:p>
    <w:p w:rsidR="00DD1775" w:rsidRPr="004573D5" w:rsidRDefault="00DD1775" w:rsidP="00DD17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>«______» _________ 20___г.                                                                            №_____</w:t>
      </w:r>
    </w:p>
    <w:p w:rsidR="00DD1775" w:rsidRPr="004573D5" w:rsidRDefault="00DD1775" w:rsidP="00DD17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с. Вавож</w:t>
      </w:r>
    </w:p>
    <w:p w:rsidR="00DD1775" w:rsidRPr="004573D5" w:rsidRDefault="00DD1775" w:rsidP="004573D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>В соответствии с ______________________________________________________</w:t>
      </w:r>
      <w:r w:rsidRPr="004573D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573D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573D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573D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573D5">
        <w:rPr>
          <w:rFonts w:ascii="Times New Roman" w:hAnsi="Times New Roman" w:cs="Times New Roman"/>
          <w:sz w:val="24"/>
          <w:szCs w:val="24"/>
          <w:lang w:eastAsia="ar-SA"/>
        </w:rPr>
        <w:tab/>
        <w:t>(основание внесения в Реестр)</w:t>
      </w:r>
      <w:r w:rsidR="004573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73D5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 имущество ________________________________________________________________,</w:t>
      </w:r>
    </w:p>
    <w:p w:rsidR="00DD1775" w:rsidRPr="004573D5" w:rsidRDefault="00DD1775" w:rsidP="00DD177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(сведения о закреплении имущества на праве хозяйственного ведения, оперативного управления или на учете в _______________________________________________   </w:t>
      </w:r>
      <w:proofErr w:type="gramEnd"/>
    </w:p>
    <w:p w:rsidR="00DD1775" w:rsidRPr="004573D5" w:rsidRDefault="00DD1775" w:rsidP="00DD177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gramStart"/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казне </w:t>
      </w:r>
      <w:proofErr w:type="spellStart"/>
      <w:r w:rsidRPr="004573D5">
        <w:rPr>
          <w:rFonts w:ascii="Times New Roman" w:hAnsi="Times New Roman" w:cs="Times New Roman"/>
          <w:sz w:val="24"/>
          <w:szCs w:val="24"/>
          <w:lang w:eastAsia="ar-SA"/>
        </w:rPr>
        <w:t>Вавожского</w:t>
      </w:r>
      <w:proofErr w:type="spellEnd"/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 района)</w:t>
      </w:r>
      <w:proofErr w:type="gramEnd"/>
    </w:p>
    <w:p w:rsidR="00DD1775" w:rsidRPr="004573D5" w:rsidRDefault="00DD1775" w:rsidP="004573D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>внесено в  Реестр муниципального  имущества  муниципального   образования   «Муниципальный округ Вавожский район Удмуртской Республики»   с      присвоением         реестрового    № _____/__________.</w:t>
      </w:r>
    </w:p>
    <w:p w:rsidR="00DD1775" w:rsidRPr="004573D5" w:rsidRDefault="00DD1775" w:rsidP="00DD1775">
      <w:pPr>
        <w:keepNext/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Местонахождение юридического лица: _________________________________ </w:t>
      </w:r>
    </w:p>
    <w:p w:rsidR="00DD1775" w:rsidRPr="004573D5" w:rsidRDefault="00DD1775" w:rsidP="00DD1775">
      <w:pPr>
        <w:keepNext/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</w:t>
      </w:r>
      <w:r w:rsidRPr="00457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457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4573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(балансодержателя) </w:t>
      </w:r>
    </w:p>
    <w:p w:rsidR="00DD1775" w:rsidRPr="004573D5" w:rsidRDefault="00DD1775" w:rsidP="004573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 xml:space="preserve">По   данным     раздела      ___________________________________________ Реестра муниципального имущества муниципального образования «Муниципальный                          округ Вавожский район  Удмуртской Республики»                                                                                            и ___________________________________________________________________________ </w:t>
      </w:r>
    </w:p>
    <w:p w:rsidR="00DD1775" w:rsidRPr="004573D5" w:rsidRDefault="00DD1775" w:rsidP="00DD177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73D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573D5">
        <w:rPr>
          <w:rFonts w:ascii="Times New Roman" w:hAnsi="Times New Roman" w:cs="Times New Roman"/>
          <w:sz w:val="24"/>
          <w:szCs w:val="24"/>
          <w:lang w:eastAsia="ar-SA"/>
        </w:rPr>
        <w:tab/>
        <w:t>(данные технического, кадастрового паспорта, другие сведения)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4"/>
        <w:gridCol w:w="2507"/>
        <w:gridCol w:w="2357"/>
        <w:gridCol w:w="1150"/>
        <w:gridCol w:w="2127"/>
        <w:gridCol w:w="1135"/>
      </w:tblGrid>
      <w:tr w:rsidR="00DD1775" w:rsidRPr="004573D5" w:rsidTr="008500A1">
        <w:trPr>
          <w:trHeight w:val="120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775" w:rsidRPr="004573D5" w:rsidRDefault="00DD1775" w:rsidP="008500A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D1775" w:rsidRPr="004573D5" w:rsidRDefault="00DD1775" w:rsidP="008500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775" w:rsidRPr="004573D5" w:rsidRDefault="00DD1775" w:rsidP="008500A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объекта, его характеристика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775" w:rsidRPr="004573D5" w:rsidRDefault="00DD1775" w:rsidP="008500A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775" w:rsidRPr="004573D5" w:rsidRDefault="00DD1775" w:rsidP="008500A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Год ввода в </w:t>
            </w:r>
            <w:proofErr w:type="spellStart"/>
            <w:proofErr w:type="gramStart"/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эксплу-атацию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775" w:rsidRPr="004573D5" w:rsidRDefault="00DD1775" w:rsidP="008500A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Общая площадь, </w:t>
            </w:r>
            <w:proofErr w:type="spellStart"/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./ протяженность, </w:t>
            </w:r>
            <w:proofErr w:type="gramStart"/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5" w:rsidRPr="004573D5" w:rsidRDefault="00DD1775" w:rsidP="008500A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Реестровый номер </w:t>
            </w:r>
          </w:p>
          <w:p w:rsidR="00DD1775" w:rsidRPr="004573D5" w:rsidRDefault="00DD1775" w:rsidP="008500A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7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объекта</w:t>
            </w:r>
          </w:p>
        </w:tc>
      </w:tr>
      <w:tr w:rsidR="00DD1775" w:rsidRPr="004573D5" w:rsidTr="008500A1">
        <w:trPr>
          <w:trHeight w:val="60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1775" w:rsidRPr="004573D5" w:rsidRDefault="00DD1775" w:rsidP="008500A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1775" w:rsidRPr="004573D5" w:rsidRDefault="00DD1775" w:rsidP="008500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1775" w:rsidRPr="004573D5" w:rsidRDefault="00DD1775" w:rsidP="00850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1775" w:rsidRPr="004573D5" w:rsidRDefault="00DD1775" w:rsidP="008500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1775" w:rsidRPr="004573D5" w:rsidRDefault="00DD1775" w:rsidP="008500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5" w:rsidRPr="004573D5" w:rsidRDefault="00DD1775" w:rsidP="008500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573D5" w:rsidRDefault="004573D5" w:rsidP="004573D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D1775" w:rsidRPr="004573D5" w:rsidRDefault="00DD1775" w:rsidP="004573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73D5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4573D5">
        <w:rPr>
          <w:rFonts w:ascii="Times New Roman" w:hAnsi="Times New Roman" w:cs="Times New Roman"/>
          <w:color w:val="000000"/>
          <w:sz w:val="24"/>
          <w:szCs w:val="24"/>
        </w:rPr>
        <w:t>, подпись должностного лица, выдавшего выписку</w:t>
      </w:r>
    </w:p>
    <w:p w:rsidR="00DD1775" w:rsidRPr="003A6438" w:rsidRDefault="00DD1775" w:rsidP="00DD1775">
      <w:pPr>
        <w:rPr>
          <w:sz w:val="26"/>
          <w:szCs w:val="26"/>
        </w:rPr>
      </w:pPr>
    </w:p>
    <w:p w:rsidR="006F2B27" w:rsidRPr="00072AB3" w:rsidRDefault="006F2B27" w:rsidP="006F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2B27" w:rsidRPr="00072AB3" w:rsidSect="00343AA7">
      <w:pgSz w:w="11905" w:h="16838"/>
      <w:pgMar w:top="113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175AE3"/>
    <w:multiLevelType w:val="hybridMultilevel"/>
    <w:tmpl w:val="51CC6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27"/>
    <w:rsid w:val="00072AB3"/>
    <w:rsid w:val="000E17E6"/>
    <w:rsid w:val="00145454"/>
    <w:rsid w:val="001F70C7"/>
    <w:rsid w:val="002720B3"/>
    <w:rsid w:val="003160BB"/>
    <w:rsid w:val="00347DE4"/>
    <w:rsid w:val="0035524B"/>
    <w:rsid w:val="00385AB0"/>
    <w:rsid w:val="003B0194"/>
    <w:rsid w:val="003F2E9E"/>
    <w:rsid w:val="00405F90"/>
    <w:rsid w:val="00446F5B"/>
    <w:rsid w:val="004573D5"/>
    <w:rsid w:val="00465730"/>
    <w:rsid w:val="005228D7"/>
    <w:rsid w:val="00536862"/>
    <w:rsid w:val="00685A48"/>
    <w:rsid w:val="00694246"/>
    <w:rsid w:val="006A5DE0"/>
    <w:rsid w:val="006A66C8"/>
    <w:rsid w:val="006F2B27"/>
    <w:rsid w:val="00785E63"/>
    <w:rsid w:val="008177AC"/>
    <w:rsid w:val="008622C1"/>
    <w:rsid w:val="00883A83"/>
    <w:rsid w:val="008C03A3"/>
    <w:rsid w:val="00942E61"/>
    <w:rsid w:val="00970DF5"/>
    <w:rsid w:val="00A00CC6"/>
    <w:rsid w:val="00A6230B"/>
    <w:rsid w:val="00A66451"/>
    <w:rsid w:val="00BD4B11"/>
    <w:rsid w:val="00C0261F"/>
    <w:rsid w:val="00C714AA"/>
    <w:rsid w:val="00CB3825"/>
    <w:rsid w:val="00CF2893"/>
    <w:rsid w:val="00DA5E7E"/>
    <w:rsid w:val="00DD1775"/>
    <w:rsid w:val="00E94AB7"/>
    <w:rsid w:val="00F005B2"/>
    <w:rsid w:val="00F811FB"/>
    <w:rsid w:val="00FD291B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20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 Indent"/>
    <w:basedOn w:val="a"/>
    <w:link w:val="a4"/>
    <w:rsid w:val="00F811FB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81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DD17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DD177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17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20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 Indent"/>
    <w:basedOn w:val="a"/>
    <w:link w:val="a4"/>
    <w:rsid w:val="00F811FB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81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DD17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DD177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17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2023-10-27T09:57:00Z</dcterms:created>
  <dcterms:modified xsi:type="dcterms:W3CDTF">2023-11-16T06:36:00Z</dcterms:modified>
</cp:coreProperties>
</file>