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C22945" w14:textId="77777777" w:rsidR="00457D73" w:rsidRDefault="00457D73">
      <w:pPr>
        <w:shd w:val="clear" w:color="auto" w:fill="FFFFFF"/>
        <w:spacing w:after="0" w:line="240" w:lineRule="auto"/>
        <w:ind w:right="23"/>
        <w:rPr>
          <w:rFonts w:ascii="Times New Roman" w:hAnsi="Times New Roman" w:cs="Times New Roman"/>
          <w:sz w:val="24"/>
          <w:szCs w:val="24"/>
          <w:lang w:eastAsia="ru-RU"/>
        </w:rPr>
      </w:pPr>
    </w:p>
    <w:p w14:paraId="0DB5EF3F" w14:textId="77777777" w:rsidR="00457D73" w:rsidRDefault="00457D73">
      <w:pPr>
        <w:shd w:val="clear" w:color="auto" w:fill="FFFFFF"/>
        <w:spacing w:after="0" w:line="240" w:lineRule="auto"/>
        <w:ind w:right="23"/>
        <w:rPr>
          <w:rFonts w:ascii="Times New Roman" w:hAnsi="Times New Roman" w:cs="Times New Roman"/>
          <w:sz w:val="24"/>
          <w:szCs w:val="24"/>
          <w:lang w:eastAsia="ru-RU"/>
        </w:rPr>
      </w:pPr>
    </w:p>
    <w:p w14:paraId="17A7F9B0" w14:textId="77777777" w:rsidR="00C70F15" w:rsidRDefault="00F5786B">
      <w:pPr>
        <w:shd w:val="clear" w:color="auto" w:fill="FFFFFF"/>
        <w:spacing w:after="0" w:line="240" w:lineRule="auto"/>
        <w:ind w:right="23"/>
        <w:rPr>
          <w:rFonts w:ascii="Times New Roman" w:hAnsi="Times New Roman" w:cs="Times New Roman"/>
          <w:sz w:val="24"/>
          <w:szCs w:val="24"/>
          <w:lang w:eastAsia="ru-RU"/>
        </w:rPr>
      </w:pPr>
      <w:r>
        <w:rPr>
          <w:rFonts w:ascii="Times New Roman" w:hAnsi="Times New Roman" w:cs="Times New Roman"/>
          <w:sz w:val="24"/>
          <w:szCs w:val="24"/>
          <w:lang w:eastAsia="ru-RU"/>
        </w:rPr>
        <w:t>03.1 Подпрограмма «Организация библиотечного обслуживания населения»</w:t>
      </w:r>
    </w:p>
    <w:p w14:paraId="22229873" w14:textId="77777777" w:rsidR="00C70F15" w:rsidRDefault="00F5786B">
      <w:pPr>
        <w:shd w:val="clear" w:color="auto" w:fill="FFFFFF"/>
        <w:spacing w:after="0" w:line="240" w:lineRule="auto"/>
        <w:ind w:right="23"/>
        <w:jc w:val="center"/>
        <w:rPr>
          <w:rFonts w:ascii="Times New Roman" w:hAnsi="Times New Roman" w:cs="Times New Roman"/>
          <w:sz w:val="24"/>
          <w:szCs w:val="24"/>
          <w:lang w:eastAsia="ru-RU"/>
        </w:rPr>
      </w:pPr>
      <w:r>
        <w:rPr>
          <w:rFonts w:ascii="Times New Roman" w:hAnsi="Times New Roman" w:cs="Times New Roman"/>
          <w:sz w:val="24"/>
          <w:szCs w:val="24"/>
          <w:lang w:eastAsia="ru-RU"/>
        </w:rPr>
        <w:t xml:space="preserve">Краткая характеристика (паспорт) </w:t>
      </w:r>
      <w:proofErr w:type="spellStart"/>
      <w:r>
        <w:rPr>
          <w:rFonts w:ascii="Times New Roman" w:hAnsi="Times New Roman" w:cs="Times New Roman"/>
          <w:sz w:val="24"/>
          <w:szCs w:val="24"/>
          <w:lang w:eastAsia="ru-RU"/>
        </w:rPr>
        <w:t>подпрог</w:t>
      </w:r>
      <w:r>
        <w:rPr>
          <w:rFonts w:ascii="Times New Roman" w:hAnsi="Times New Roman" w:cs="Times New Roman"/>
          <w:sz w:val="24"/>
          <w:szCs w:val="24"/>
          <w:lang w:val="en-US" w:eastAsia="ru-RU"/>
        </w:rPr>
        <w:t>рамм</w:t>
      </w:r>
      <w:proofErr w:type="spellEnd"/>
      <w:r>
        <w:rPr>
          <w:rFonts w:ascii="Times New Roman" w:hAnsi="Times New Roman" w:cs="Times New Roman"/>
          <w:sz w:val="24"/>
          <w:szCs w:val="24"/>
          <w:lang w:eastAsia="ru-RU"/>
        </w:rPr>
        <w:t>ы</w:t>
      </w:r>
    </w:p>
    <w:tbl>
      <w:tblPr>
        <w:tblW w:w="9503" w:type="dxa"/>
        <w:tblInd w:w="-56" w:type="dxa"/>
        <w:tblBorders>
          <w:top w:val="single" w:sz="6" w:space="0" w:color="000001"/>
          <w:left w:val="single" w:sz="6" w:space="0" w:color="000001"/>
          <w:bottom w:val="single" w:sz="6" w:space="0" w:color="000001"/>
          <w:insideH w:val="single" w:sz="6" w:space="0" w:color="000001"/>
        </w:tblBorders>
        <w:tblCellMar>
          <w:left w:w="-7" w:type="dxa"/>
          <w:right w:w="0" w:type="dxa"/>
        </w:tblCellMar>
        <w:tblLook w:val="00A0" w:firstRow="1" w:lastRow="0" w:firstColumn="1" w:lastColumn="0" w:noHBand="0" w:noVBand="0"/>
      </w:tblPr>
      <w:tblGrid>
        <w:gridCol w:w="1873"/>
        <w:gridCol w:w="7630"/>
      </w:tblGrid>
      <w:tr w:rsidR="00C70F15" w14:paraId="2495C111" w14:textId="77777777">
        <w:tc>
          <w:tcPr>
            <w:tcW w:w="1873" w:type="dxa"/>
            <w:tcBorders>
              <w:top w:val="single" w:sz="6" w:space="0" w:color="000001"/>
              <w:left w:val="single" w:sz="6" w:space="0" w:color="000001"/>
              <w:bottom w:val="single" w:sz="6" w:space="0" w:color="000001"/>
            </w:tcBorders>
            <w:shd w:val="clear" w:color="auto" w:fill="FFFFFF"/>
            <w:tcMar>
              <w:left w:w="-7" w:type="dxa"/>
            </w:tcMar>
          </w:tcPr>
          <w:p w14:paraId="243F4082" w14:textId="77777777" w:rsidR="00C70F15" w:rsidRDefault="00F5786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Наименование подпрограммы</w:t>
            </w:r>
          </w:p>
        </w:tc>
        <w:tc>
          <w:tcPr>
            <w:tcW w:w="7629" w:type="dxa"/>
            <w:tcBorders>
              <w:top w:val="single" w:sz="6" w:space="0" w:color="000001"/>
              <w:left w:val="single" w:sz="6" w:space="0" w:color="000001"/>
              <w:bottom w:val="single" w:sz="6" w:space="0" w:color="000001"/>
              <w:right w:val="single" w:sz="6" w:space="0" w:color="000001"/>
            </w:tcBorders>
            <w:shd w:val="clear" w:color="auto" w:fill="FFFFFF"/>
            <w:tcMar>
              <w:left w:w="-7" w:type="dxa"/>
              <w:right w:w="108" w:type="dxa"/>
            </w:tcMar>
          </w:tcPr>
          <w:p w14:paraId="299A6EB4" w14:textId="77777777" w:rsidR="00C70F15" w:rsidRDefault="00F5786B">
            <w:pPr>
              <w:keepNext/>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Организация библиотечного обслуживания населения</w:t>
            </w:r>
          </w:p>
        </w:tc>
      </w:tr>
      <w:tr w:rsidR="00C70F15" w14:paraId="4A731BA7" w14:textId="77777777">
        <w:tc>
          <w:tcPr>
            <w:tcW w:w="1873" w:type="dxa"/>
            <w:tcBorders>
              <w:top w:val="single" w:sz="6" w:space="0" w:color="000001"/>
              <w:left w:val="single" w:sz="6" w:space="0" w:color="000001"/>
              <w:bottom w:val="single" w:sz="6" w:space="0" w:color="000001"/>
            </w:tcBorders>
            <w:shd w:val="clear" w:color="auto" w:fill="FFFFFF"/>
            <w:tcMar>
              <w:left w:w="-7" w:type="dxa"/>
            </w:tcMar>
          </w:tcPr>
          <w:p w14:paraId="201C5C34" w14:textId="77777777" w:rsidR="00C70F15" w:rsidRDefault="00F5786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Координатор </w:t>
            </w:r>
          </w:p>
        </w:tc>
        <w:tc>
          <w:tcPr>
            <w:tcW w:w="7629" w:type="dxa"/>
            <w:tcBorders>
              <w:top w:val="single" w:sz="6" w:space="0" w:color="000001"/>
              <w:left w:val="single" w:sz="6" w:space="0" w:color="000001"/>
              <w:bottom w:val="single" w:sz="6" w:space="0" w:color="000001"/>
              <w:right w:val="single" w:sz="6" w:space="0" w:color="000001"/>
            </w:tcBorders>
            <w:shd w:val="clear" w:color="auto" w:fill="FFFFFF"/>
            <w:tcMar>
              <w:left w:w="-7" w:type="dxa"/>
              <w:right w:w="108" w:type="dxa"/>
            </w:tcMar>
          </w:tcPr>
          <w:p w14:paraId="7B0A051D" w14:textId="77777777" w:rsidR="00C70F15" w:rsidRDefault="00F5786B">
            <w:pPr>
              <w:keepNext/>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Заместитель главы Администрации муниципального образования «Муниципальный округ Вавожский район Удмуртской Республики» по социальным вопросам</w:t>
            </w:r>
          </w:p>
        </w:tc>
      </w:tr>
      <w:tr w:rsidR="00C70F15" w14:paraId="080B3811" w14:textId="77777777">
        <w:tc>
          <w:tcPr>
            <w:tcW w:w="1873" w:type="dxa"/>
            <w:tcBorders>
              <w:top w:val="single" w:sz="6" w:space="0" w:color="000001"/>
              <w:left w:val="single" w:sz="6" w:space="0" w:color="000001"/>
              <w:bottom w:val="single" w:sz="6" w:space="0" w:color="000001"/>
            </w:tcBorders>
            <w:shd w:val="clear" w:color="auto" w:fill="FFFFFF"/>
            <w:tcMar>
              <w:left w:w="-7" w:type="dxa"/>
            </w:tcMar>
          </w:tcPr>
          <w:p w14:paraId="3CF8A1B8" w14:textId="77777777" w:rsidR="00C70F15" w:rsidRDefault="00F5786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Ответственный исполнитель </w:t>
            </w:r>
          </w:p>
        </w:tc>
        <w:tc>
          <w:tcPr>
            <w:tcW w:w="7629" w:type="dxa"/>
            <w:tcBorders>
              <w:top w:val="single" w:sz="6" w:space="0" w:color="000001"/>
              <w:left w:val="single" w:sz="6" w:space="0" w:color="000001"/>
              <w:bottom w:val="single" w:sz="6" w:space="0" w:color="000001"/>
              <w:right w:val="single" w:sz="6" w:space="0" w:color="000001"/>
            </w:tcBorders>
            <w:shd w:val="clear" w:color="auto" w:fill="FFFFFF"/>
            <w:tcMar>
              <w:left w:w="-7" w:type="dxa"/>
              <w:right w:w="108" w:type="dxa"/>
            </w:tcMar>
          </w:tcPr>
          <w:p w14:paraId="2960F7B2" w14:textId="77777777" w:rsidR="00C70F15" w:rsidRDefault="00F5786B">
            <w:pPr>
              <w:keepNext/>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Отдел культуры Администрации муниципального образования «Муниципальный округ Вавожский район Удмуртской Республики» </w:t>
            </w:r>
          </w:p>
        </w:tc>
      </w:tr>
      <w:tr w:rsidR="00C70F15" w14:paraId="3355D192" w14:textId="77777777">
        <w:tc>
          <w:tcPr>
            <w:tcW w:w="1873" w:type="dxa"/>
            <w:tcBorders>
              <w:top w:val="single" w:sz="6" w:space="0" w:color="000001"/>
              <w:left w:val="single" w:sz="6" w:space="0" w:color="000001"/>
              <w:bottom w:val="single" w:sz="6" w:space="0" w:color="000001"/>
            </w:tcBorders>
            <w:shd w:val="clear" w:color="auto" w:fill="FFFFFF"/>
            <w:tcMar>
              <w:left w:w="-7" w:type="dxa"/>
            </w:tcMar>
          </w:tcPr>
          <w:p w14:paraId="317293D5" w14:textId="77777777" w:rsidR="00C70F15" w:rsidRDefault="00F5786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Соисполнители </w:t>
            </w:r>
          </w:p>
        </w:tc>
        <w:tc>
          <w:tcPr>
            <w:tcW w:w="7629" w:type="dxa"/>
            <w:tcBorders>
              <w:top w:val="single" w:sz="6" w:space="0" w:color="000001"/>
              <w:left w:val="single" w:sz="6" w:space="0" w:color="000001"/>
              <w:bottom w:val="single" w:sz="6" w:space="0" w:color="000001"/>
              <w:right w:val="single" w:sz="6" w:space="0" w:color="000001"/>
            </w:tcBorders>
            <w:shd w:val="clear" w:color="auto" w:fill="FFFFFF"/>
            <w:tcMar>
              <w:left w:w="-7" w:type="dxa"/>
              <w:right w:w="108" w:type="dxa"/>
            </w:tcMar>
          </w:tcPr>
          <w:p w14:paraId="139E19F0" w14:textId="77777777" w:rsidR="00C70F15" w:rsidRDefault="00F5786B">
            <w:pPr>
              <w:keepNext/>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Администрация муниципального образования «Муниципальный округ Вавожский район Удмуртской Республики», МБУК «Вавожская ЦБС»</w:t>
            </w:r>
          </w:p>
        </w:tc>
      </w:tr>
      <w:tr w:rsidR="00C70F15" w14:paraId="59F3AA61" w14:textId="77777777">
        <w:tc>
          <w:tcPr>
            <w:tcW w:w="1873" w:type="dxa"/>
            <w:tcBorders>
              <w:top w:val="single" w:sz="6" w:space="0" w:color="000001"/>
              <w:left w:val="single" w:sz="6" w:space="0" w:color="000001"/>
              <w:bottom w:val="single" w:sz="6" w:space="0" w:color="000001"/>
            </w:tcBorders>
            <w:shd w:val="clear" w:color="auto" w:fill="FFFFFF"/>
            <w:tcMar>
              <w:left w:w="-7" w:type="dxa"/>
            </w:tcMar>
          </w:tcPr>
          <w:p w14:paraId="7E55AF84" w14:textId="77777777" w:rsidR="00C70F15" w:rsidRDefault="00F5786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Цель </w:t>
            </w:r>
          </w:p>
        </w:tc>
        <w:tc>
          <w:tcPr>
            <w:tcW w:w="7629" w:type="dxa"/>
            <w:tcBorders>
              <w:top w:val="single" w:sz="6" w:space="0" w:color="000001"/>
              <w:left w:val="single" w:sz="6" w:space="0" w:color="000001"/>
              <w:bottom w:val="single" w:sz="6" w:space="0" w:color="000001"/>
              <w:right w:val="single" w:sz="6" w:space="0" w:color="000001"/>
            </w:tcBorders>
            <w:shd w:val="clear" w:color="auto" w:fill="FFFFFF"/>
            <w:tcMar>
              <w:left w:w="-7" w:type="dxa"/>
              <w:right w:w="108" w:type="dxa"/>
            </w:tcMar>
          </w:tcPr>
          <w:p w14:paraId="383B6738" w14:textId="77777777" w:rsidR="00C70F15" w:rsidRDefault="00F5786B">
            <w:pPr>
              <w:keepNext/>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Совершенствование системы библиотечного обслуживания, повышение качества и доступности библиотечных услуг для населения Вавожского района, вне зависимости от места проживания</w:t>
            </w:r>
          </w:p>
        </w:tc>
      </w:tr>
      <w:tr w:rsidR="00C70F15" w14:paraId="7C181082" w14:textId="77777777">
        <w:trPr>
          <w:trHeight w:val="1395"/>
        </w:trPr>
        <w:tc>
          <w:tcPr>
            <w:tcW w:w="1873" w:type="dxa"/>
            <w:tcBorders>
              <w:top w:val="single" w:sz="6" w:space="0" w:color="000001"/>
              <w:left w:val="single" w:sz="6" w:space="0" w:color="000001"/>
              <w:bottom w:val="single" w:sz="6" w:space="0" w:color="000001"/>
            </w:tcBorders>
            <w:shd w:val="clear" w:color="auto" w:fill="FFFFFF"/>
            <w:tcMar>
              <w:left w:w="-7" w:type="dxa"/>
            </w:tcMar>
          </w:tcPr>
          <w:p w14:paraId="73DC3FAD" w14:textId="77777777" w:rsidR="00C70F15" w:rsidRDefault="00F5786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Задачи </w:t>
            </w:r>
          </w:p>
        </w:tc>
        <w:tc>
          <w:tcPr>
            <w:tcW w:w="7629" w:type="dxa"/>
            <w:tcBorders>
              <w:top w:val="single" w:sz="6" w:space="0" w:color="000001"/>
              <w:left w:val="single" w:sz="6" w:space="0" w:color="000001"/>
              <w:bottom w:val="single" w:sz="6" w:space="0" w:color="000001"/>
              <w:right w:val="single" w:sz="6" w:space="0" w:color="000001"/>
            </w:tcBorders>
            <w:shd w:val="clear" w:color="auto" w:fill="FFFFFF"/>
            <w:tcMar>
              <w:left w:w="-7" w:type="dxa"/>
              <w:right w:w="108" w:type="dxa"/>
            </w:tcMar>
          </w:tcPr>
          <w:p w14:paraId="6383B406" w14:textId="77777777" w:rsidR="00C70F15" w:rsidRDefault="00F5786B">
            <w:pPr>
              <w:spacing w:after="0" w:line="240" w:lineRule="auto"/>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1) Организация библиотечного обслуживания населения Вавожского района.</w:t>
            </w:r>
          </w:p>
          <w:p w14:paraId="4E9E44D6" w14:textId="77777777" w:rsidR="00C70F15" w:rsidRDefault="00F5786B">
            <w:pPr>
              <w:spacing w:after="0" w:line="240" w:lineRule="auto"/>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2) Обновление и комплектование библиотечных фондов, обеспечение их сохранности.</w:t>
            </w:r>
          </w:p>
          <w:p w14:paraId="28C3ACD8" w14:textId="77777777" w:rsidR="00C70F15" w:rsidRDefault="00F5786B">
            <w:pPr>
              <w:spacing w:after="0" w:line="240" w:lineRule="auto"/>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3) Внедрение в практику работы библиотек современных информационных технологий, создание электронных каталогов и баз данных.</w:t>
            </w:r>
          </w:p>
          <w:p w14:paraId="75CAB1E8" w14:textId="77777777" w:rsidR="00C70F15" w:rsidRDefault="00F5786B">
            <w:pPr>
              <w:spacing w:after="0" w:line="240" w:lineRule="auto"/>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4) Развитие новых форм и методов оказания библиотечных услуг.</w:t>
            </w:r>
          </w:p>
        </w:tc>
      </w:tr>
      <w:tr w:rsidR="00C70F15" w14:paraId="5A057F92" w14:textId="77777777">
        <w:trPr>
          <w:trHeight w:val="210"/>
        </w:trPr>
        <w:tc>
          <w:tcPr>
            <w:tcW w:w="1873" w:type="dxa"/>
            <w:tcBorders>
              <w:top w:val="single" w:sz="6" w:space="0" w:color="000001"/>
              <w:left w:val="single" w:sz="6" w:space="0" w:color="000001"/>
              <w:bottom w:val="single" w:sz="6" w:space="0" w:color="000001"/>
            </w:tcBorders>
            <w:shd w:val="clear" w:color="auto" w:fill="FFFFFF"/>
            <w:tcMar>
              <w:left w:w="-7" w:type="dxa"/>
            </w:tcMar>
          </w:tcPr>
          <w:p w14:paraId="423E358D" w14:textId="77777777" w:rsidR="00C70F15" w:rsidRDefault="00F5786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Целевые показатели (индикаторы) </w:t>
            </w:r>
          </w:p>
          <w:p w14:paraId="67993278" w14:textId="77777777" w:rsidR="00C70F15" w:rsidRDefault="00C70F15">
            <w:pPr>
              <w:spacing w:after="0" w:line="240" w:lineRule="auto"/>
              <w:rPr>
                <w:rFonts w:ascii="Times New Roman" w:hAnsi="Times New Roman" w:cs="Times New Roman"/>
                <w:sz w:val="24"/>
                <w:szCs w:val="24"/>
                <w:lang w:eastAsia="ru-RU"/>
              </w:rPr>
            </w:pPr>
          </w:p>
        </w:tc>
        <w:tc>
          <w:tcPr>
            <w:tcW w:w="7629" w:type="dxa"/>
            <w:tcBorders>
              <w:top w:val="single" w:sz="6" w:space="0" w:color="000001"/>
              <w:left w:val="single" w:sz="6" w:space="0" w:color="000001"/>
              <w:bottom w:val="single" w:sz="6" w:space="0" w:color="000001"/>
              <w:right w:val="single" w:sz="6" w:space="0" w:color="000001"/>
            </w:tcBorders>
            <w:shd w:val="clear" w:color="auto" w:fill="FFFFFF"/>
            <w:tcMar>
              <w:left w:w="-7" w:type="dxa"/>
              <w:right w:w="108" w:type="dxa"/>
            </w:tcMar>
          </w:tcPr>
          <w:p w14:paraId="7B321409" w14:textId="77777777" w:rsidR="00C70F15" w:rsidRDefault="00F5786B">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1) Уровень фактической обеспеченности библиотеками от нормативной потребности, процентов.</w:t>
            </w:r>
          </w:p>
          <w:p w14:paraId="4B37936E" w14:textId="77777777" w:rsidR="00C70F15" w:rsidRDefault="00F5786B">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2) Охват населения муниципального района библиотечным обслуживанием, процентов.</w:t>
            </w:r>
          </w:p>
          <w:p w14:paraId="2E1FCE09" w14:textId="77777777" w:rsidR="00C70F15" w:rsidRDefault="00F5786B">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3) Количество посещений библиотек в расчете на 1 жителя муниципального района в год, единиц. </w:t>
            </w:r>
          </w:p>
          <w:p w14:paraId="152FF867" w14:textId="77777777" w:rsidR="00C70F15" w:rsidRDefault="00F5786B">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4) Количество экземпляров новых поступлений в библиотечные фонды библиотек Вавожского района на 1000 человек населения, единиц.</w:t>
            </w:r>
          </w:p>
          <w:p w14:paraId="6C5945AE" w14:textId="77777777" w:rsidR="00C70F15" w:rsidRDefault="00F5786B">
            <w:pPr>
              <w:spacing w:after="0" w:line="240" w:lineRule="auto"/>
              <w:jc w:val="both"/>
              <w:rPr>
                <w:rFonts w:ascii="Times New Roman" w:hAnsi="Times New Roman" w:cs="Times New Roman"/>
                <w:color w:val="000000"/>
                <w:sz w:val="24"/>
                <w:szCs w:val="24"/>
                <w:lang w:eastAsia="ru-RU"/>
              </w:rPr>
            </w:pPr>
            <w:r>
              <w:rPr>
                <w:rFonts w:ascii="Times New Roman" w:hAnsi="Times New Roman" w:cs="Times New Roman"/>
                <w:sz w:val="24"/>
                <w:szCs w:val="24"/>
                <w:lang w:eastAsia="ru-RU"/>
              </w:rPr>
              <w:t>5) Объем</w:t>
            </w:r>
            <w:r>
              <w:rPr>
                <w:rFonts w:ascii="Times New Roman" w:hAnsi="Times New Roman" w:cs="Times New Roman"/>
                <w:color w:val="000000"/>
                <w:sz w:val="24"/>
                <w:szCs w:val="24"/>
                <w:lang w:eastAsia="ru-RU"/>
              </w:rPr>
              <w:t xml:space="preserve"> количества библиографических записей в сводном электронном каталоге, </w:t>
            </w:r>
            <w:r>
              <w:rPr>
                <w:rFonts w:ascii="Times New Roman" w:hAnsi="Times New Roman" w:cs="Times New Roman"/>
                <w:sz w:val="24"/>
                <w:szCs w:val="24"/>
                <w:lang w:eastAsia="ru-RU"/>
              </w:rPr>
              <w:t>единиц</w:t>
            </w:r>
            <w:r>
              <w:rPr>
                <w:rFonts w:ascii="Times New Roman" w:hAnsi="Times New Roman" w:cs="Times New Roman"/>
                <w:color w:val="000000"/>
                <w:sz w:val="24"/>
                <w:szCs w:val="24"/>
                <w:lang w:eastAsia="ru-RU"/>
              </w:rPr>
              <w:t>;</w:t>
            </w:r>
          </w:p>
          <w:p w14:paraId="37D3223E" w14:textId="77777777" w:rsidR="00C70F15" w:rsidRDefault="00F5786B">
            <w:pPr>
              <w:spacing w:after="0" w:line="240" w:lineRule="auto"/>
              <w:jc w:val="both"/>
              <w:rPr>
                <w:rFonts w:ascii="Times New Roman" w:hAnsi="Times New Roman" w:cs="Times New Roman"/>
                <w:color w:val="000000"/>
                <w:sz w:val="24"/>
                <w:szCs w:val="24"/>
                <w:lang w:eastAsia="ru-RU"/>
              </w:rPr>
            </w:pPr>
            <w:r>
              <w:rPr>
                <w:rFonts w:ascii="Times New Roman" w:hAnsi="Times New Roman" w:cs="Times New Roman"/>
                <w:sz w:val="24"/>
                <w:szCs w:val="24"/>
                <w:lang w:eastAsia="ru-RU"/>
              </w:rPr>
              <w:t>6) У</w:t>
            </w:r>
            <w:r>
              <w:rPr>
                <w:rFonts w:ascii="Times New Roman" w:hAnsi="Times New Roman" w:cs="Times New Roman"/>
                <w:color w:val="000000"/>
                <w:sz w:val="24"/>
                <w:szCs w:val="24"/>
                <w:lang w:eastAsia="ru-RU"/>
              </w:rPr>
              <w:t>величение доли библиотек, подключенных к сети «Интернет», в общем количестве публичных библиотек Вавожского района, процентов;</w:t>
            </w:r>
          </w:p>
          <w:p w14:paraId="39D56C15" w14:textId="77777777" w:rsidR="00C70F15" w:rsidRDefault="00F5786B">
            <w:pPr>
              <w:spacing w:after="0" w:line="240" w:lineRule="auto"/>
              <w:jc w:val="both"/>
              <w:rPr>
                <w:rFonts w:ascii="Times New Roman" w:hAnsi="Times New Roman" w:cs="Times New Roman"/>
                <w:color w:val="000000"/>
                <w:sz w:val="24"/>
                <w:szCs w:val="24"/>
                <w:lang w:eastAsia="ru-RU"/>
              </w:rPr>
            </w:pPr>
            <w:r>
              <w:rPr>
                <w:rFonts w:ascii="Times New Roman" w:hAnsi="Times New Roman" w:cs="Times New Roman"/>
                <w:sz w:val="24"/>
                <w:szCs w:val="24"/>
                <w:lang w:eastAsia="ru-RU"/>
              </w:rPr>
              <w:t>7)Число посещений библиотек, за исключением республиканских, человек</w:t>
            </w:r>
          </w:p>
          <w:p w14:paraId="4BA02703" w14:textId="77777777" w:rsidR="00C70F15" w:rsidRDefault="00F5786B">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8) Количество организованных и проведенных мероприятий с целью продвижения чтения, повышения информационной культуры, организации досуга и популяризации различных областей знания, единиц.</w:t>
            </w:r>
          </w:p>
        </w:tc>
      </w:tr>
      <w:tr w:rsidR="00C70F15" w14:paraId="03016CCD" w14:textId="77777777">
        <w:trPr>
          <w:trHeight w:val="615"/>
        </w:trPr>
        <w:tc>
          <w:tcPr>
            <w:tcW w:w="1873" w:type="dxa"/>
            <w:tcBorders>
              <w:top w:val="single" w:sz="6" w:space="0" w:color="000001"/>
              <w:left w:val="single" w:sz="6" w:space="0" w:color="000001"/>
              <w:bottom w:val="single" w:sz="6" w:space="0" w:color="000001"/>
            </w:tcBorders>
            <w:shd w:val="clear" w:color="auto" w:fill="FFFFFF"/>
            <w:tcMar>
              <w:left w:w="-7" w:type="dxa"/>
            </w:tcMar>
          </w:tcPr>
          <w:p w14:paraId="1FFBE9F2" w14:textId="77777777" w:rsidR="00C70F15" w:rsidRDefault="00F5786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Сроки и этапы реализации</w:t>
            </w:r>
          </w:p>
        </w:tc>
        <w:tc>
          <w:tcPr>
            <w:tcW w:w="7629" w:type="dxa"/>
            <w:tcBorders>
              <w:top w:val="single" w:sz="6" w:space="0" w:color="000001"/>
              <w:left w:val="single" w:sz="6" w:space="0" w:color="000001"/>
              <w:bottom w:val="single" w:sz="6" w:space="0" w:color="000001"/>
              <w:right w:val="single" w:sz="6" w:space="0" w:color="000001"/>
            </w:tcBorders>
            <w:shd w:val="clear" w:color="auto" w:fill="FFFFFF" w:themeFill="background1"/>
            <w:tcMar>
              <w:left w:w="-7" w:type="dxa"/>
              <w:right w:w="108" w:type="dxa"/>
            </w:tcMar>
          </w:tcPr>
          <w:p w14:paraId="1E4A9D97" w14:textId="77777777" w:rsidR="00C70F15" w:rsidRDefault="00F5786B">
            <w:pPr>
              <w:keepNext/>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Срок реализации:</w:t>
            </w:r>
          </w:p>
          <w:p w14:paraId="2F8C77EF" w14:textId="77777777" w:rsidR="00C70F15" w:rsidRDefault="00F5786B">
            <w:pPr>
              <w:keepNext/>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1 этап —2015-2018 г.г.</w:t>
            </w:r>
          </w:p>
          <w:p w14:paraId="3AE1C9A4" w14:textId="77777777" w:rsidR="00C70F15" w:rsidRPr="00F109F9" w:rsidRDefault="00F109F9">
            <w:pPr>
              <w:keepNext/>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2 этап – 2019-2028</w:t>
            </w:r>
            <w:r w:rsidR="00F5786B">
              <w:rPr>
                <w:rFonts w:ascii="Times New Roman" w:hAnsi="Times New Roman" w:cs="Times New Roman"/>
                <w:sz w:val="24"/>
                <w:szCs w:val="24"/>
                <w:lang w:eastAsia="ru-RU"/>
              </w:rPr>
              <w:t xml:space="preserve"> </w:t>
            </w:r>
            <w:proofErr w:type="gramStart"/>
            <w:r w:rsidR="00F5786B">
              <w:rPr>
                <w:rFonts w:ascii="Times New Roman" w:hAnsi="Times New Roman" w:cs="Times New Roman"/>
                <w:sz w:val="24"/>
                <w:szCs w:val="24"/>
                <w:lang w:eastAsia="ru-RU"/>
              </w:rPr>
              <w:t>г.г</w:t>
            </w:r>
            <w:proofErr w:type="gramEnd"/>
          </w:p>
        </w:tc>
      </w:tr>
      <w:tr w:rsidR="00C70F15" w14:paraId="404E909B" w14:textId="77777777">
        <w:trPr>
          <w:trHeight w:val="765"/>
        </w:trPr>
        <w:tc>
          <w:tcPr>
            <w:tcW w:w="1873" w:type="dxa"/>
            <w:tcBorders>
              <w:top w:val="single" w:sz="6" w:space="0" w:color="000001"/>
              <w:left w:val="single" w:sz="6" w:space="0" w:color="000001"/>
              <w:bottom w:val="single" w:sz="6" w:space="0" w:color="000001"/>
            </w:tcBorders>
            <w:shd w:val="clear" w:color="auto" w:fill="FFFFFF"/>
            <w:tcMar>
              <w:left w:w="-7" w:type="dxa"/>
            </w:tcMar>
          </w:tcPr>
          <w:p w14:paraId="68B7AE3D" w14:textId="77777777" w:rsidR="00C70F15" w:rsidRDefault="00F5786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Ресурсное обеспечение за счет средств бюджета Вавожского района</w:t>
            </w:r>
          </w:p>
        </w:tc>
        <w:tc>
          <w:tcPr>
            <w:tcW w:w="7629" w:type="dxa"/>
            <w:tcBorders>
              <w:top w:val="single" w:sz="6" w:space="0" w:color="000001"/>
              <w:left w:val="single" w:sz="6" w:space="0" w:color="000001"/>
              <w:bottom w:val="single" w:sz="6" w:space="0" w:color="000001"/>
              <w:right w:val="single" w:sz="6" w:space="0" w:color="000001"/>
            </w:tcBorders>
            <w:shd w:val="clear" w:color="auto" w:fill="FFFFFF"/>
            <w:tcMar>
              <w:left w:w="-7" w:type="dxa"/>
              <w:right w:w="108" w:type="dxa"/>
            </w:tcMar>
          </w:tcPr>
          <w:p w14:paraId="69A45C16" w14:textId="10CE346E" w:rsidR="00C70F15" w:rsidRDefault="00F5786B">
            <w:pPr>
              <w:spacing w:after="0" w:line="240" w:lineRule="auto"/>
              <w:jc w:val="both"/>
              <w:rPr>
                <w:rFonts w:ascii="Times New Roman" w:hAnsi="Times New Roman" w:cs="Times New Roman"/>
                <w:sz w:val="24"/>
                <w:szCs w:val="24"/>
              </w:rPr>
            </w:pPr>
            <w:r w:rsidRPr="005C1513">
              <w:rPr>
                <w:rFonts w:ascii="Times New Roman" w:hAnsi="Times New Roman" w:cs="Times New Roman"/>
                <w:sz w:val="24"/>
                <w:szCs w:val="24"/>
                <w:lang w:eastAsia="ru-RU"/>
              </w:rPr>
              <w:t>Общий объем финансирования мероп</w:t>
            </w:r>
            <w:r w:rsidR="00F109F9" w:rsidRPr="005C1513">
              <w:rPr>
                <w:rFonts w:ascii="Times New Roman" w:hAnsi="Times New Roman" w:cs="Times New Roman"/>
                <w:sz w:val="24"/>
                <w:szCs w:val="24"/>
                <w:lang w:eastAsia="ru-RU"/>
              </w:rPr>
              <w:t>риятий подпрограммы за 2015-2028</w:t>
            </w:r>
            <w:r w:rsidRPr="005C1513">
              <w:rPr>
                <w:rFonts w:ascii="Times New Roman" w:hAnsi="Times New Roman" w:cs="Times New Roman"/>
                <w:sz w:val="24"/>
                <w:szCs w:val="24"/>
                <w:lang w:eastAsia="ru-RU"/>
              </w:rPr>
              <w:t xml:space="preserve"> годы за счет средств бюджета муниципального образования «Вавожский район» составляет </w:t>
            </w:r>
            <w:r w:rsidR="005C1513">
              <w:rPr>
                <w:rFonts w:ascii="Times New Roman" w:hAnsi="Times New Roman" w:cs="Times New Roman"/>
                <w:sz w:val="24"/>
                <w:szCs w:val="24"/>
              </w:rPr>
              <w:t>244 811</w:t>
            </w:r>
            <w:r w:rsidRPr="005C1513">
              <w:rPr>
                <w:rFonts w:ascii="Times New Roman" w:hAnsi="Times New Roman" w:cs="Times New Roman"/>
                <w:sz w:val="24"/>
                <w:szCs w:val="24"/>
                <w:lang w:eastAsia="ru-RU"/>
              </w:rPr>
              <w:t>тыс. рублей.</w:t>
            </w:r>
          </w:p>
          <w:p w14:paraId="616DA77C" w14:textId="77777777" w:rsidR="00C70F15" w:rsidRDefault="00F5786B">
            <w:pPr>
              <w:spacing w:after="0" w:line="240" w:lineRule="auto"/>
              <w:jc w:val="both"/>
            </w:pPr>
            <w:r>
              <w:rPr>
                <w:rFonts w:ascii="Times New Roman" w:hAnsi="Times New Roman" w:cs="Times New Roman"/>
                <w:sz w:val="24"/>
                <w:szCs w:val="24"/>
                <w:lang w:eastAsia="ru-RU"/>
              </w:rPr>
              <w:t>Объем средств бюджета муниципального образования «Муниципальный округ Вавожский район Удмуртской Республики» на реализацию подпрограммы по годам реализации в 2 этапа (в тыс. руб.)</w:t>
            </w:r>
            <w:hyperlink w:anchor="sdfootnote1sym">
              <w:bookmarkStart w:id="0" w:name="sdfootnote1anc"/>
              <w:r>
                <w:rPr>
                  <w:rStyle w:val="-"/>
                  <w:rFonts w:ascii="Times New Roman" w:hAnsi="Times New Roman" w:cs="Times New Roman"/>
                  <w:sz w:val="24"/>
                  <w:szCs w:val="24"/>
                  <w:vertAlign w:val="superscript"/>
                  <w:lang w:eastAsia="ru-RU"/>
                </w:rPr>
                <w:t>1</w:t>
              </w:r>
            </w:hyperlink>
            <w:bookmarkEnd w:id="0"/>
            <w:r>
              <w:rPr>
                <w:rFonts w:ascii="Times New Roman" w:hAnsi="Times New Roman" w:cs="Times New Roman"/>
                <w:sz w:val="24"/>
                <w:szCs w:val="24"/>
                <w:lang w:eastAsia="ru-RU"/>
              </w:rPr>
              <w:t>:</w:t>
            </w:r>
          </w:p>
          <w:tbl>
            <w:tblPr>
              <w:tblW w:w="7470" w:type="dxa"/>
              <w:tblInd w:w="6" w:type="dxa"/>
              <w:tblBorders>
                <w:top w:val="single" w:sz="6" w:space="0" w:color="000001"/>
                <w:left w:val="single" w:sz="6" w:space="0" w:color="000001"/>
                <w:bottom w:val="single" w:sz="6" w:space="0" w:color="000001"/>
                <w:insideH w:val="single" w:sz="6" w:space="0" w:color="000001"/>
              </w:tblBorders>
              <w:tblCellMar>
                <w:left w:w="-7" w:type="dxa"/>
                <w:right w:w="0" w:type="dxa"/>
              </w:tblCellMar>
              <w:tblLook w:val="00A0" w:firstRow="1" w:lastRow="0" w:firstColumn="1" w:lastColumn="0" w:noHBand="0" w:noVBand="0"/>
            </w:tblPr>
            <w:tblGrid>
              <w:gridCol w:w="1556"/>
              <w:gridCol w:w="1268"/>
              <w:gridCol w:w="1981"/>
              <w:gridCol w:w="1331"/>
              <w:gridCol w:w="1334"/>
            </w:tblGrid>
            <w:tr w:rsidR="00C70F15" w14:paraId="5928323B" w14:textId="77777777">
              <w:trPr>
                <w:trHeight w:val="75"/>
              </w:trPr>
              <w:tc>
                <w:tcPr>
                  <w:tcW w:w="1556" w:type="dxa"/>
                  <w:tcBorders>
                    <w:top w:val="single" w:sz="6" w:space="0" w:color="000001"/>
                    <w:left w:val="single" w:sz="6" w:space="0" w:color="000001"/>
                    <w:bottom w:val="single" w:sz="6" w:space="0" w:color="000001"/>
                  </w:tcBorders>
                  <w:shd w:val="clear" w:color="auto" w:fill="FFFFFF"/>
                  <w:tcMar>
                    <w:left w:w="-7" w:type="dxa"/>
                  </w:tcMar>
                  <w:vAlign w:val="center"/>
                </w:tcPr>
                <w:p w14:paraId="46BF24AD" w14:textId="77777777" w:rsidR="00C70F15" w:rsidRDefault="00F5786B">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lastRenderedPageBreak/>
                    <w:t>Годы</w:t>
                  </w:r>
                </w:p>
              </w:tc>
              <w:tc>
                <w:tcPr>
                  <w:tcW w:w="1268" w:type="dxa"/>
                  <w:tcBorders>
                    <w:top w:val="single" w:sz="6" w:space="0" w:color="000001"/>
                    <w:left w:val="single" w:sz="6" w:space="0" w:color="000001"/>
                    <w:bottom w:val="single" w:sz="6" w:space="0" w:color="000001"/>
                  </w:tcBorders>
                  <w:shd w:val="clear" w:color="auto" w:fill="FFFFFF"/>
                  <w:tcMar>
                    <w:left w:w="-7" w:type="dxa"/>
                  </w:tcMar>
                  <w:vAlign w:val="center"/>
                </w:tcPr>
                <w:p w14:paraId="2DEED884" w14:textId="77777777" w:rsidR="00C70F15" w:rsidRDefault="00F5786B">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Всего</w:t>
                  </w:r>
                </w:p>
              </w:tc>
              <w:tc>
                <w:tcPr>
                  <w:tcW w:w="4646" w:type="dxa"/>
                  <w:gridSpan w:val="3"/>
                  <w:tcBorders>
                    <w:top w:val="single" w:sz="6" w:space="0" w:color="000001"/>
                    <w:left w:val="single" w:sz="6" w:space="0" w:color="000001"/>
                    <w:bottom w:val="single" w:sz="6" w:space="0" w:color="000001"/>
                    <w:right w:val="single" w:sz="6" w:space="0" w:color="000001"/>
                  </w:tcBorders>
                  <w:shd w:val="clear" w:color="auto" w:fill="FFFFFF"/>
                  <w:tcMar>
                    <w:left w:w="-7" w:type="dxa"/>
                    <w:right w:w="108" w:type="dxa"/>
                  </w:tcMar>
                </w:tcPr>
                <w:p w14:paraId="3EF5075C" w14:textId="77777777" w:rsidR="00C70F15" w:rsidRDefault="00F5786B">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В том числе за счет:</w:t>
                  </w:r>
                </w:p>
              </w:tc>
            </w:tr>
            <w:tr w:rsidR="00C70F15" w14:paraId="750F251E" w14:textId="77777777" w:rsidTr="00880E55">
              <w:trPr>
                <w:trHeight w:val="90"/>
              </w:trPr>
              <w:tc>
                <w:tcPr>
                  <w:tcW w:w="1556" w:type="dxa"/>
                  <w:tcBorders>
                    <w:top w:val="single" w:sz="6" w:space="0" w:color="000001"/>
                    <w:left w:val="single" w:sz="6" w:space="0" w:color="000001"/>
                    <w:bottom w:val="single" w:sz="6" w:space="0" w:color="000001"/>
                  </w:tcBorders>
                  <w:shd w:val="clear" w:color="auto" w:fill="FFFFFF"/>
                  <w:tcMar>
                    <w:left w:w="-7" w:type="dxa"/>
                  </w:tcMar>
                  <w:vAlign w:val="center"/>
                </w:tcPr>
                <w:p w14:paraId="761BEB28" w14:textId="77777777" w:rsidR="00C70F15" w:rsidRDefault="00C70F15">
                  <w:pPr>
                    <w:spacing w:after="0" w:line="240" w:lineRule="auto"/>
                    <w:jc w:val="center"/>
                    <w:rPr>
                      <w:rFonts w:ascii="Times New Roman" w:hAnsi="Times New Roman" w:cs="Times New Roman"/>
                      <w:sz w:val="24"/>
                      <w:szCs w:val="24"/>
                      <w:lang w:eastAsia="ru-RU"/>
                    </w:rPr>
                  </w:pPr>
                </w:p>
              </w:tc>
              <w:tc>
                <w:tcPr>
                  <w:tcW w:w="1268" w:type="dxa"/>
                  <w:tcBorders>
                    <w:top w:val="single" w:sz="6" w:space="0" w:color="000001"/>
                    <w:left w:val="single" w:sz="6" w:space="0" w:color="000001"/>
                    <w:bottom w:val="single" w:sz="6" w:space="0" w:color="000001"/>
                  </w:tcBorders>
                  <w:shd w:val="clear" w:color="auto" w:fill="FFFFFF"/>
                  <w:tcMar>
                    <w:left w:w="-7" w:type="dxa"/>
                  </w:tcMar>
                  <w:vAlign w:val="center"/>
                </w:tcPr>
                <w:p w14:paraId="281942B0" w14:textId="77777777" w:rsidR="00C70F15" w:rsidRDefault="00C70F15">
                  <w:pPr>
                    <w:spacing w:after="0" w:line="240" w:lineRule="auto"/>
                    <w:jc w:val="center"/>
                    <w:rPr>
                      <w:rFonts w:ascii="Times New Roman" w:hAnsi="Times New Roman" w:cs="Times New Roman"/>
                      <w:sz w:val="24"/>
                      <w:szCs w:val="24"/>
                      <w:lang w:eastAsia="ru-RU"/>
                    </w:rPr>
                  </w:pPr>
                </w:p>
              </w:tc>
              <w:tc>
                <w:tcPr>
                  <w:tcW w:w="1981" w:type="dxa"/>
                  <w:tcBorders>
                    <w:top w:val="single" w:sz="6" w:space="0" w:color="000001"/>
                    <w:left w:val="single" w:sz="6" w:space="0" w:color="000001"/>
                    <w:bottom w:val="single" w:sz="6" w:space="0" w:color="000001"/>
                  </w:tcBorders>
                  <w:shd w:val="clear" w:color="auto" w:fill="FFFFFF"/>
                  <w:tcMar>
                    <w:left w:w="-7" w:type="dxa"/>
                  </w:tcMar>
                </w:tcPr>
                <w:p w14:paraId="6C2015CE" w14:textId="77777777" w:rsidR="00C70F15" w:rsidRDefault="00F5786B">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Средства бюджета муниципального образования «Вавожский район»</w:t>
                  </w:r>
                </w:p>
              </w:tc>
              <w:tc>
                <w:tcPr>
                  <w:tcW w:w="1331" w:type="dxa"/>
                  <w:tcBorders>
                    <w:top w:val="single" w:sz="6" w:space="0" w:color="000001"/>
                    <w:left w:val="single" w:sz="6" w:space="0" w:color="000001"/>
                    <w:bottom w:val="single" w:sz="6" w:space="0" w:color="000001"/>
                    <w:right w:val="single" w:sz="6" w:space="0" w:color="000001"/>
                  </w:tcBorders>
                  <w:shd w:val="clear" w:color="auto" w:fill="FFFFFF"/>
                  <w:tcMar>
                    <w:left w:w="-7" w:type="dxa"/>
                    <w:right w:w="108" w:type="dxa"/>
                  </w:tcMar>
                  <w:vAlign w:val="center"/>
                </w:tcPr>
                <w:p w14:paraId="25F15EB2" w14:textId="77777777" w:rsidR="00C70F15" w:rsidRDefault="00F5786B">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МБТ из бюджета УР</w:t>
                  </w:r>
                </w:p>
              </w:tc>
              <w:tc>
                <w:tcPr>
                  <w:tcW w:w="1334" w:type="dxa"/>
                  <w:tcBorders>
                    <w:top w:val="single" w:sz="6" w:space="0" w:color="000001"/>
                    <w:left w:val="single" w:sz="6" w:space="0" w:color="000001"/>
                    <w:bottom w:val="single" w:sz="6" w:space="0" w:color="000001"/>
                    <w:right w:val="single" w:sz="6" w:space="0" w:color="000001"/>
                  </w:tcBorders>
                  <w:shd w:val="clear" w:color="auto" w:fill="FFFFFF"/>
                  <w:tcMar>
                    <w:left w:w="-7" w:type="dxa"/>
                  </w:tcMar>
                  <w:vAlign w:val="center"/>
                </w:tcPr>
                <w:p w14:paraId="37CAAB01" w14:textId="77777777" w:rsidR="00C70F15" w:rsidRDefault="00F5786B">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Субсидии из бюджета УР</w:t>
                  </w:r>
                </w:p>
              </w:tc>
            </w:tr>
            <w:tr w:rsidR="00C70F15" w14:paraId="0BB377E6" w14:textId="77777777" w:rsidTr="00880E55">
              <w:trPr>
                <w:trHeight w:val="90"/>
              </w:trPr>
              <w:tc>
                <w:tcPr>
                  <w:tcW w:w="1556" w:type="dxa"/>
                  <w:tcBorders>
                    <w:top w:val="single" w:sz="6" w:space="0" w:color="000001"/>
                    <w:left w:val="single" w:sz="6" w:space="0" w:color="000001"/>
                    <w:bottom w:val="single" w:sz="6" w:space="0" w:color="000001"/>
                  </w:tcBorders>
                  <w:shd w:val="clear" w:color="auto" w:fill="FFFFFF"/>
                  <w:tcMar>
                    <w:left w:w="-7" w:type="dxa"/>
                  </w:tcMar>
                  <w:vAlign w:val="center"/>
                </w:tcPr>
                <w:p w14:paraId="610FF558" w14:textId="77777777" w:rsidR="00C70F15" w:rsidRDefault="00F5786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2015</w:t>
                  </w:r>
                </w:p>
              </w:tc>
              <w:tc>
                <w:tcPr>
                  <w:tcW w:w="1268" w:type="dxa"/>
                  <w:tcBorders>
                    <w:top w:val="single" w:sz="6" w:space="0" w:color="000001"/>
                    <w:left w:val="single" w:sz="6" w:space="0" w:color="000001"/>
                    <w:bottom w:val="single" w:sz="6" w:space="0" w:color="000001"/>
                  </w:tcBorders>
                  <w:shd w:val="clear" w:color="auto" w:fill="FFFFFF"/>
                  <w:tcMar>
                    <w:left w:w="-7" w:type="dxa"/>
                  </w:tcMar>
                  <w:vAlign w:val="center"/>
                </w:tcPr>
                <w:p w14:paraId="3C441E24" w14:textId="79EEB185" w:rsidR="00C70F15" w:rsidRDefault="003D006A">
                  <w:pPr>
                    <w:spacing w:after="0" w:line="240" w:lineRule="auto"/>
                    <w:jc w:val="center"/>
                    <w:rPr>
                      <w:rFonts w:ascii="Times New Roman" w:hAnsi="Times New Roman" w:cs="Times New Roman"/>
                      <w:sz w:val="24"/>
                      <w:szCs w:val="24"/>
                    </w:rPr>
                  </w:pPr>
                  <w:r w:rsidRPr="005C1513">
                    <w:rPr>
                      <w:rFonts w:ascii="Times New Roman" w:hAnsi="Times New Roman" w:cs="Times New Roman"/>
                      <w:sz w:val="24"/>
                      <w:szCs w:val="24"/>
                    </w:rPr>
                    <w:t>10</w:t>
                  </w:r>
                  <w:r w:rsidR="005C1513">
                    <w:rPr>
                      <w:rFonts w:ascii="Times New Roman" w:hAnsi="Times New Roman" w:cs="Times New Roman"/>
                      <w:sz w:val="24"/>
                      <w:szCs w:val="24"/>
                    </w:rPr>
                    <w:t>224,3</w:t>
                  </w:r>
                </w:p>
              </w:tc>
              <w:tc>
                <w:tcPr>
                  <w:tcW w:w="1981" w:type="dxa"/>
                  <w:tcBorders>
                    <w:top w:val="single" w:sz="6" w:space="0" w:color="000001"/>
                    <w:left w:val="single" w:sz="6" w:space="0" w:color="000001"/>
                    <w:bottom w:val="single" w:sz="6" w:space="0" w:color="000001"/>
                  </w:tcBorders>
                  <w:shd w:val="clear" w:color="auto" w:fill="FFFFFF"/>
                  <w:tcMar>
                    <w:left w:w="-7" w:type="dxa"/>
                  </w:tcMar>
                  <w:vAlign w:val="center"/>
                </w:tcPr>
                <w:p w14:paraId="1C451782" w14:textId="77777777" w:rsidR="00C70F15" w:rsidRDefault="00F5786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10072,40</w:t>
                  </w:r>
                </w:p>
              </w:tc>
              <w:tc>
                <w:tcPr>
                  <w:tcW w:w="1331" w:type="dxa"/>
                  <w:tcBorders>
                    <w:top w:val="single" w:sz="6" w:space="0" w:color="000001"/>
                    <w:left w:val="single" w:sz="6" w:space="0" w:color="000001"/>
                    <w:bottom w:val="single" w:sz="6" w:space="0" w:color="000001"/>
                    <w:right w:val="single" w:sz="6" w:space="0" w:color="000001"/>
                  </w:tcBorders>
                  <w:shd w:val="clear" w:color="auto" w:fill="FFFFFF"/>
                  <w:tcMar>
                    <w:left w:w="-7" w:type="dxa"/>
                    <w:right w:w="108" w:type="dxa"/>
                  </w:tcMar>
                  <w:vAlign w:val="center"/>
                </w:tcPr>
                <w:p w14:paraId="21A39432" w14:textId="77777777" w:rsidR="00C70F15" w:rsidRDefault="00F5786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145,30</w:t>
                  </w:r>
                </w:p>
              </w:tc>
              <w:tc>
                <w:tcPr>
                  <w:tcW w:w="1334" w:type="dxa"/>
                  <w:tcBorders>
                    <w:top w:val="single" w:sz="6" w:space="0" w:color="000001"/>
                    <w:left w:val="single" w:sz="6" w:space="0" w:color="000001"/>
                    <w:bottom w:val="single" w:sz="6" w:space="0" w:color="000001"/>
                    <w:right w:val="single" w:sz="6" w:space="0" w:color="000001"/>
                  </w:tcBorders>
                  <w:shd w:val="clear" w:color="auto" w:fill="FFFFFF"/>
                  <w:tcMar>
                    <w:left w:w="-7" w:type="dxa"/>
                  </w:tcMar>
                  <w:vAlign w:val="center"/>
                </w:tcPr>
                <w:p w14:paraId="1B78FDF6" w14:textId="77777777" w:rsidR="00C70F15" w:rsidRDefault="00F5786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6,60</w:t>
                  </w:r>
                </w:p>
              </w:tc>
            </w:tr>
            <w:tr w:rsidR="00C70F15" w14:paraId="020B844B" w14:textId="77777777">
              <w:trPr>
                <w:trHeight w:val="90"/>
              </w:trPr>
              <w:tc>
                <w:tcPr>
                  <w:tcW w:w="1556" w:type="dxa"/>
                  <w:tcBorders>
                    <w:top w:val="single" w:sz="6" w:space="0" w:color="000001"/>
                    <w:left w:val="single" w:sz="6" w:space="0" w:color="000001"/>
                    <w:bottom w:val="single" w:sz="6" w:space="0" w:color="000001"/>
                  </w:tcBorders>
                  <w:shd w:val="clear" w:color="auto" w:fill="FFFFFF"/>
                  <w:tcMar>
                    <w:left w:w="-7" w:type="dxa"/>
                  </w:tcMar>
                  <w:vAlign w:val="center"/>
                </w:tcPr>
                <w:p w14:paraId="7F0B6880" w14:textId="77777777" w:rsidR="00C70F15" w:rsidRDefault="00F5786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2016</w:t>
                  </w:r>
                </w:p>
              </w:tc>
              <w:tc>
                <w:tcPr>
                  <w:tcW w:w="1268" w:type="dxa"/>
                  <w:tcBorders>
                    <w:top w:val="single" w:sz="6" w:space="0" w:color="000001"/>
                    <w:left w:val="single" w:sz="6" w:space="0" w:color="000001"/>
                    <w:bottom w:val="single" w:sz="6" w:space="0" w:color="000001"/>
                  </w:tcBorders>
                  <w:shd w:val="clear" w:color="auto" w:fill="FFFFFF"/>
                  <w:tcMar>
                    <w:left w:w="-7" w:type="dxa"/>
                  </w:tcMar>
                  <w:vAlign w:val="center"/>
                </w:tcPr>
                <w:p w14:paraId="73B4EE4F" w14:textId="77777777" w:rsidR="00C70F15" w:rsidRDefault="00F5786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10690,60</w:t>
                  </w:r>
                </w:p>
              </w:tc>
              <w:tc>
                <w:tcPr>
                  <w:tcW w:w="1981" w:type="dxa"/>
                  <w:tcBorders>
                    <w:top w:val="single" w:sz="6" w:space="0" w:color="000001"/>
                    <w:left w:val="single" w:sz="6" w:space="0" w:color="000001"/>
                    <w:bottom w:val="single" w:sz="6" w:space="0" w:color="000001"/>
                  </w:tcBorders>
                  <w:shd w:val="clear" w:color="auto" w:fill="FFFFFF"/>
                  <w:tcMar>
                    <w:left w:w="-7" w:type="dxa"/>
                  </w:tcMar>
                  <w:vAlign w:val="center"/>
                </w:tcPr>
                <w:p w14:paraId="7F27379E" w14:textId="77777777" w:rsidR="00C70F15" w:rsidRDefault="00F5786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10447,80</w:t>
                  </w:r>
                </w:p>
              </w:tc>
              <w:tc>
                <w:tcPr>
                  <w:tcW w:w="1331" w:type="dxa"/>
                  <w:tcBorders>
                    <w:top w:val="single" w:sz="6" w:space="0" w:color="000001"/>
                    <w:left w:val="single" w:sz="6" w:space="0" w:color="000001"/>
                    <w:bottom w:val="single" w:sz="6" w:space="0" w:color="000001"/>
                    <w:right w:val="single" w:sz="6" w:space="0" w:color="000001"/>
                  </w:tcBorders>
                  <w:shd w:val="clear" w:color="auto" w:fill="FFFFFF"/>
                  <w:tcMar>
                    <w:left w:w="-7" w:type="dxa"/>
                    <w:right w:w="108" w:type="dxa"/>
                  </w:tcMar>
                  <w:vAlign w:val="center"/>
                </w:tcPr>
                <w:p w14:paraId="1E8DB065" w14:textId="77777777" w:rsidR="00C70F15" w:rsidRDefault="00F5786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220,50</w:t>
                  </w:r>
                </w:p>
              </w:tc>
              <w:tc>
                <w:tcPr>
                  <w:tcW w:w="1334" w:type="dxa"/>
                  <w:tcBorders>
                    <w:top w:val="single" w:sz="6" w:space="0" w:color="000001"/>
                    <w:left w:val="single" w:sz="6" w:space="0" w:color="000001"/>
                    <w:bottom w:val="single" w:sz="6" w:space="0" w:color="000001"/>
                    <w:right w:val="single" w:sz="6" w:space="0" w:color="000001"/>
                  </w:tcBorders>
                  <w:shd w:val="clear" w:color="auto" w:fill="FFFFFF"/>
                  <w:tcMar>
                    <w:left w:w="-7" w:type="dxa"/>
                  </w:tcMar>
                  <w:vAlign w:val="center"/>
                </w:tcPr>
                <w:p w14:paraId="3CB4E03E" w14:textId="77777777" w:rsidR="00C70F15" w:rsidRDefault="00F5786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22,30</w:t>
                  </w:r>
                </w:p>
              </w:tc>
            </w:tr>
            <w:tr w:rsidR="00C70F15" w14:paraId="143EF36D" w14:textId="77777777">
              <w:trPr>
                <w:trHeight w:val="90"/>
              </w:trPr>
              <w:tc>
                <w:tcPr>
                  <w:tcW w:w="1556" w:type="dxa"/>
                  <w:tcBorders>
                    <w:top w:val="single" w:sz="6" w:space="0" w:color="000001"/>
                    <w:left w:val="single" w:sz="6" w:space="0" w:color="000001"/>
                    <w:bottom w:val="single" w:sz="6" w:space="0" w:color="000001"/>
                  </w:tcBorders>
                  <w:shd w:val="clear" w:color="auto" w:fill="FFFFFF"/>
                  <w:tcMar>
                    <w:left w:w="-7" w:type="dxa"/>
                  </w:tcMar>
                  <w:vAlign w:val="center"/>
                </w:tcPr>
                <w:p w14:paraId="0EDED597" w14:textId="77777777" w:rsidR="00C70F15" w:rsidRDefault="00F5786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2017</w:t>
                  </w:r>
                </w:p>
              </w:tc>
              <w:tc>
                <w:tcPr>
                  <w:tcW w:w="1268" w:type="dxa"/>
                  <w:tcBorders>
                    <w:top w:val="single" w:sz="6" w:space="0" w:color="000001"/>
                    <w:left w:val="single" w:sz="6" w:space="0" w:color="000001"/>
                    <w:bottom w:val="single" w:sz="6" w:space="0" w:color="000001"/>
                  </w:tcBorders>
                  <w:shd w:val="clear" w:color="auto" w:fill="FFFFFF"/>
                  <w:tcMar>
                    <w:left w:w="-7" w:type="dxa"/>
                  </w:tcMar>
                  <w:vAlign w:val="center"/>
                </w:tcPr>
                <w:p w14:paraId="15B4B902" w14:textId="77777777" w:rsidR="00C70F15" w:rsidRDefault="00F5786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11267,40</w:t>
                  </w:r>
                </w:p>
              </w:tc>
              <w:tc>
                <w:tcPr>
                  <w:tcW w:w="1981" w:type="dxa"/>
                  <w:tcBorders>
                    <w:top w:val="single" w:sz="6" w:space="0" w:color="000001"/>
                    <w:left w:val="single" w:sz="6" w:space="0" w:color="000001"/>
                    <w:bottom w:val="single" w:sz="6" w:space="0" w:color="000001"/>
                  </w:tcBorders>
                  <w:shd w:val="clear" w:color="auto" w:fill="FFFFFF"/>
                  <w:tcMar>
                    <w:left w:w="-7" w:type="dxa"/>
                  </w:tcMar>
                  <w:vAlign w:val="center"/>
                </w:tcPr>
                <w:p w14:paraId="512A4037" w14:textId="77777777" w:rsidR="00C70F15" w:rsidRDefault="00F5786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11109,40</w:t>
                  </w:r>
                </w:p>
              </w:tc>
              <w:tc>
                <w:tcPr>
                  <w:tcW w:w="1331" w:type="dxa"/>
                  <w:tcBorders>
                    <w:top w:val="single" w:sz="6" w:space="0" w:color="000001"/>
                    <w:left w:val="single" w:sz="6" w:space="0" w:color="000001"/>
                    <w:bottom w:val="single" w:sz="6" w:space="0" w:color="000001"/>
                    <w:right w:val="single" w:sz="6" w:space="0" w:color="000001"/>
                  </w:tcBorders>
                  <w:shd w:val="clear" w:color="auto" w:fill="FFFFFF"/>
                  <w:tcMar>
                    <w:left w:w="-7" w:type="dxa"/>
                    <w:right w:w="108" w:type="dxa"/>
                  </w:tcMar>
                  <w:vAlign w:val="center"/>
                </w:tcPr>
                <w:p w14:paraId="5CEE6A8D" w14:textId="77777777" w:rsidR="00C70F15" w:rsidRDefault="00F5786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158,00</w:t>
                  </w:r>
                </w:p>
              </w:tc>
              <w:tc>
                <w:tcPr>
                  <w:tcW w:w="1334" w:type="dxa"/>
                  <w:tcBorders>
                    <w:top w:val="single" w:sz="6" w:space="0" w:color="000001"/>
                    <w:left w:val="single" w:sz="6" w:space="0" w:color="000001"/>
                    <w:bottom w:val="single" w:sz="6" w:space="0" w:color="000001"/>
                    <w:right w:val="single" w:sz="6" w:space="0" w:color="000001"/>
                  </w:tcBorders>
                  <w:shd w:val="clear" w:color="auto" w:fill="FFFFFF"/>
                  <w:tcMar>
                    <w:left w:w="-7" w:type="dxa"/>
                  </w:tcMar>
                  <w:vAlign w:val="center"/>
                </w:tcPr>
                <w:p w14:paraId="417A84A1" w14:textId="77777777" w:rsidR="00C70F15" w:rsidRDefault="00F5786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w:t>
                  </w:r>
                </w:p>
              </w:tc>
            </w:tr>
            <w:tr w:rsidR="00C70F15" w14:paraId="3AC398F4" w14:textId="77777777">
              <w:trPr>
                <w:trHeight w:val="90"/>
              </w:trPr>
              <w:tc>
                <w:tcPr>
                  <w:tcW w:w="1556" w:type="dxa"/>
                  <w:tcBorders>
                    <w:top w:val="single" w:sz="6" w:space="0" w:color="000001"/>
                    <w:left w:val="single" w:sz="6" w:space="0" w:color="000001"/>
                    <w:bottom w:val="single" w:sz="6" w:space="0" w:color="000001"/>
                  </w:tcBorders>
                  <w:shd w:val="clear" w:color="auto" w:fill="FFFFFF"/>
                  <w:tcMar>
                    <w:left w:w="-7" w:type="dxa"/>
                  </w:tcMar>
                  <w:vAlign w:val="center"/>
                </w:tcPr>
                <w:p w14:paraId="4E0D5565" w14:textId="77777777" w:rsidR="00C70F15" w:rsidRDefault="00F5786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2018</w:t>
                  </w:r>
                </w:p>
              </w:tc>
              <w:tc>
                <w:tcPr>
                  <w:tcW w:w="1268" w:type="dxa"/>
                  <w:tcBorders>
                    <w:top w:val="single" w:sz="6" w:space="0" w:color="000001"/>
                    <w:left w:val="single" w:sz="6" w:space="0" w:color="000001"/>
                    <w:bottom w:val="single" w:sz="6" w:space="0" w:color="000001"/>
                  </w:tcBorders>
                  <w:shd w:val="clear" w:color="auto" w:fill="FFFFFF"/>
                  <w:tcMar>
                    <w:left w:w="-7" w:type="dxa"/>
                  </w:tcMar>
                  <w:vAlign w:val="center"/>
                </w:tcPr>
                <w:p w14:paraId="7091D164" w14:textId="77777777" w:rsidR="00C70F15" w:rsidRDefault="00F5786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12563,60</w:t>
                  </w:r>
                </w:p>
              </w:tc>
              <w:tc>
                <w:tcPr>
                  <w:tcW w:w="1981" w:type="dxa"/>
                  <w:tcBorders>
                    <w:top w:val="single" w:sz="6" w:space="0" w:color="000001"/>
                    <w:left w:val="single" w:sz="6" w:space="0" w:color="000001"/>
                    <w:bottom w:val="single" w:sz="6" w:space="0" w:color="000001"/>
                  </w:tcBorders>
                  <w:shd w:val="clear" w:color="auto" w:fill="FFFFFF"/>
                  <w:tcMar>
                    <w:left w:w="-7" w:type="dxa"/>
                  </w:tcMar>
                  <w:vAlign w:val="center"/>
                </w:tcPr>
                <w:p w14:paraId="251AD108" w14:textId="77777777" w:rsidR="00C70F15" w:rsidRDefault="00F5786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12482,30</w:t>
                  </w:r>
                </w:p>
              </w:tc>
              <w:tc>
                <w:tcPr>
                  <w:tcW w:w="1331" w:type="dxa"/>
                  <w:tcBorders>
                    <w:top w:val="single" w:sz="6" w:space="0" w:color="000001"/>
                    <w:left w:val="single" w:sz="6" w:space="0" w:color="000001"/>
                    <w:bottom w:val="single" w:sz="6" w:space="0" w:color="000001"/>
                    <w:right w:val="single" w:sz="6" w:space="0" w:color="000001"/>
                  </w:tcBorders>
                  <w:shd w:val="clear" w:color="auto" w:fill="FFFFFF"/>
                  <w:tcMar>
                    <w:left w:w="-7" w:type="dxa"/>
                    <w:right w:w="108" w:type="dxa"/>
                  </w:tcMar>
                  <w:vAlign w:val="center"/>
                </w:tcPr>
                <w:p w14:paraId="10D1E25F" w14:textId="77777777" w:rsidR="00C70F15" w:rsidRDefault="00F5786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81,30</w:t>
                  </w:r>
                </w:p>
              </w:tc>
              <w:tc>
                <w:tcPr>
                  <w:tcW w:w="1334" w:type="dxa"/>
                  <w:tcBorders>
                    <w:top w:val="single" w:sz="6" w:space="0" w:color="000001"/>
                    <w:left w:val="single" w:sz="6" w:space="0" w:color="000001"/>
                    <w:bottom w:val="single" w:sz="6" w:space="0" w:color="000001"/>
                    <w:right w:val="single" w:sz="6" w:space="0" w:color="000001"/>
                  </w:tcBorders>
                  <w:shd w:val="clear" w:color="auto" w:fill="FFFFFF"/>
                  <w:tcMar>
                    <w:left w:w="-7" w:type="dxa"/>
                  </w:tcMar>
                  <w:vAlign w:val="center"/>
                </w:tcPr>
                <w:p w14:paraId="5EE60E68" w14:textId="77777777" w:rsidR="00C70F15" w:rsidRDefault="00F5786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w:t>
                  </w:r>
                </w:p>
              </w:tc>
            </w:tr>
            <w:tr w:rsidR="00C70F15" w14:paraId="734D3CD3" w14:textId="77777777">
              <w:trPr>
                <w:trHeight w:val="90"/>
              </w:trPr>
              <w:tc>
                <w:tcPr>
                  <w:tcW w:w="1556" w:type="dxa"/>
                  <w:tcBorders>
                    <w:top w:val="single" w:sz="6" w:space="0" w:color="000001"/>
                    <w:left w:val="single" w:sz="6" w:space="0" w:color="000001"/>
                    <w:bottom w:val="single" w:sz="6" w:space="0" w:color="000001"/>
                  </w:tcBorders>
                  <w:shd w:val="clear" w:color="auto" w:fill="FFFFFF"/>
                  <w:tcMar>
                    <w:left w:w="-7" w:type="dxa"/>
                  </w:tcMar>
                  <w:vAlign w:val="center"/>
                </w:tcPr>
                <w:p w14:paraId="7CCF9510" w14:textId="77777777" w:rsidR="00C70F15" w:rsidRPr="000868FC" w:rsidRDefault="00F5786B">
                  <w:pPr>
                    <w:spacing w:after="0" w:line="240" w:lineRule="auto"/>
                    <w:rPr>
                      <w:rFonts w:ascii="Times New Roman" w:hAnsi="Times New Roman" w:cs="Times New Roman"/>
                      <w:color w:val="000000"/>
                      <w:sz w:val="24"/>
                      <w:szCs w:val="24"/>
                    </w:rPr>
                  </w:pPr>
                  <w:r w:rsidRPr="000868FC">
                    <w:rPr>
                      <w:rFonts w:ascii="Times New Roman" w:hAnsi="Times New Roman" w:cs="Times New Roman"/>
                      <w:color w:val="000000"/>
                      <w:sz w:val="24"/>
                      <w:szCs w:val="24"/>
                    </w:rPr>
                    <w:t>2019</w:t>
                  </w:r>
                </w:p>
              </w:tc>
              <w:tc>
                <w:tcPr>
                  <w:tcW w:w="1268" w:type="dxa"/>
                  <w:tcBorders>
                    <w:top w:val="single" w:sz="6" w:space="0" w:color="000001"/>
                    <w:left w:val="single" w:sz="6" w:space="0" w:color="000001"/>
                    <w:bottom w:val="single" w:sz="6" w:space="0" w:color="000001"/>
                  </w:tcBorders>
                  <w:shd w:val="clear" w:color="auto" w:fill="FFFFFF"/>
                  <w:tcMar>
                    <w:left w:w="-7" w:type="dxa"/>
                  </w:tcMar>
                  <w:vAlign w:val="center"/>
                </w:tcPr>
                <w:p w14:paraId="42969181" w14:textId="77777777" w:rsidR="00C70F15" w:rsidRPr="000868FC" w:rsidRDefault="00F5786B">
                  <w:pPr>
                    <w:spacing w:after="0" w:line="240" w:lineRule="auto"/>
                    <w:jc w:val="center"/>
                    <w:rPr>
                      <w:rFonts w:ascii="Times New Roman" w:hAnsi="Times New Roman" w:cs="Times New Roman"/>
                      <w:sz w:val="24"/>
                      <w:szCs w:val="24"/>
                    </w:rPr>
                  </w:pPr>
                  <w:r w:rsidRPr="000868FC">
                    <w:rPr>
                      <w:rFonts w:ascii="Times New Roman" w:hAnsi="Times New Roman" w:cs="Times New Roman"/>
                      <w:sz w:val="24"/>
                      <w:szCs w:val="24"/>
                    </w:rPr>
                    <w:t>13047,40</w:t>
                  </w:r>
                </w:p>
              </w:tc>
              <w:tc>
                <w:tcPr>
                  <w:tcW w:w="1981" w:type="dxa"/>
                  <w:tcBorders>
                    <w:top w:val="single" w:sz="6" w:space="0" w:color="000001"/>
                    <w:left w:val="single" w:sz="6" w:space="0" w:color="000001"/>
                    <w:bottom w:val="single" w:sz="6" w:space="0" w:color="000001"/>
                  </w:tcBorders>
                  <w:shd w:val="clear" w:color="auto" w:fill="FFFFFF"/>
                  <w:tcMar>
                    <w:left w:w="-7" w:type="dxa"/>
                  </w:tcMar>
                  <w:vAlign w:val="center"/>
                </w:tcPr>
                <w:p w14:paraId="2558E419" w14:textId="77777777" w:rsidR="00C70F15" w:rsidRPr="000868FC" w:rsidRDefault="00F5786B">
                  <w:pPr>
                    <w:spacing w:after="0" w:line="240" w:lineRule="auto"/>
                    <w:jc w:val="center"/>
                    <w:rPr>
                      <w:rFonts w:ascii="Times New Roman" w:hAnsi="Times New Roman" w:cs="Times New Roman"/>
                      <w:sz w:val="24"/>
                      <w:szCs w:val="24"/>
                    </w:rPr>
                  </w:pPr>
                  <w:r w:rsidRPr="000868FC">
                    <w:rPr>
                      <w:rFonts w:ascii="Times New Roman" w:hAnsi="Times New Roman" w:cs="Times New Roman"/>
                      <w:sz w:val="24"/>
                      <w:szCs w:val="24"/>
                    </w:rPr>
                    <w:t>13024,20</w:t>
                  </w:r>
                </w:p>
              </w:tc>
              <w:tc>
                <w:tcPr>
                  <w:tcW w:w="1331" w:type="dxa"/>
                  <w:tcBorders>
                    <w:top w:val="single" w:sz="6" w:space="0" w:color="000001"/>
                    <w:left w:val="single" w:sz="6" w:space="0" w:color="000001"/>
                    <w:bottom w:val="single" w:sz="6" w:space="0" w:color="000001"/>
                    <w:right w:val="single" w:sz="6" w:space="0" w:color="000001"/>
                  </w:tcBorders>
                  <w:shd w:val="clear" w:color="auto" w:fill="FFFFFF"/>
                  <w:tcMar>
                    <w:left w:w="-7" w:type="dxa"/>
                    <w:right w:w="108" w:type="dxa"/>
                  </w:tcMar>
                  <w:vAlign w:val="center"/>
                </w:tcPr>
                <w:p w14:paraId="5E334B94" w14:textId="77777777" w:rsidR="00C70F15" w:rsidRPr="000868FC" w:rsidRDefault="00F5786B">
                  <w:pPr>
                    <w:spacing w:after="0" w:line="240" w:lineRule="auto"/>
                    <w:jc w:val="center"/>
                    <w:rPr>
                      <w:rFonts w:ascii="Times New Roman" w:hAnsi="Times New Roman" w:cs="Times New Roman"/>
                      <w:sz w:val="24"/>
                      <w:szCs w:val="24"/>
                    </w:rPr>
                  </w:pPr>
                  <w:r w:rsidRPr="000868FC">
                    <w:rPr>
                      <w:rFonts w:ascii="Times New Roman" w:hAnsi="Times New Roman" w:cs="Times New Roman"/>
                      <w:sz w:val="24"/>
                      <w:szCs w:val="24"/>
                    </w:rPr>
                    <w:t>0,00</w:t>
                  </w:r>
                </w:p>
              </w:tc>
              <w:tc>
                <w:tcPr>
                  <w:tcW w:w="1334" w:type="dxa"/>
                  <w:tcBorders>
                    <w:top w:val="single" w:sz="6" w:space="0" w:color="000001"/>
                    <w:left w:val="single" w:sz="6" w:space="0" w:color="000001"/>
                    <w:bottom w:val="single" w:sz="6" w:space="0" w:color="000001"/>
                    <w:right w:val="single" w:sz="6" w:space="0" w:color="000001"/>
                  </w:tcBorders>
                  <w:shd w:val="clear" w:color="auto" w:fill="FFFFFF"/>
                  <w:tcMar>
                    <w:left w:w="-7" w:type="dxa"/>
                  </w:tcMar>
                  <w:vAlign w:val="center"/>
                </w:tcPr>
                <w:p w14:paraId="70E744F4" w14:textId="77777777" w:rsidR="00C70F15" w:rsidRDefault="00F5786B">
                  <w:pPr>
                    <w:spacing w:after="0" w:line="240" w:lineRule="auto"/>
                    <w:jc w:val="center"/>
                    <w:rPr>
                      <w:rFonts w:ascii="Times New Roman" w:hAnsi="Times New Roman" w:cs="Times New Roman"/>
                      <w:sz w:val="24"/>
                      <w:szCs w:val="24"/>
                    </w:rPr>
                  </w:pPr>
                  <w:r w:rsidRPr="000868FC">
                    <w:rPr>
                      <w:rFonts w:ascii="Times New Roman" w:hAnsi="Times New Roman" w:cs="Times New Roman"/>
                      <w:sz w:val="24"/>
                      <w:szCs w:val="24"/>
                    </w:rPr>
                    <w:t>23,20</w:t>
                  </w:r>
                </w:p>
              </w:tc>
            </w:tr>
            <w:tr w:rsidR="00C70F15" w14:paraId="32CCD820" w14:textId="77777777">
              <w:trPr>
                <w:trHeight w:val="165"/>
              </w:trPr>
              <w:tc>
                <w:tcPr>
                  <w:tcW w:w="1556" w:type="dxa"/>
                  <w:tcBorders>
                    <w:top w:val="single" w:sz="6" w:space="0" w:color="000001"/>
                    <w:left w:val="single" w:sz="6" w:space="0" w:color="000001"/>
                    <w:bottom w:val="single" w:sz="4" w:space="0" w:color="00000A"/>
                  </w:tcBorders>
                  <w:shd w:val="clear" w:color="auto" w:fill="FFFFFF"/>
                  <w:tcMar>
                    <w:left w:w="-7" w:type="dxa"/>
                  </w:tcMar>
                  <w:vAlign w:val="center"/>
                </w:tcPr>
                <w:p w14:paraId="752351FA" w14:textId="77777777" w:rsidR="00C70F15" w:rsidRDefault="00F5786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2020</w:t>
                  </w:r>
                </w:p>
              </w:tc>
              <w:tc>
                <w:tcPr>
                  <w:tcW w:w="1268" w:type="dxa"/>
                  <w:tcBorders>
                    <w:top w:val="single" w:sz="6" w:space="0" w:color="000001"/>
                    <w:left w:val="single" w:sz="6" w:space="0" w:color="000001"/>
                    <w:bottom w:val="single" w:sz="4" w:space="0" w:color="00000A"/>
                  </w:tcBorders>
                  <w:shd w:val="clear" w:color="auto" w:fill="FFFFFF"/>
                  <w:tcMar>
                    <w:left w:w="-7" w:type="dxa"/>
                  </w:tcMar>
                  <w:vAlign w:val="center"/>
                </w:tcPr>
                <w:p w14:paraId="670CD03D" w14:textId="77777777" w:rsidR="00C70F15" w:rsidRDefault="00F5786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13066,50</w:t>
                  </w:r>
                </w:p>
              </w:tc>
              <w:tc>
                <w:tcPr>
                  <w:tcW w:w="1981" w:type="dxa"/>
                  <w:tcBorders>
                    <w:top w:val="single" w:sz="6" w:space="0" w:color="000001"/>
                    <w:left w:val="single" w:sz="6" w:space="0" w:color="000001"/>
                    <w:bottom w:val="single" w:sz="4" w:space="0" w:color="00000A"/>
                  </w:tcBorders>
                  <w:shd w:val="clear" w:color="auto" w:fill="FFFFFF"/>
                  <w:tcMar>
                    <w:left w:w="-7" w:type="dxa"/>
                  </w:tcMar>
                  <w:vAlign w:val="center"/>
                </w:tcPr>
                <w:p w14:paraId="719DAE11" w14:textId="77777777" w:rsidR="00C70F15" w:rsidRDefault="00F5786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12953,70 </w:t>
                  </w:r>
                </w:p>
              </w:tc>
              <w:tc>
                <w:tcPr>
                  <w:tcW w:w="1331" w:type="dxa"/>
                  <w:tcBorders>
                    <w:top w:val="single" w:sz="6" w:space="0" w:color="000001"/>
                    <w:left w:val="single" w:sz="6" w:space="0" w:color="000001"/>
                    <w:bottom w:val="single" w:sz="4" w:space="0" w:color="00000A"/>
                    <w:right w:val="single" w:sz="6" w:space="0" w:color="000001"/>
                  </w:tcBorders>
                  <w:shd w:val="clear" w:color="auto" w:fill="FFFFFF"/>
                  <w:tcMar>
                    <w:left w:w="-7" w:type="dxa"/>
                    <w:right w:w="108" w:type="dxa"/>
                  </w:tcMar>
                  <w:vAlign w:val="center"/>
                </w:tcPr>
                <w:p w14:paraId="492BB052" w14:textId="77777777" w:rsidR="00C70F15" w:rsidRDefault="00F5786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112,80</w:t>
                  </w:r>
                </w:p>
              </w:tc>
              <w:tc>
                <w:tcPr>
                  <w:tcW w:w="1334" w:type="dxa"/>
                  <w:tcBorders>
                    <w:top w:val="single" w:sz="6" w:space="0" w:color="000001"/>
                    <w:left w:val="single" w:sz="6" w:space="0" w:color="000001"/>
                    <w:bottom w:val="single" w:sz="4" w:space="0" w:color="00000A"/>
                    <w:right w:val="single" w:sz="6" w:space="0" w:color="000001"/>
                  </w:tcBorders>
                  <w:shd w:val="clear" w:color="auto" w:fill="FFFFFF"/>
                  <w:tcMar>
                    <w:left w:w="-7" w:type="dxa"/>
                  </w:tcMar>
                  <w:vAlign w:val="center"/>
                </w:tcPr>
                <w:p w14:paraId="2C18143B" w14:textId="77777777" w:rsidR="00C70F15" w:rsidRDefault="00F5786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w:t>
                  </w:r>
                </w:p>
              </w:tc>
            </w:tr>
            <w:tr w:rsidR="00C70F15" w14:paraId="57F5DFFF" w14:textId="77777777">
              <w:trPr>
                <w:trHeight w:val="315"/>
              </w:trPr>
              <w:tc>
                <w:tcPr>
                  <w:tcW w:w="1556" w:type="dxa"/>
                  <w:tcBorders>
                    <w:top w:val="single" w:sz="4" w:space="0" w:color="00000A"/>
                    <w:left w:val="single" w:sz="6" w:space="0" w:color="000001"/>
                    <w:bottom w:val="single" w:sz="4" w:space="0" w:color="00000A"/>
                  </w:tcBorders>
                  <w:shd w:val="clear" w:color="auto" w:fill="FFFFFF"/>
                  <w:tcMar>
                    <w:left w:w="-7" w:type="dxa"/>
                  </w:tcMar>
                  <w:vAlign w:val="center"/>
                </w:tcPr>
                <w:p w14:paraId="778C2268" w14:textId="77777777" w:rsidR="00C70F15" w:rsidRDefault="00F5786B">
                  <w:pPr>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2021</w:t>
                  </w:r>
                </w:p>
              </w:tc>
              <w:tc>
                <w:tcPr>
                  <w:tcW w:w="1268" w:type="dxa"/>
                  <w:tcBorders>
                    <w:top w:val="single" w:sz="4" w:space="0" w:color="00000A"/>
                    <w:left w:val="single" w:sz="6" w:space="0" w:color="000001"/>
                    <w:bottom w:val="single" w:sz="4" w:space="0" w:color="00000A"/>
                  </w:tcBorders>
                  <w:shd w:val="clear" w:color="auto" w:fill="FFFFFF"/>
                  <w:tcMar>
                    <w:left w:w="-7" w:type="dxa"/>
                  </w:tcMar>
                  <w:vAlign w:val="center"/>
                </w:tcPr>
                <w:p w14:paraId="5610E75E" w14:textId="13128DD9" w:rsidR="00C70F15" w:rsidRDefault="005C1513">
                  <w:pPr>
                    <w:spacing w:line="240" w:lineRule="auto"/>
                    <w:jc w:val="center"/>
                    <w:rPr>
                      <w:rFonts w:ascii="Times New Roman" w:hAnsi="Times New Roman" w:cs="Times New Roman"/>
                      <w:sz w:val="24"/>
                      <w:szCs w:val="24"/>
                    </w:rPr>
                  </w:pPr>
                  <w:r>
                    <w:rPr>
                      <w:rFonts w:ascii="Times New Roman" w:hAnsi="Times New Roman" w:cs="Times New Roman"/>
                      <w:sz w:val="24"/>
                      <w:szCs w:val="24"/>
                    </w:rPr>
                    <w:t>13232</w:t>
                  </w:r>
                </w:p>
              </w:tc>
              <w:tc>
                <w:tcPr>
                  <w:tcW w:w="1981" w:type="dxa"/>
                  <w:tcBorders>
                    <w:top w:val="single" w:sz="4" w:space="0" w:color="00000A"/>
                    <w:left w:val="single" w:sz="6" w:space="0" w:color="000001"/>
                    <w:bottom w:val="single" w:sz="4" w:space="0" w:color="00000A"/>
                  </w:tcBorders>
                  <w:shd w:val="clear" w:color="auto" w:fill="FFFFFF"/>
                  <w:tcMar>
                    <w:left w:w="-7" w:type="dxa"/>
                  </w:tcMar>
                  <w:vAlign w:val="center"/>
                </w:tcPr>
                <w:p w14:paraId="6188D717" w14:textId="3EA1B4E1" w:rsidR="00C70F15" w:rsidRDefault="005C1513">
                  <w:pPr>
                    <w:spacing w:line="240" w:lineRule="auto"/>
                    <w:jc w:val="center"/>
                    <w:rPr>
                      <w:rFonts w:ascii="Times New Roman" w:hAnsi="Times New Roman" w:cs="Times New Roman"/>
                      <w:sz w:val="24"/>
                      <w:szCs w:val="24"/>
                    </w:rPr>
                  </w:pPr>
                  <w:r>
                    <w:rPr>
                      <w:rFonts w:ascii="Times New Roman" w:hAnsi="Times New Roman" w:cs="Times New Roman"/>
                      <w:sz w:val="24"/>
                      <w:szCs w:val="24"/>
                    </w:rPr>
                    <w:t>13232</w:t>
                  </w:r>
                </w:p>
              </w:tc>
              <w:tc>
                <w:tcPr>
                  <w:tcW w:w="1331" w:type="dxa"/>
                  <w:tcBorders>
                    <w:top w:val="single" w:sz="4" w:space="0" w:color="00000A"/>
                    <w:left w:val="single" w:sz="6" w:space="0" w:color="000001"/>
                    <w:bottom w:val="single" w:sz="4" w:space="0" w:color="00000A"/>
                    <w:right w:val="single" w:sz="6" w:space="0" w:color="000001"/>
                  </w:tcBorders>
                  <w:shd w:val="clear" w:color="auto" w:fill="FFFFFF"/>
                  <w:tcMar>
                    <w:left w:w="-7" w:type="dxa"/>
                    <w:right w:w="108" w:type="dxa"/>
                  </w:tcMar>
                  <w:vAlign w:val="center"/>
                </w:tcPr>
                <w:p w14:paraId="59B0744E" w14:textId="77777777" w:rsidR="00C70F15" w:rsidRDefault="00F5786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w:t>
                  </w:r>
                </w:p>
              </w:tc>
              <w:tc>
                <w:tcPr>
                  <w:tcW w:w="1334" w:type="dxa"/>
                  <w:tcBorders>
                    <w:top w:val="single" w:sz="4" w:space="0" w:color="00000A"/>
                    <w:left w:val="single" w:sz="6" w:space="0" w:color="000001"/>
                    <w:bottom w:val="single" w:sz="4" w:space="0" w:color="00000A"/>
                    <w:right w:val="single" w:sz="6" w:space="0" w:color="000001"/>
                  </w:tcBorders>
                  <w:shd w:val="clear" w:color="auto" w:fill="FFFFFF"/>
                  <w:tcMar>
                    <w:left w:w="-7" w:type="dxa"/>
                  </w:tcMar>
                  <w:vAlign w:val="center"/>
                </w:tcPr>
                <w:p w14:paraId="616AC434" w14:textId="77777777" w:rsidR="00C70F15" w:rsidRDefault="00F5786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w:t>
                  </w:r>
                </w:p>
              </w:tc>
            </w:tr>
            <w:tr w:rsidR="00C70F15" w14:paraId="42F0F17D" w14:textId="77777777" w:rsidTr="009826B1">
              <w:trPr>
                <w:trHeight w:val="285"/>
              </w:trPr>
              <w:tc>
                <w:tcPr>
                  <w:tcW w:w="1556" w:type="dxa"/>
                  <w:tcBorders>
                    <w:top w:val="single" w:sz="4" w:space="0" w:color="00000A"/>
                    <w:left w:val="single" w:sz="6" w:space="0" w:color="000001"/>
                    <w:bottom w:val="single" w:sz="4" w:space="0" w:color="00000A"/>
                  </w:tcBorders>
                  <w:shd w:val="clear" w:color="auto" w:fill="FFFFFF"/>
                  <w:tcMar>
                    <w:left w:w="-7" w:type="dxa"/>
                  </w:tcMar>
                  <w:vAlign w:val="center"/>
                </w:tcPr>
                <w:p w14:paraId="0E9F2310" w14:textId="77777777" w:rsidR="00C70F15" w:rsidRDefault="00F5786B">
                  <w:pPr>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2022</w:t>
                  </w:r>
                </w:p>
              </w:tc>
              <w:tc>
                <w:tcPr>
                  <w:tcW w:w="1268" w:type="dxa"/>
                  <w:tcBorders>
                    <w:top w:val="single" w:sz="4" w:space="0" w:color="00000A"/>
                    <w:left w:val="single" w:sz="6" w:space="0" w:color="000001"/>
                    <w:bottom w:val="single" w:sz="4" w:space="0" w:color="00000A"/>
                  </w:tcBorders>
                  <w:shd w:val="clear" w:color="auto" w:fill="FFFFFF"/>
                  <w:tcMar>
                    <w:left w:w="-7" w:type="dxa"/>
                  </w:tcMar>
                  <w:vAlign w:val="center"/>
                </w:tcPr>
                <w:p w14:paraId="0A10E619" w14:textId="77777777" w:rsidR="00C70F15" w:rsidRPr="00880E55" w:rsidRDefault="00F5786B">
                  <w:pPr>
                    <w:spacing w:line="240" w:lineRule="auto"/>
                    <w:jc w:val="center"/>
                    <w:rPr>
                      <w:rFonts w:ascii="Times New Roman" w:hAnsi="Times New Roman" w:cs="Times New Roman"/>
                      <w:sz w:val="24"/>
                      <w:szCs w:val="24"/>
                    </w:rPr>
                  </w:pPr>
                  <w:r w:rsidRPr="00880E55">
                    <w:rPr>
                      <w:rFonts w:ascii="Times New Roman" w:hAnsi="Times New Roman" w:cs="Times New Roman"/>
                      <w:sz w:val="24"/>
                      <w:szCs w:val="24"/>
                    </w:rPr>
                    <w:t>14152,40</w:t>
                  </w:r>
                </w:p>
              </w:tc>
              <w:tc>
                <w:tcPr>
                  <w:tcW w:w="1981" w:type="dxa"/>
                  <w:tcBorders>
                    <w:top w:val="single" w:sz="4" w:space="0" w:color="00000A"/>
                    <w:left w:val="single" w:sz="6" w:space="0" w:color="000001"/>
                    <w:bottom w:val="single" w:sz="4" w:space="0" w:color="00000A"/>
                  </w:tcBorders>
                  <w:shd w:val="clear" w:color="auto" w:fill="FFFFFF"/>
                  <w:tcMar>
                    <w:left w:w="-7" w:type="dxa"/>
                  </w:tcMar>
                  <w:vAlign w:val="center"/>
                </w:tcPr>
                <w:p w14:paraId="4557F2EC" w14:textId="77777777" w:rsidR="00C70F15" w:rsidRPr="00880E55" w:rsidRDefault="00F5786B">
                  <w:pPr>
                    <w:spacing w:line="240" w:lineRule="auto"/>
                    <w:jc w:val="center"/>
                    <w:rPr>
                      <w:rFonts w:ascii="Times New Roman" w:hAnsi="Times New Roman" w:cs="Times New Roman"/>
                      <w:sz w:val="24"/>
                      <w:szCs w:val="24"/>
                    </w:rPr>
                  </w:pPr>
                  <w:r w:rsidRPr="00880E55">
                    <w:rPr>
                      <w:rFonts w:ascii="Times New Roman" w:hAnsi="Times New Roman" w:cs="Times New Roman"/>
                      <w:sz w:val="24"/>
                      <w:szCs w:val="24"/>
                    </w:rPr>
                    <w:t>14091,90</w:t>
                  </w:r>
                </w:p>
              </w:tc>
              <w:tc>
                <w:tcPr>
                  <w:tcW w:w="1331" w:type="dxa"/>
                  <w:tcBorders>
                    <w:top w:val="single" w:sz="4" w:space="0" w:color="00000A"/>
                    <w:left w:val="single" w:sz="6" w:space="0" w:color="000001"/>
                    <w:bottom w:val="single" w:sz="4" w:space="0" w:color="00000A"/>
                    <w:right w:val="single" w:sz="6" w:space="0" w:color="000001"/>
                  </w:tcBorders>
                  <w:shd w:val="clear" w:color="auto" w:fill="FFFFFF"/>
                  <w:tcMar>
                    <w:left w:w="-7" w:type="dxa"/>
                    <w:right w:w="108" w:type="dxa"/>
                  </w:tcMar>
                  <w:vAlign w:val="center"/>
                </w:tcPr>
                <w:p w14:paraId="5A0F1728" w14:textId="77777777" w:rsidR="00C70F15" w:rsidRDefault="00F5786B">
                  <w:pPr>
                    <w:spacing w:line="240" w:lineRule="auto"/>
                    <w:jc w:val="center"/>
                    <w:rPr>
                      <w:rFonts w:ascii="Times New Roman" w:hAnsi="Times New Roman" w:cs="Times New Roman"/>
                      <w:sz w:val="24"/>
                      <w:szCs w:val="24"/>
                    </w:rPr>
                  </w:pPr>
                  <w:r>
                    <w:rPr>
                      <w:rFonts w:ascii="Times New Roman" w:hAnsi="Times New Roman" w:cs="Times New Roman"/>
                      <w:sz w:val="24"/>
                      <w:szCs w:val="24"/>
                    </w:rPr>
                    <w:t>0,00</w:t>
                  </w:r>
                </w:p>
              </w:tc>
              <w:tc>
                <w:tcPr>
                  <w:tcW w:w="1334" w:type="dxa"/>
                  <w:tcBorders>
                    <w:top w:val="single" w:sz="4" w:space="0" w:color="00000A"/>
                    <w:left w:val="single" w:sz="6" w:space="0" w:color="000001"/>
                    <w:bottom w:val="single" w:sz="4" w:space="0" w:color="00000A"/>
                    <w:right w:val="single" w:sz="6" w:space="0" w:color="000001"/>
                  </w:tcBorders>
                  <w:shd w:val="clear" w:color="auto" w:fill="FFFFFF" w:themeFill="background1"/>
                  <w:tcMar>
                    <w:left w:w="-7" w:type="dxa"/>
                  </w:tcMar>
                  <w:vAlign w:val="center"/>
                </w:tcPr>
                <w:p w14:paraId="0FF8480E" w14:textId="77777777" w:rsidR="00C70F15" w:rsidRPr="005C1513" w:rsidRDefault="00D00B8F">
                  <w:pPr>
                    <w:spacing w:line="240" w:lineRule="auto"/>
                    <w:jc w:val="center"/>
                    <w:rPr>
                      <w:rFonts w:ascii="Times New Roman" w:hAnsi="Times New Roman" w:cs="Times New Roman"/>
                      <w:sz w:val="24"/>
                      <w:szCs w:val="24"/>
                      <w:shd w:val="clear" w:color="auto" w:fill="FFFF00"/>
                    </w:rPr>
                  </w:pPr>
                  <w:r w:rsidRPr="005C1513">
                    <w:rPr>
                      <w:rFonts w:ascii="Times New Roman" w:hAnsi="Times New Roman" w:cs="Times New Roman"/>
                      <w:sz w:val="24"/>
                      <w:szCs w:val="24"/>
                      <w:shd w:val="clear" w:color="auto" w:fill="FFFF00"/>
                    </w:rPr>
                    <w:t>60,5</w:t>
                  </w:r>
                </w:p>
              </w:tc>
            </w:tr>
            <w:tr w:rsidR="00C70F15" w14:paraId="148D23FA" w14:textId="77777777" w:rsidTr="009826B1">
              <w:trPr>
                <w:trHeight w:val="217"/>
              </w:trPr>
              <w:tc>
                <w:tcPr>
                  <w:tcW w:w="1556" w:type="dxa"/>
                  <w:tcBorders>
                    <w:top w:val="single" w:sz="4" w:space="0" w:color="00000A"/>
                    <w:left w:val="single" w:sz="6" w:space="0" w:color="000001"/>
                    <w:bottom w:val="single" w:sz="4" w:space="0" w:color="00000A"/>
                  </w:tcBorders>
                  <w:shd w:val="clear" w:color="auto" w:fill="FFFFFF"/>
                  <w:tcMar>
                    <w:left w:w="-7" w:type="dxa"/>
                  </w:tcMar>
                  <w:vAlign w:val="center"/>
                </w:tcPr>
                <w:p w14:paraId="306D2F4A" w14:textId="77777777" w:rsidR="00C70F15" w:rsidRPr="002A3353" w:rsidRDefault="00F5786B">
                  <w:pPr>
                    <w:spacing w:line="240" w:lineRule="auto"/>
                    <w:rPr>
                      <w:rFonts w:ascii="Times New Roman" w:hAnsi="Times New Roman" w:cs="Times New Roman"/>
                      <w:color w:val="000000"/>
                      <w:sz w:val="24"/>
                      <w:szCs w:val="24"/>
                    </w:rPr>
                  </w:pPr>
                  <w:r w:rsidRPr="002A3353">
                    <w:rPr>
                      <w:rFonts w:ascii="Times New Roman" w:hAnsi="Times New Roman" w:cs="Times New Roman"/>
                      <w:color w:val="000000"/>
                      <w:sz w:val="24"/>
                      <w:szCs w:val="24"/>
                    </w:rPr>
                    <w:t>2023</w:t>
                  </w:r>
                </w:p>
              </w:tc>
              <w:tc>
                <w:tcPr>
                  <w:tcW w:w="1268" w:type="dxa"/>
                  <w:tcBorders>
                    <w:top w:val="single" w:sz="4" w:space="0" w:color="00000A"/>
                    <w:left w:val="single" w:sz="6" w:space="0" w:color="000001"/>
                    <w:bottom w:val="single" w:sz="4" w:space="0" w:color="00000A"/>
                  </w:tcBorders>
                  <w:shd w:val="clear" w:color="auto" w:fill="FFFFFF"/>
                  <w:tcMar>
                    <w:left w:w="-7" w:type="dxa"/>
                  </w:tcMar>
                  <w:vAlign w:val="center"/>
                </w:tcPr>
                <w:p w14:paraId="67BBEC6B" w14:textId="77777777" w:rsidR="00C70F15" w:rsidRPr="002A3353" w:rsidRDefault="00F5786B">
                  <w:pPr>
                    <w:spacing w:line="240" w:lineRule="auto"/>
                    <w:jc w:val="center"/>
                    <w:rPr>
                      <w:rFonts w:ascii="Times New Roman" w:hAnsi="Times New Roman" w:cs="Times New Roman"/>
                      <w:sz w:val="24"/>
                      <w:szCs w:val="24"/>
                    </w:rPr>
                  </w:pPr>
                  <w:r w:rsidRPr="002A3353">
                    <w:rPr>
                      <w:rFonts w:ascii="Times New Roman" w:hAnsi="Times New Roman" w:cs="Times New Roman"/>
                      <w:sz w:val="24"/>
                      <w:szCs w:val="24"/>
                    </w:rPr>
                    <w:t>1</w:t>
                  </w:r>
                  <w:r w:rsidR="003D006A">
                    <w:rPr>
                      <w:rFonts w:ascii="Times New Roman" w:hAnsi="Times New Roman" w:cs="Times New Roman"/>
                      <w:sz w:val="24"/>
                      <w:szCs w:val="24"/>
                    </w:rPr>
                    <w:t>6485</w:t>
                  </w:r>
                  <w:r w:rsidR="00700B47">
                    <w:rPr>
                      <w:rFonts w:ascii="Times New Roman" w:hAnsi="Times New Roman" w:cs="Times New Roman"/>
                      <w:sz w:val="24"/>
                      <w:szCs w:val="24"/>
                    </w:rPr>
                    <w:t>,</w:t>
                  </w:r>
                  <w:r w:rsidR="003D006A">
                    <w:rPr>
                      <w:rFonts w:ascii="Times New Roman" w:hAnsi="Times New Roman" w:cs="Times New Roman"/>
                      <w:sz w:val="24"/>
                      <w:szCs w:val="24"/>
                    </w:rPr>
                    <w:t>3</w:t>
                  </w:r>
                </w:p>
              </w:tc>
              <w:tc>
                <w:tcPr>
                  <w:tcW w:w="1981" w:type="dxa"/>
                  <w:tcBorders>
                    <w:top w:val="single" w:sz="4" w:space="0" w:color="00000A"/>
                    <w:left w:val="single" w:sz="6" w:space="0" w:color="000001"/>
                    <w:bottom w:val="single" w:sz="4" w:space="0" w:color="00000A"/>
                  </w:tcBorders>
                  <w:shd w:val="clear" w:color="auto" w:fill="FFFFFF"/>
                  <w:tcMar>
                    <w:left w:w="-7" w:type="dxa"/>
                  </w:tcMar>
                  <w:vAlign w:val="center"/>
                </w:tcPr>
                <w:p w14:paraId="2F69AA1A" w14:textId="77777777" w:rsidR="00C70F15" w:rsidRPr="002A3353" w:rsidRDefault="003D006A" w:rsidP="003D006A">
                  <w:pPr>
                    <w:spacing w:line="240" w:lineRule="auto"/>
                    <w:rPr>
                      <w:rFonts w:ascii="Times New Roman" w:hAnsi="Times New Roman" w:cs="Times New Roman"/>
                      <w:sz w:val="24"/>
                      <w:szCs w:val="24"/>
                    </w:rPr>
                  </w:pPr>
                  <w:r>
                    <w:rPr>
                      <w:rFonts w:ascii="Times New Roman" w:hAnsi="Times New Roman" w:cs="Times New Roman"/>
                      <w:sz w:val="24"/>
                      <w:szCs w:val="24"/>
                    </w:rPr>
                    <w:t xml:space="preserve">        16111,2</w:t>
                  </w:r>
                </w:p>
              </w:tc>
              <w:tc>
                <w:tcPr>
                  <w:tcW w:w="1331" w:type="dxa"/>
                  <w:tcBorders>
                    <w:top w:val="single" w:sz="4" w:space="0" w:color="00000A"/>
                    <w:left w:val="single" w:sz="6" w:space="0" w:color="000001"/>
                    <w:bottom w:val="single" w:sz="4" w:space="0" w:color="00000A"/>
                    <w:right w:val="single" w:sz="6" w:space="0" w:color="000001"/>
                  </w:tcBorders>
                  <w:shd w:val="clear" w:color="auto" w:fill="FFFFFF"/>
                  <w:tcMar>
                    <w:left w:w="-7" w:type="dxa"/>
                    <w:right w:w="108" w:type="dxa"/>
                  </w:tcMar>
                  <w:vAlign w:val="center"/>
                </w:tcPr>
                <w:p w14:paraId="03AF6A23" w14:textId="77777777" w:rsidR="00C70F15" w:rsidRPr="002A3353" w:rsidRDefault="00F5786B">
                  <w:pPr>
                    <w:spacing w:line="240" w:lineRule="auto"/>
                    <w:jc w:val="center"/>
                    <w:rPr>
                      <w:rFonts w:ascii="Times New Roman" w:hAnsi="Times New Roman" w:cs="Times New Roman"/>
                      <w:sz w:val="24"/>
                      <w:szCs w:val="24"/>
                    </w:rPr>
                  </w:pPr>
                  <w:r w:rsidRPr="002A3353">
                    <w:rPr>
                      <w:rFonts w:ascii="Times New Roman" w:hAnsi="Times New Roman" w:cs="Times New Roman"/>
                      <w:sz w:val="24"/>
                      <w:szCs w:val="24"/>
                    </w:rPr>
                    <w:t>0,00</w:t>
                  </w:r>
                </w:p>
              </w:tc>
              <w:tc>
                <w:tcPr>
                  <w:tcW w:w="1334" w:type="dxa"/>
                  <w:tcBorders>
                    <w:top w:val="single" w:sz="4" w:space="0" w:color="00000A"/>
                    <w:left w:val="single" w:sz="6" w:space="0" w:color="000001"/>
                    <w:bottom w:val="single" w:sz="4" w:space="0" w:color="00000A"/>
                    <w:right w:val="single" w:sz="6" w:space="0" w:color="000001"/>
                  </w:tcBorders>
                  <w:shd w:val="clear" w:color="auto" w:fill="FFFFFF" w:themeFill="background1"/>
                  <w:tcMar>
                    <w:left w:w="-7" w:type="dxa"/>
                  </w:tcMar>
                  <w:vAlign w:val="center"/>
                </w:tcPr>
                <w:p w14:paraId="7B876726" w14:textId="77777777" w:rsidR="00C70F15" w:rsidRPr="005C1513" w:rsidRDefault="003D006A">
                  <w:pPr>
                    <w:spacing w:line="240" w:lineRule="auto"/>
                    <w:jc w:val="center"/>
                    <w:rPr>
                      <w:rFonts w:ascii="Times New Roman" w:hAnsi="Times New Roman" w:cs="Times New Roman"/>
                      <w:sz w:val="24"/>
                      <w:szCs w:val="24"/>
                      <w:shd w:val="clear" w:color="auto" w:fill="FFFF00"/>
                    </w:rPr>
                  </w:pPr>
                  <w:r w:rsidRPr="005C1513">
                    <w:rPr>
                      <w:rFonts w:ascii="Times New Roman" w:hAnsi="Times New Roman" w:cs="Times New Roman"/>
                      <w:sz w:val="24"/>
                      <w:szCs w:val="24"/>
                      <w:shd w:val="clear" w:color="auto" w:fill="FFFF00"/>
                    </w:rPr>
                    <w:t>374,1</w:t>
                  </w:r>
                </w:p>
              </w:tc>
            </w:tr>
            <w:tr w:rsidR="00C70F15" w14:paraId="35C04BCE" w14:textId="77777777">
              <w:trPr>
                <w:trHeight w:val="247"/>
              </w:trPr>
              <w:tc>
                <w:tcPr>
                  <w:tcW w:w="1556" w:type="dxa"/>
                  <w:tcBorders>
                    <w:top w:val="single" w:sz="4" w:space="0" w:color="00000A"/>
                    <w:left w:val="single" w:sz="6" w:space="0" w:color="000001"/>
                    <w:bottom w:val="single" w:sz="4" w:space="0" w:color="00000A"/>
                  </w:tcBorders>
                  <w:shd w:val="clear" w:color="auto" w:fill="FFFFFF"/>
                  <w:tcMar>
                    <w:left w:w="-7" w:type="dxa"/>
                  </w:tcMar>
                  <w:vAlign w:val="center"/>
                </w:tcPr>
                <w:p w14:paraId="05A9FB60" w14:textId="77777777" w:rsidR="00C70F15" w:rsidRDefault="00F5786B">
                  <w:pPr>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2024</w:t>
                  </w:r>
                </w:p>
              </w:tc>
              <w:tc>
                <w:tcPr>
                  <w:tcW w:w="1268" w:type="dxa"/>
                  <w:tcBorders>
                    <w:top w:val="single" w:sz="4" w:space="0" w:color="00000A"/>
                    <w:left w:val="single" w:sz="6" w:space="0" w:color="000001"/>
                    <w:bottom w:val="single" w:sz="4" w:space="0" w:color="00000A"/>
                  </w:tcBorders>
                  <w:shd w:val="clear" w:color="auto" w:fill="FFFFFF"/>
                  <w:tcMar>
                    <w:left w:w="-7" w:type="dxa"/>
                  </w:tcMar>
                  <w:vAlign w:val="center"/>
                </w:tcPr>
                <w:p w14:paraId="651D4546" w14:textId="77777777" w:rsidR="00C70F15" w:rsidRDefault="003D006A">
                  <w:pPr>
                    <w:spacing w:line="240" w:lineRule="auto"/>
                    <w:jc w:val="center"/>
                    <w:rPr>
                      <w:rFonts w:ascii="Times New Roman" w:hAnsi="Times New Roman" w:cs="Times New Roman"/>
                      <w:sz w:val="24"/>
                      <w:szCs w:val="24"/>
                    </w:rPr>
                  </w:pPr>
                  <w:r>
                    <w:rPr>
                      <w:rFonts w:ascii="Times New Roman" w:hAnsi="Times New Roman" w:cs="Times New Roman"/>
                      <w:sz w:val="24"/>
                      <w:szCs w:val="24"/>
                    </w:rPr>
                    <w:t>22273</w:t>
                  </w:r>
                  <w:r w:rsidR="00F5786B">
                    <w:rPr>
                      <w:rFonts w:ascii="Times New Roman" w:hAnsi="Times New Roman" w:cs="Times New Roman"/>
                      <w:sz w:val="24"/>
                      <w:szCs w:val="24"/>
                    </w:rPr>
                    <w:t>,</w:t>
                  </w:r>
                  <w:r>
                    <w:rPr>
                      <w:rFonts w:ascii="Times New Roman" w:hAnsi="Times New Roman" w:cs="Times New Roman"/>
                      <w:sz w:val="24"/>
                      <w:szCs w:val="24"/>
                    </w:rPr>
                    <w:t>2</w:t>
                  </w:r>
                </w:p>
              </w:tc>
              <w:tc>
                <w:tcPr>
                  <w:tcW w:w="1981" w:type="dxa"/>
                  <w:tcBorders>
                    <w:top w:val="single" w:sz="4" w:space="0" w:color="00000A"/>
                    <w:left w:val="single" w:sz="6" w:space="0" w:color="000001"/>
                    <w:bottom w:val="single" w:sz="4" w:space="0" w:color="00000A"/>
                  </w:tcBorders>
                  <w:shd w:val="clear" w:color="auto" w:fill="FFFFFF"/>
                  <w:tcMar>
                    <w:left w:w="-7" w:type="dxa"/>
                  </w:tcMar>
                  <w:vAlign w:val="center"/>
                </w:tcPr>
                <w:p w14:paraId="2EF77F7F" w14:textId="77777777" w:rsidR="00C70F15" w:rsidRDefault="003D006A">
                  <w:pPr>
                    <w:spacing w:line="240" w:lineRule="auto"/>
                    <w:jc w:val="center"/>
                    <w:rPr>
                      <w:rFonts w:ascii="Times New Roman" w:hAnsi="Times New Roman" w:cs="Times New Roman"/>
                      <w:sz w:val="24"/>
                      <w:szCs w:val="24"/>
                    </w:rPr>
                  </w:pPr>
                  <w:r>
                    <w:rPr>
                      <w:rFonts w:ascii="Times New Roman" w:hAnsi="Times New Roman" w:cs="Times New Roman"/>
                      <w:sz w:val="24"/>
                      <w:szCs w:val="24"/>
                    </w:rPr>
                    <w:t>20771,4</w:t>
                  </w:r>
                </w:p>
              </w:tc>
              <w:tc>
                <w:tcPr>
                  <w:tcW w:w="1331" w:type="dxa"/>
                  <w:tcBorders>
                    <w:top w:val="single" w:sz="4" w:space="0" w:color="00000A"/>
                    <w:left w:val="single" w:sz="6" w:space="0" w:color="000001"/>
                    <w:bottom w:val="single" w:sz="4" w:space="0" w:color="00000A"/>
                    <w:right w:val="single" w:sz="6" w:space="0" w:color="000001"/>
                  </w:tcBorders>
                  <w:shd w:val="clear" w:color="auto" w:fill="FFFFFF"/>
                  <w:tcMar>
                    <w:left w:w="-7" w:type="dxa"/>
                    <w:right w:w="108" w:type="dxa"/>
                  </w:tcMar>
                  <w:vAlign w:val="center"/>
                </w:tcPr>
                <w:p w14:paraId="67E308A5" w14:textId="77777777" w:rsidR="00C70F15" w:rsidRDefault="00F5786B">
                  <w:pPr>
                    <w:spacing w:line="240" w:lineRule="auto"/>
                    <w:jc w:val="center"/>
                    <w:rPr>
                      <w:rFonts w:ascii="Times New Roman" w:hAnsi="Times New Roman" w:cs="Times New Roman"/>
                      <w:sz w:val="24"/>
                      <w:szCs w:val="24"/>
                    </w:rPr>
                  </w:pPr>
                  <w:r>
                    <w:rPr>
                      <w:rFonts w:ascii="Times New Roman" w:hAnsi="Times New Roman" w:cs="Times New Roman"/>
                      <w:sz w:val="24"/>
                      <w:szCs w:val="24"/>
                    </w:rPr>
                    <w:t>0,00</w:t>
                  </w:r>
                </w:p>
              </w:tc>
              <w:tc>
                <w:tcPr>
                  <w:tcW w:w="1334" w:type="dxa"/>
                  <w:tcBorders>
                    <w:top w:val="single" w:sz="4" w:space="0" w:color="00000A"/>
                    <w:left w:val="single" w:sz="6" w:space="0" w:color="000001"/>
                    <w:bottom w:val="single" w:sz="4" w:space="0" w:color="00000A"/>
                    <w:right w:val="single" w:sz="6" w:space="0" w:color="000001"/>
                  </w:tcBorders>
                  <w:shd w:val="clear" w:color="auto" w:fill="FFFFFF" w:themeFill="background1"/>
                  <w:tcMar>
                    <w:left w:w="-7" w:type="dxa"/>
                  </w:tcMar>
                  <w:vAlign w:val="center"/>
                </w:tcPr>
                <w:p w14:paraId="0BCF9629" w14:textId="77777777" w:rsidR="00C70F15" w:rsidRPr="005C1513" w:rsidRDefault="003D006A">
                  <w:pPr>
                    <w:spacing w:line="240" w:lineRule="auto"/>
                    <w:jc w:val="center"/>
                    <w:rPr>
                      <w:rFonts w:ascii="Times New Roman" w:hAnsi="Times New Roman" w:cs="Times New Roman"/>
                      <w:color w:val="FFFFFF" w:themeColor="background1"/>
                      <w:sz w:val="24"/>
                      <w:szCs w:val="24"/>
                      <w:shd w:val="clear" w:color="auto" w:fill="FFFF00"/>
                    </w:rPr>
                  </w:pPr>
                  <w:r w:rsidRPr="005C1513">
                    <w:rPr>
                      <w:rFonts w:ascii="Times New Roman" w:hAnsi="Times New Roman" w:cs="Times New Roman"/>
                      <w:sz w:val="24"/>
                      <w:szCs w:val="24"/>
                      <w:shd w:val="clear" w:color="auto" w:fill="FFFF00"/>
                    </w:rPr>
                    <w:t>1501,8</w:t>
                  </w:r>
                </w:p>
              </w:tc>
            </w:tr>
            <w:tr w:rsidR="00C70F15" w14:paraId="08C929D4" w14:textId="77777777" w:rsidTr="009826B1">
              <w:trPr>
                <w:trHeight w:val="75"/>
              </w:trPr>
              <w:tc>
                <w:tcPr>
                  <w:tcW w:w="1556" w:type="dxa"/>
                  <w:tcBorders>
                    <w:top w:val="single" w:sz="4" w:space="0" w:color="00000A"/>
                    <w:left w:val="single" w:sz="6" w:space="0" w:color="000001"/>
                    <w:bottom w:val="single" w:sz="6" w:space="0" w:color="000001"/>
                  </w:tcBorders>
                  <w:shd w:val="clear" w:color="auto" w:fill="FFFFFF"/>
                  <w:tcMar>
                    <w:left w:w="-7" w:type="dxa"/>
                  </w:tcMar>
                  <w:vAlign w:val="center"/>
                </w:tcPr>
                <w:p w14:paraId="2D28FE6C" w14:textId="77777777" w:rsidR="00C70F15" w:rsidRDefault="00F5786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2025</w:t>
                  </w:r>
                </w:p>
                <w:p w14:paraId="18B52DE2" w14:textId="77777777" w:rsidR="00C70F15" w:rsidRDefault="00C70F15">
                  <w:pPr>
                    <w:spacing w:after="0" w:line="240" w:lineRule="auto"/>
                    <w:rPr>
                      <w:rFonts w:ascii="Times New Roman" w:hAnsi="Times New Roman" w:cs="Times New Roman"/>
                      <w:color w:val="000000"/>
                      <w:sz w:val="24"/>
                      <w:szCs w:val="24"/>
                    </w:rPr>
                  </w:pPr>
                </w:p>
              </w:tc>
              <w:tc>
                <w:tcPr>
                  <w:tcW w:w="1268" w:type="dxa"/>
                  <w:tcBorders>
                    <w:top w:val="single" w:sz="4" w:space="0" w:color="00000A"/>
                    <w:left w:val="single" w:sz="6" w:space="0" w:color="000001"/>
                    <w:bottom w:val="single" w:sz="6" w:space="0" w:color="000001"/>
                  </w:tcBorders>
                  <w:shd w:val="clear" w:color="auto" w:fill="FFFFFF"/>
                  <w:tcMar>
                    <w:left w:w="-7" w:type="dxa"/>
                  </w:tcMar>
                </w:tcPr>
                <w:p w14:paraId="79ADF6DD" w14:textId="77777777" w:rsidR="00C70F15" w:rsidRDefault="003D00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38912</w:t>
                  </w:r>
                  <w:r w:rsidR="000F2519">
                    <w:rPr>
                      <w:rFonts w:ascii="Times New Roman" w:hAnsi="Times New Roman" w:cs="Times New Roman"/>
                      <w:sz w:val="24"/>
                      <w:szCs w:val="24"/>
                    </w:rPr>
                    <w:t>,</w:t>
                  </w:r>
                  <w:r>
                    <w:rPr>
                      <w:rFonts w:ascii="Times New Roman" w:hAnsi="Times New Roman" w:cs="Times New Roman"/>
                      <w:sz w:val="24"/>
                      <w:szCs w:val="24"/>
                    </w:rPr>
                    <w:t>9</w:t>
                  </w:r>
                </w:p>
              </w:tc>
              <w:tc>
                <w:tcPr>
                  <w:tcW w:w="1981" w:type="dxa"/>
                  <w:tcBorders>
                    <w:top w:val="single" w:sz="4" w:space="0" w:color="00000A"/>
                    <w:left w:val="single" w:sz="6" w:space="0" w:color="000001"/>
                    <w:bottom w:val="single" w:sz="6" w:space="0" w:color="000001"/>
                  </w:tcBorders>
                  <w:shd w:val="clear" w:color="auto" w:fill="FFFFFF"/>
                  <w:tcMar>
                    <w:left w:w="-7" w:type="dxa"/>
                  </w:tcMar>
                </w:tcPr>
                <w:p w14:paraId="21E46C3B" w14:textId="77777777" w:rsidR="00C70F15" w:rsidRDefault="003D006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22774,5</w:t>
                  </w:r>
                </w:p>
              </w:tc>
              <w:tc>
                <w:tcPr>
                  <w:tcW w:w="1331" w:type="dxa"/>
                  <w:tcBorders>
                    <w:top w:val="single" w:sz="4" w:space="0" w:color="00000A"/>
                    <w:left w:val="single" w:sz="6" w:space="0" w:color="000001"/>
                    <w:bottom w:val="single" w:sz="6" w:space="0" w:color="000001"/>
                    <w:right w:val="single" w:sz="6" w:space="0" w:color="000001"/>
                  </w:tcBorders>
                  <w:shd w:val="clear" w:color="auto" w:fill="FFFFFF"/>
                  <w:tcMar>
                    <w:left w:w="-7" w:type="dxa"/>
                    <w:right w:w="108" w:type="dxa"/>
                  </w:tcMar>
                </w:tcPr>
                <w:p w14:paraId="5318D54B" w14:textId="77777777" w:rsidR="00C70F15" w:rsidRDefault="00F5786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w:t>
                  </w:r>
                </w:p>
              </w:tc>
              <w:tc>
                <w:tcPr>
                  <w:tcW w:w="1334" w:type="dxa"/>
                  <w:tcBorders>
                    <w:top w:val="single" w:sz="4" w:space="0" w:color="00000A"/>
                    <w:left w:val="single" w:sz="6" w:space="0" w:color="000001"/>
                    <w:bottom w:val="single" w:sz="6" w:space="0" w:color="000001"/>
                    <w:right w:val="single" w:sz="6" w:space="0" w:color="000001"/>
                  </w:tcBorders>
                  <w:shd w:val="clear" w:color="auto" w:fill="FFFFFF" w:themeFill="background1"/>
                  <w:tcMar>
                    <w:left w:w="-7" w:type="dxa"/>
                  </w:tcMar>
                </w:tcPr>
                <w:p w14:paraId="7ABB917C" w14:textId="77777777" w:rsidR="00C70F15" w:rsidRPr="005C1513" w:rsidRDefault="003D006A">
                  <w:pPr>
                    <w:spacing w:after="0" w:line="240" w:lineRule="auto"/>
                    <w:jc w:val="center"/>
                    <w:rPr>
                      <w:rFonts w:ascii="Times New Roman" w:hAnsi="Times New Roman" w:cs="Times New Roman"/>
                      <w:sz w:val="24"/>
                      <w:szCs w:val="24"/>
                    </w:rPr>
                  </w:pPr>
                  <w:r w:rsidRPr="005C1513">
                    <w:rPr>
                      <w:rFonts w:ascii="Times New Roman" w:hAnsi="Times New Roman" w:cs="Times New Roman"/>
                      <w:sz w:val="24"/>
                      <w:szCs w:val="24"/>
                      <w:shd w:val="clear" w:color="auto" w:fill="FFFF00"/>
                    </w:rPr>
                    <w:t>16138,4</w:t>
                  </w:r>
                </w:p>
              </w:tc>
            </w:tr>
            <w:tr w:rsidR="00C70F15" w14:paraId="0488110E" w14:textId="77777777" w:rsidTr="009826B1">
              <w:trPr>
                <w:trHeight w:val="75"/>
              </w:trPr>
              <w:tc>
                <w:tcPr>
                  <w:tcW w:w="1556" w:type="dxa"/>
                  <w:tcBorders>
                    <w:top w:val="single" w:sz="4" w:space="0" w:color="00000A"/>
                    <w:left w:val="single" w:sz="6" w:space="0" w:color="000001"/>
                    <w:bottom w:val="single" w:sz="6" w:space="0" w:color="000001"/>
                  </w:tcBorders>
                  <w:shd w:val="clear" w:color="auto" w:fill="FFFFFF"/>
                  <w:tcMar>
                    <w:left w:w="-7" w:type="dxa"/>
                  </w:tcMar>
                  <w:vAlign w:val="center"/>
                </w:tcPr>
                <w:p w14:paraId="28564D29" w14:textId="77777777" w:rsidR="00C70F15" w:rsidRDefault="00F5786B">
                  <w:pPr>
                    <w:spacing w:after="0" w:line="240" w:lineRule="auto"/>
                    <w:rPr>
                      <w:rFonts w:ascii="Times New Roman" w:hAnsi="Times New Roman" w:cs="Times New Roman"/>
                      <w:color w:val="000000"/>
                      <w:sz w:val="24"/>
                      <w:szCs w:val="24"/>
                      <w:shd w:val="clear" w:color="auto" w:fill="FFFF00"/>
                    </w:rPr>
                  </w:pPr>
                  <w:r>
                    <w:rPr>
                      <w:rFonts w:ascii="Times New Roman" w:hAnsi="Times New Roman" w:cs="Times New Roman"/>
                      <w:color w:val="000000"/>
                      <w:sz w:val="24"/>
                      <w:szCs w:val="24"/>
                    </w:rPr>
                    <w:t>2026</w:t>
                  </w:r>
                </w:p>
              </w:tc>
              <w:tc>
                <w:tcPr>
                  <w:tcW w:w="1268" w:type="dxa"/>
                  <w:tcBorders>
                    <w:top w:val="single" w:sz="4" w:space="0" w:color="00000A"/>
                    <w:left w:val="single" w:sz="6" w:space="0" w:color="000001"/>
                    <w:bottom w:val="single" w:sz="6" w:space="0" w:color="000001"/>
                  </w:tcBorders>
                  <w:shd w:val="clear" w:color="auto" w:fill="FFFFFF"/>
                  <w:tcMar>
                    <w:left w:w="-7" w:type="dxa"/>
                  </w:tcMar>
                </w:tcPr>
                <w:p w14:paraId="11DAD8A4" w14:textId="77777777" w:rsidR="00C70F15" w:rsidRPr="00880E55" w:rsidRDefault="003D006A">
                  <w:pPr>
                    <w:spacing w:after="0" w:line="240" w:lineRule="auto"/>
                    <w:jc w:val="center"/>
                    <w:rPr>
                      <w:rFonts w:ascii="Times New Roman" w:hAnsi="Times New Roman" w:cs="Times New Roman"/>
                      <w:sz w:val="24"/>
                      <w:szCs w:val="24"/>
                    </w:rPr>
                  </w:pPr>
                  <w:r w:rsidRPr="00880E55">
                    <w:rPr>
                      <w:rFonts w:ascii="Times New Roman" w:hAnsi="Times New Roman" w:cs="Times New Roman"/>
                      <w:sz w:val="24"/>
                      <w:szCs w:val="24"/>
                    </w:rPr>
                    <w:t>22956</w:t>
                  </w:r>
                  <w:r w:rsidR="000F2519" w:rsidRPr="00880E55">
                    <w:rPr>
                      <w:rFonts w:ascii="Times New Roman" w:hAnsi="Times New Roman" w:cs="Times New Roman"/>
                      <w:sz w:val="24"/>
                      <w:szCs w:val="24"/>
                    </w:rPr>
                    <w:t>,</w:t>
                  </w:r>
                  <w:r w:rsidRPr="00880E55">
                    <w:rPr>
                      <w:rFonts w:ascii="Times New Roman" w:hAnsi="Times New Roman" w:cs="Times New Roman"/>
                      <w:sz w:val="24"/>
                      <w:szCs w:val="24"/>
                    </w:rPr>
                    <w:t>6</w:t>
                  </w:r>
                </w:p>
              </w:tc>
              <w:tc>
                <w:tcPr>
                  <w:tcW w:w="1981" w:type="dxa"/>
                  <w:tcBorders>
                    <w:top w:val="single" w:sz="4" w:space="0" w:color="00000A"/>
                    <w:left w:val="single" w:sz="6" w:space="0" w:color="000001"/>
                    <w:bottom w:val="single" w:sz="6" w:space="0" w:color="000001"/>
                  </w:tcBorders>
                  <w:shd w:val="clear" w:color="auto" w:fill="FFFFFF"/>
                  <w:tcMar>
                    <w:left w:w="-7" w:type="dxa"/>
                  </w:tcMar>
                </w:tcPr>
                <w:p w14:paraId="13B5CEA4" w14:textId="77777777" w:rsidR="00C70F15" w:rsidRPr="00880E55" w:rsidRDefault="003D006A">
                  <w:pPr>
                    <w:spacing w:after="0" w:line="240" w:lineRule="auto"/>
                    <w:jc w:val="center"/>
                    <w:rPr>
                      <w:rFonts w:ascii="Times New Roman" w:hAnsi="Times New Roman" w:cs="Times New Roman"/>
                      <w:sz w:val="24"/>
                      <w:szCs w:val="24"/>
                    </w:rPr>
                  </w:pPr>
                  <w:r w:rsidRPr="00880E55">
                    <w:rPr>
                      <w:rFonts w:ascii="Times New Roman" w:hAnsi="Times New Roman" w:cs="Times New Roman"/>
                      <w:sz w:val="24"/>
                      <w:szCs w:val="24"/>
                    </w:rPr>
                    <w:t>22766,8</w:t>
                  </w:r>
                </w:p>
              </w:tc>
              <w:tc>
                <w:tcPr>
                  <w:tcW w:w="1331" w:type="dxa"/>
                  <w:tcBorders>
                    <w:top w:val="single" w:sz="4" w:space="0" w:color="00000A"/>
                    <w:left w:val="single" w:sz="6" w:space="0" w:color="000001"/>
                    <w:bottom w:val="single" w:sz="6" w:space="0" w:color="000001"/>
                    <w:right w:val="single" w:sz="6" w:space="0" w:color="000001"/>
                  </w:tcBorders>
                  <w:shd w:val="clear" w:color="auto" w:fill="FFFFFF"/>
                  <w:tcMar>
                    <w:left w:w="-7" w:type="dxa"/>
                    <w:right w:w="108" w:type="dxa"/>
                  </w:tcMar>
                </w:tcPr>
                <w:p w14:paraId="40C532DC" w14:textId="77777777" w:rsidR="00C70F15" w:rsidRPr="00880E55" w:rsidRDefault="00F5786B">
                  <w:pPr>
                    <w:spacing w:after="0" w:line="240" w:lineRule="auto"/>
                    <w:jc w:val="center"/>
                    <w:rPr>
                      <w:rFonts w:ascii="Times New Roman" w:hAnsi="Times New Roman" w:cs="Times New Roman"/>
                      <w:sz w:val="24"/>
                      <w:szCs w:val="24"/>
                    </w:rPr>
                  </w:pPr>
                  <w:r w:rsidRPr="00880E55">
                    <w:rPr>
                      <w:rFonts w:ascii="Times New Roman" w:hAnsi="Times New Roman" w:cs="Times New Roman"/>
                      <w:sz w:val="24"/>
                      <w:szCs w:val="24"/>
                    </w:rPr>
                    <w:t>0,00</w:t>
                  </w:r>
                </w:p>
              </w:tc>
              <w:tc>
                <w:tcPr>
                  <w:tcW w:w="1334" w:type="dxa"/>
                  <w:tcBorders>
                    <w:top w:val="single" w:sz="4" w:space="0" w:color="00000A"/>
                    <w:left w:val="single" w:sz="6" w:space="0" w:color="000001"/>
                    <w:bottom w:val="single" w:sz="6" w:space="0" w:color="000001"/>
                    <w:right w:val="single" w:sz="6" w:space="0" w:color="000001"/>
                  </w:tcBorders>
                  <w:shd w:val="clear" w:color="auto" w:fill="FFFFFF" w:themeFill="background1"/>
                  <w:tcMar>
                    <w:left w:w="-7" w:type="dxa"/>
                  </w:tcMar>
                </w:tcPr>
                <w:p w14:paraId="683CEE1F" w14:textId="77777777" w:rsidR="00C70F15" w:rsidRPr="005C1513" w:rsidRDefault="003D006A">
                  <w:pPr>
                    <w:spacing w:after="0" w:line="240" w:lineRule="auto"/>
                    <w:jc w:val="center"/>
                    <w:rPr>
                      <w:rFonts w:ascii="Times New Roman" w:hAnsi="Times New Roman" w:cs="Times New Roman"/>
                      <w:sz w:val="24"/>
                      <w:szCs w:val="24"/>
                    </w:rPr>
                  </w:pPr>
                  <w:r w:rsidRPr="005C1513">
                    <w:rPr>
                      <w:rFonts w:ascii="Times New Roman" w:hAnsi="Times New Roman" w:cs="Times New Roman"/>
                      <w:sz w:val="24"/>
                      <w:szCs w:val="24"/>
                      <w:shd w:val="clear" w:color="auto" w:fill="FFFF00"/>
                    </w:rPr>
                    <w:t>189</w:t>
                  </w:r>
                  <w:r w:rsidR="000F2519" w:rsidRPr="005C1513">
                    <w:rPr>
                      <w:rFonts w:ascii="Times New Roman" w:hAnsi="Times New Roman" w:cs="Times New Roman"/>
                      <w:sz w:val="24"/>
                      <w:szCs w:val="24"/>
                      <w:shd w:val="clear" w:color="auto" w:fill="FFFF00"/>
                    </w:rPr>
                    <w:t>,</w:t>
                  </w:r>
                  <w:r w:rsidRPr="005C1513">
                    <w:rPr>
                      <w:rFonts w:ascii="Times New Roman" w:hAnsi="Times New Roman" w:cs="Times New Roman"/>
                      <w:sz w:val="24"/>
                      <w:szCs w:val="24"/>
                      <w:shd w:val="clear" w:color="auto" w:fill="FFFF00"/>
                    </w:rPr>
                    <w:t>8</w:t>
                  </w:r>
                </w:p>
              </w:tc>
            </w:tr>
            <w:tr w:rsidR="00C70F15" w14:paraId="7E95B1CD" w14:textId="77777777" w:rsidTr="009826B1">
              <w:trPr>
                <w:trHeight w:val="75"/>
              </w:trPr>
              <w:tc>
                <w:tcPr>
                  <w:tcW w:w="1556" w:type="dxa"/>
                  <w:tcBorders>
                    <w:top w:val="single" w:sz="4" w:space="0" w:color="00000A"/>
                    <w:left w:val="single" w:sz="6" w:space="0" w:color="000001"/>
                    <w:bottom w:val="single" w:sz="6" w:space="0" w:color="000001"/>
                  </w:tcBorders>
                  <w:shd w:val="clear" w:color="auto" w:fill="FFFFFF"/>
                  <w:tcMar>
                    <w:left w:w="-7" w:type="dxa"/>
                  </w:tcMar>
                  <w:vAlign w:val="center"/>
                </w:tcPr>
                <w:p w14:paraId="7302E7E0" w14:textId="77777777" w:rsidR="00C70F15" w:rsidRDefault="00F5786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2027</w:t>
                  </w:r>
                </w:p>
              </w:tc>
              <w:tc>
                <w:tcPr>
                  <w:tcW w:w="1268" w:type="dxa"/>
                  <w:tcBorders>
                    <w:top w:val="single" w:sz="4" w:space="0" w:color="00000A"/>
                    <w:left w:val="single" w:sz="6" w:space="0" w:color="000001"/>
                    <w:bottom w:val="single" w:sz="6" w:space="0" w:color="000001"/>
                  </w:tcBorders>
                  <w:shd w:val="clear" w:color="auto" w:fill="FFFFFF"/>
                  <w:tcMar>
                    <w:left w:w="-7" w:type="dxa"/>
                  </w:tcMar>
                </w:tcPr>
                <w:p w14:paraId="51867981" w14:textId="77777777" w:rsidR="00C70F15" w:rsidRPr="00880E55" w:rsidRDefault="003D006A">
                  <w:pPr>
                    <w:spacing w:after="0" w:line="240" w:lineRule="auto"/>
                    <w:jc w:val="center"/>
                    <w:rPr>
                      <w:rFonts w:ascii="Times New Roman" w:hAnsi="Times New Roman" w:cs="Times New Roman"/>
                      <w:sz w:val="24"/>
                      <w:szCs w:val="24"/>
                      <w:shd w:val="clear" w:color="auto" w:fill="FFFF00"/>
                    </w:rPr>
                  </w:pPr>
                  <w:r w:rsidRPr="00880E55">
                    <w:rPr>
                      <w:rFonts w:ascii="Times New Roman" w:hAnsi="Times New Roman" w:cs="Times New Roman"/>
                      <w:sz w:val="24"/>
                      <w:szCs w:val="24"/>
                    </w:rPr>
                    <w:t>22969</w:t>
                  </w:r>
                  <w:r w:rsidR="000F2519" w:rsidRPr="00880E55">
                    <w:rPr>
                      <w:rFonts w:ascii="Times New Roman" w:hAnsi="Times New Roman" w:cs="Times New Roman"/>
                      <w:sz w:val="24"/>
                      <w:szCs w:val="24"/>
                    </w:rPr>
                    <w:t>,</w:t>
                  </w:r>
                  <w:r w:rsidRPr="00880E55">
                    <w:rPr>
                      <w:rFonts w:ascii="Times New Roman" w:hAnsi="Times New Roman" w:cs="Times New Roman"/>
                      <w:sz w:val="24"/>
                      <w:szCs w:val="24"/>
                    </w:rPr>
                    <w:t>4</w:t>
                  </w:r>
                </w:p>
              </w:tc>
              <w:tc>
                <w:tcPr>
                  <w:tcW w:w="1981" w:type="dxa"/>
                  <w:tcBorders>
                    <w:top w:val="single" w:sz="4" w:space="0" w:color="00000A"/>
                    <w:left w:val="single" w:sz="6" w:space="0" w:color="000001"/>
                    <w:bottom w:val="single" w:sz="6" w:space="0" w:color="000001"/>
                  </w:tcBorders>
                  <w:shd w:val="clear" w:color="auto" w:fill="FFFFFF"/>
                  <w:tcMar>
                    <w:left w:w="-7" w:type="dxa"/>
                  </w:tcMar>
                </w:tcPr>
                <w:p w14:paraId="2EF030E4" w14:textId="77777777" w:rsidR="00C70F15" w:rsidRPr="00880E55" w:rsidRDefault="003D006A">
                  <w:pPr>
                    <w:spacing w:after="0" w:line="240" w:lineRule="auto"/>
                    <w:jc w:val="center"/>
                    <w:rPr>
                      <w:rFonts w:ascii="Times New Roman" w:hAnsi="Times New Roman" w:cs="Times New Roman"/>
                      <w:sz w:val="24"/>
                      <w:szCs w:val="24"/>
                      <w:shd w:val="clear" w:color="auto" w:fill="FFFF00"/>
                    </w:rPr>
                  </w:pPr>
                  <w:r w:rsidRPr="00880E55">
                    <w:rPr>
                      <w:rFonts w:ascii="Times New Roman" w:hAnsi="Times New Roman" w:cs="Times New Roman"/>
                      <w:sz w:val="24"/>
                      <w:szCs w:val="24"/>
                    </w:rPr>
                    <w:t>22766,7</w:t>
                  </w:r>
                </w:p>
              </w:tc>
              <w:tc>
                <w:tcPr>
                  <w:tcW w:w="1331" w:type="dxa"/>
                  <w:tcBorders>
                    <w:top w:val="single" w:sz="4" w:space="0" w:color="00000A"/>
                    <w:left w:val="single" w:sz="6" w:space="0" w:color="000001"/>
                    <w:bottom w:val="single" w:sz="6" w:space="0" w:color="000001"/>
                    <w:right w:val="single" w:sz="6" w:space="0" w:color="000001"/>
                  </w:tcBorders>
                  <w:shd w:val="clear" w:color="auto" w:fill="FFFFFF"/>
                  <w:tcMar>
                    <w:left w:w="-7" w:type="dxa"/>
                    <w:right w:w="108" w:type="dxa"/>
                  </w:tcMar>
                </w:tcPr>
                <w:p w14:paraId="4F906B4D" w14:textId="77777777" w:rsidR="00C70F15" w:rsidRPr="00880E55" w:rsidRDefault="00F5786B">
                  <w:pPr>
                    <w:spacing w:after="0" w:line="240" w:lineRule="auto"/>
                    <w:jc w:val="center"/>
                    <w:rPr>
                      <w:rFonts w:ascii="Times New Roman" w:hAnsi="Times New Roman" w:cs="Times New Roman"/>
                      <w:sz w:val="24"/>
                      <w:szCs w:val="24"/>
                      <w:shd w:val="clear" w:color="auto" w:fill="FFFF00"/>
                    </w:rPr>
                  </w:pPr>
                  <w:r w:rsidRPr="00880E55">
                    <w:rPr>
                      <w:rFonts w:ascii="Times New Roman" w:hAnsi="Times New Roman" w:cs="Times New Roman"/>
                      <w:sz w:val="24"/>
                      <w:szCs w:val="24"/>
                    </w:rPr>
                    <w:t>0,00</w:t>
                  </w:r>
                </w:p>
              </w:tc>
              <w:tc>
                <w:tcPr>
                  <w:tcW w:w="1334" w:type="dxa"/>
                  <w:tcBorders>
                    <w:top w:val="single" w:sz="4" w:space="0" w:color="00000A"/>
                    <w:left w:val="single" w:sz="6" w:space="0" w:color="000001"/>
                    <w:bottom w:val="single" w:sz="6" w:space="0" w:color="000001"/>
                    <w:right w:val="single" w:sz="6" w:space="0" w:color="000001"/>
                  </w:tcBorders>
                  <w:shd w:val="clear" w:color="auto" w:fill="FFFFFF" w:themeFill="background1"/>
                  <w:tcMar>
                    <w:left w:w="-7" w:type="dxa"/>
                  </w:tcMar>
                </w:tcPr>
                <w:p w14:paraId="727145F5" w14:textId="77777777" w:rsidR="00C70F15" w:rsidRPr="005C1513" w:rsidRDefault="003D006A">
                  <w:pPr>
                    <w:spacing w:after="0" w:line="240" w:lineRule="auto"/>
                    <w:jc w:val="center"/>
                    <w:rPr>
                      <w:rFonts w:ascii="Times New Roman" w:hAnsi="Times New Roman" w:cs="Times New Roman"/>
                      <w:sz w:val="24"/>
                      <w:szCs w:val="24"/>
                      <w:shd w:val="clear" w:color="auto" w:fill="FFFF00"/>
                    </w:rPr>
                  </w:pPr>
                  <w:r w:rsidRPr="005C1513">
                    <w:rPr>
                      <w:rFonts w:ascii="Times New Roman" w:hAnsi="Times New Roman" w:cs="Times New Roman"/>
                      <w:sz w:val="24"/>
                      <w:szCs w:val="24"/>
                      <w:shd w:val="clear" w:color="auto" w:fill="FFFF00"/>
                    </w:rPr>
                    <w:t>202</w:t>
                  </w:r>
                  <w:r w:rsidR="000F2519" w:rsidRPr="005C1513">
                    <w:rPr>
                      <w:rFonts w:ascii="Times New Roman" w:hAnsi="Times New Roman" w:cs="Times New Roman"/>
                      <w:sz w:val="24"/>
                      <w:szCs w:val="24"/>
                      <w:shd w:val="clear" w:color="auto" w:fill="FFFF00"/>
                    </w:rPr>
                    <w:t>,</w:t>
                  </w:r>
                  <w:r w:rsidRPr="005C1513">
                    <w:rPr>
                      <w:rFonts w:ascii="Times New Roman" w:hAnsi="Times New Roman" w:cs="Times New Roman"/>
                      <w:sz w:val="24"/>
                      <w:szCs w:val="24"/>
                      <w:shd w:val="clear" w:color="auto" w:fill="FFFF00"/>
                    </w:rPr>
                    <w:t>7</w:t>
                  </w:r>
                </w:p>
              </w:tc>
            </w:tr>
            <w:tr w:rsidR="00C70F15" w14:paraId="400EEE7B" w14:textId="77777777" w:rsidTr="005C1513">
              <w:trPr>
                <w:trHeight w:val="75"/>
              </w:trPr>
              <w:tc>
                <w:tcPr>
                  <w:tcW w:w="1556" w:type="dxa"/>
                  <w:tcBorders>
                    <w:top w:val="single" w:sz="4" w:space="0" w:color="00000A"/>
                    <w:left w:val="single" w:sz="6" w:space="0" w:color="000001"/>
                    <w:bottom w:val="single" w:sz="6" w:space="0" w:color="000001"/>
                  </w:tcBorders>
                  <w:shd w:val="clear" w:color="auto" w:fill="FFFFFF"/>
                  <w:tcMar>
                    <w:left w:w="-7" w:type="dxa"/>
                  </w:tcMar>
                  <w:vAlign w:val="center"/>
                </w:tcPr>
                <w:p w14:paraId="4FD2F198" w14:textId="77777777" w:rsidR="00C70F15" w:rsidRDefault="00F5786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2028</w:t>
                  </w:r>
                </w:p>
              </w:tc>
              <w:tc>
                <w:tcPr>
                  <w:tcW w:w="1268" w:type="dxa"/>
                  <w:tcBorders>
                    <w:top w:val="single" w:sz="4" w:space="0" w:color="00000A"/>
                    <w:left w:val="single" w:sz="6" w:space="0" w:color="000001"/>
                    <w:bottom w:val="single" w:sz="6" w:space="0" w:color="000001"/>
                  </w:tcBorders>
                  <w:shd w:val="clear" w:color="auto" w:fill="FFFFFF"/>
                  <w:tcMar>
                    <w:left w:w="-7" w:type="dxa"/>
                  </w:tcMar>
                </w:tcPr>
                <w:p w14:paraId="6A8B3240" w14:textId="77777777" w:rsidR="00C70F15" w:rsidRPr="00880E55" w:rsidRDefault="003D006A">
                  <w:pPr>
                    <w:spacing w:after="0" w:line="240" w:lineRule="auto"/>
                    <w:jc w:val="center"/>
                    <w:rPr>
                      <w:rFonts w:ascii="Times New Roman" w:hAnsi="Times New Roman" w:cs="Times New Roman"/>
                      <w:sz w:val="24"/>
                      <w:szCs w:val="24"/>
                      <w:shd w:val="clear" w:color="auto" w:fill="FFFF00"/>
                    </w:rPr>
                  </w:pPr>
                  <w:r w:rsidRPr="00880E55">
                    <w:rPr>
                      <w:rFonts w:ascii="Times New Roman" w:hAnsi="Times New Roman" w:cs="Times New Roman"/>
                      <w:sz w:val="24"/>
                      <w:szCs w:val="24"/>
                    </w:rPr>
                    <w:t>22969</w:t>
                  </w:r>
                  <w:r w:rsidR="000F2519" w:rsidRPr="00880E55">
                    <w:rPr>
                      <w:rFonts w:ascii="Times New Roman" w:hAnsi="Times New Roman" w:cs="Times New Roman"/>
                      <w:sz w:val="24"/>
                      <w:szCs w:val="24"/>
                    </w:rPr>
                    <w:t>,</w:t>
                  </w:r>
                  <w:r w:rsidRPr="00880E55">
                    <w:rPr>
                      <w:rFonts w:ascii="Times New Roman" w:hAnsi="Times New Roman" w:cs="Times New Roman"/>
                      <w:sz w:val="24"/>
                      <w:szCs w:val="24"/>
                    </w:rPr>
                    <w:t>4</w:t>
                  </w:r>
                </w:p>
              </w:tc>
              <w:tc>
                <w:tcPr>
                  <w:tcW w:w="1981" w:type="dxa"/>
                  <w:tcBorders>
                    <w:top w:val="single" w:sz="4" w:space="0" w:color="00000A"/>
                    <w:left w:val="single" w:sz="6" w:space="0" w:color="000001"/>
                    <w:bottom w:val="single" w:sz="6" w:space="0" w:color="000001"/>
                  </w:tcBorders>
                  <w:shd w:val="clear" w:color="auto" w:fill="FFFFFF"/>
                  <w:tcMar>
                    <w:left w:w="-7" w:type="dxa"/>
                  </w:tcMar>
                </w:tcPr>
                <w:p w14:paraId="7913BFE0" w14:textId="77777777" w:rsidR="00C70F15" w:rsidRPr="00880E55" w:rsidRDefault="003D006A">
                  <w:pPr>
                    <w:spacing w:after="0" w:line="240" w:lineRule="auto"/>
                    <w:jc w:val="center"/>
                    <w:rPr>
                      <w:rFonts w:ascii="Times New Roman" w:hAnsi="Times New Roman" w:cs="Times New Roman"/>
                      <w:sz w:val="24"/>
                      <w:szCs w:val="24"/>
                      <w:shd w:val="clear" w:color="auto" w:fill="FFFF00"/>
                    </w:rPr>
                  </w:pPr>
                  <w:r w:rsidRPr="00880E55">
                    <w:rPr>
                      <w:rFonts w:ascii="Times New Roman" w:hAnsi="Times New Roman" w:cs="Times New Roman"/>
                      <w:sz w:val="24"/>
                      <w:szCs w:val="24"/>
                    </w:rPr>
                    <w:t>22766,7</w:t>
                  </w:r>
                </w:p>
              </w:tc>
              <w:tc>
                <w:tcPr>
                  <w:tcW w:w="1331" w:type="dxa"/>
                  <w:tcBorders>
                    <w:top w:val="single" w:sz="4" w:space="0" w:color="00000A"/>
                    <w:left w:val="single" w:sz="6" w:space="0" w:color="000001"/>
                    <w:bottom w:val="single" w:sz="6" w:space="0" w:color="000001"/>
                    <w:right w:val="single" w:sz="6" w:space="0" w:color="000001"/>
                  </w:tcBorders>
                  <w:shd w:val="clear" w:color="auto" w:fill="FFFFFF"/>
                  <w:tcMar>
                    <w:left w:w="-7" w:type="dxa"/>
                    <w:right w:w="108" w:type="dxa"/>
                  </w:tcMar>
                </w:tcPr>
                <w:p w14:paraId="05B4F388" w14:textId="77777777" w:rsidR="00C70F15" w:rsidRPr="00880E55" w:rsidRDefault="00F5786B">
                  <w:pPr>
                    <w:spacing w:after="0" w:line="240" w:lineRule="auto"/>
                    <w:jc w:val="center"/>
                    <w:rPr>
                      <w:rFonts w:ascii="Times New Roman" w:hAnsi="Times New Roman" w:cs="Times New Roman"/>
                      <w:sz w:val="24"/>
                      <w:szCs w:val="24"/>
                      <w:shd w:val="clear" w:color="auto" w:fill="FFFF00"/>
                    </w:rPr>
                  </w:pPr>
                  <w:r w:rsidRPr="00880E55">
                    <w:rPr>
                      <w:rFonts w:ascii="Times New Roman" w:hAnsi="Times New Roman" w:cs="Times New Roman"/>
                      <w:sz w:val="24"/>
                      <w:szCs w:val="24"/>
                    </w:rPr>
                    <w:t>0,00</w:t>
                  </w:r>
                </w:p>
              </w:tc>
              <w:tc>
                <w:tcPr>
                  <w:tcW w:w="1334" w:type="dxa"/>
                  <w:tcBorders>
                    <w:top w:val="single" w:sz="4" w:space="0" w:color="00000A"/>
                    <w:left w:val="single" w:sz="6" w:space="0" w:color="000001"/>
                    <w:bottom w:val="single" w:sz="6" w:space="0" w:color="000001"/>
                    <w:right w:val="single" w:sz="6" w:space="0" w:color="000001"/>
                  </w:tcBorders>
                  <w:shd w:val="clear" w:color="auto" w:fill="FFFFFF" w:themeFill="background1"/>
                  <w:tcMar>
                    <w:left w:w="-7" w:type="dxa"/>
                  </w:tcMar>
                </w:tcPr>
                <w:p w14:paraId="09EF6554" w14:textId="77777777" w:rsidR="00C70F15" w:rsidRPr="005C1513" w:rsidRDefault="003D006A">
                  <w:pPr>
                    <w:spacing w:after="0" w:line="240" w:lineRule="auto"/>
                    <w:jc w:val="center"/>
                    <w:rPr>
                      <w:rFonts w:ascii="Times New Roman" w:hAnsi="Times New Roman" w:cs="Times New Roman"/>
                      <w:sz w:val="24"/>
                      <w:szCs w:val="24"/>
                      <w:shd w:val="clear" w:color="auto" w:fill="FFFF00"/>
                    </w:rPr>
                  </w:pPr>
                  <w:r w:rsidRPr="005C1513">
                    <w:rPr>
                      <w:rFonts w:ascii="Times New Roman" w:hAnsi="Times New Roman" w:cs="Times New Roman"/>
                      <w:sz w:val="24"/>
                      <w:szCs w:val="24"/>
                      <w:shd w:val="clear" w:color="auto" w:fill="FFFF00"/>
                    </w:rPr>
                    <w:t>202</w:t>
                  </w:r>
                  <w:r w:rsidR="000F2519" w:rsidRPr="005C1513">
                    <w:rPr>
                      <w:rFonts w:ascii="Times New Roman" w:hAnsi="Times New Roman" w:cs="Times New Roman"/>
                      <w:sz w:val="24"/>
                      <w:szCs w:val="24"/>
                      <w:shd w:val="clear" w:color="auto" w:fill="FFFF00"/>
                    </w:rPr>
                    <w:t>,</w:t>
                  </w:r>
                  <w:r w:rsidRPr="005C1513">
                    <w:rPr>
                      <w:rFonts w:ascii="Times New Roman" w:hAnsi="Times New Roman" w:cs="Times New Roman"/>
                      <w:sz w:val="24"/>
                      <w:szCs w:val="24"/>
                      <w:shd w:val="clear" w:color="auto" w:fill="FFFF00"/>
                    </w:rPr>
                    <w:t>7</w:t>
                  </w:r>
                </w:p>
              </w:tc>
            </w:tr>
            <w:tr w:rsidR="00C70F15" w14:paraId="24D34A0E" w14:textId="77777777">
              <w:trPr>
                <w:trHeight w:val="75"/>
              </w:trPr>
              <w:tc>
                <w:tcPr>
                  <w:tcW w:w="1556" w:type="dxa"/>
                  <w:tcBorders>
                    <w:top w:val="single" w:sz="4" w:space="0" w:color="00000A"/>
                    <w:left w:val="single" w:sz="6" w:space="0" w:color="000001"/>
                    <w:bottom w:val="single" w:sz="6" w:space="0" w:color="000001"/>
                  </w:tcBorders>
                  <w:shd w:val="clear" w:color="auto" w:fill="FFFFFF"/>
                  <w:tcMar>
                    <w:left w:w="-7" w:type="dxa"/>
                  </w:tcMar>
                  <w:vAlign w:val="center"/>
                </w:tcPr>
                <w:p w14:paraId="17DFA98C" w14:textId="77777777" w:rsidR="00C70F15" w:rsidRDefault="00F5786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Итого 2015-2028 годы</w:t>
                  </w:r>
                </w:p>
              </w:tc>
              <w:tc>
                <w:tcPr>
                  <w:tcW w:w="1268" w:type="dxa"/>
                  <w:tcBorders>
                    <w:top w:val="single" w:sz="4" w:space="0" w:color="00000A"/>
                    <w:left w:val="single" w:sz="6" w:space="0" w:color="000001"/>
                    <w:bottom w:val="single" w:sz="6" w:space="0" w:color="000001"/>
                  </w:tcBorders>
                  <w:shd w:val="clear" w:color="auto" w:fill="FFFFFF"/>
                  <w:tcMar>
                    <w:left w:w="-7" w:type="dxa"/>
                  </w:tcMar>
                </w:tcPr>
                <w:p w14:paraId="7A78108F" w14:textId="709F4604" w:rsidR="00C70F15" w:rsidRPr="009826B1" w:rsidRDefault="005C15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244811</w:t>
                  </w:r>
                </w:p>
                <w:p w14:paraId="6B2040B2" w14:textId="77777777" w:rsidR="00C70F15" w:rsidRPr="009826B1" w:rsidRDefault="00C70F15">
                  <w:pPr>
                    <w:spacing w:after="0" w:line="240" w:lineRule="auto"/>
                    <w:jc w:val="center"/>
                    <w:rPr>
                      <w:rFonts w:ascii="Times New Roman" w:hAnsi="Times New Roman" w:cs="Times New Roman"/>
                      <w:sz w:val="24"/>
                      <w:szCs w:val="24"/>
                    </w:rPr>
                  </w:pPr>
                </w:p>
                <w:p w14:paraId="4F5EEB84" w14:textId="77777777" w:rsidR="00C70F15" w:rsidRPr="009826B1" w:rsidRDefault="00C70F15">
                  <w:pPr>
                    <w:spacing w:after="0" w:line="240" w:lineRule="auto"/>
                    <w:jc w:val="center"/>
                    <w:rPr>
                      <w:rFonts w:ascii="Times New Roman" w:hAnsi="Times New Roman" w:cs="Times New Roman"/>
                      <w:sz w:val="24"/>
                      <w:szCs w:val="24"/>
                    </w:rPr>
                  </w:pPr>
                </w:p>
              </w:tc>
              <w:tc>
                <w:tcPr>
                  <w:tcW w:w="1981" w:type="dxa"/>
                  <w:tcBorders>
                    <w:top w:val="single" w:sz="4" w:space="0" w:color="00000A"/>
                    <w:left w:val="single" w:sz="6" w:space="0" w:color="000001"/>
                    <w:bottom w:val="single" w:sz="6" w:space="0" w:color="000001"/>
                  </w:tcBorders>
                  <w:shd w:val="clear" w:color="auto" w:fill="FFFFFF"/>
                  <w:tcMar>
                    <w:left w:w="-7" w:type="dxa"/>
                  </w:tcMar>
                </w:tcPr>
                <w:p w14:paraId="077E14BA" w14:textId="77777777" w:rsidR="00C70F15" w:rsidRPr="009826B1" w:rsidRDefault="003D006A">
                  <w:pPr>
                    <w:spacing w:after="0" w:line="240" w:lineRule="auto"/>
                    <w:jc w:val="center"/>
                    <w:rPr>
                      <w:rFonts w:ascii="Times New Roman" w:hAnsi="Times New Roman" w:cs="Times New Roman"/>
                      <w:sz w:val="24"/>
                      <w:szCs w:val="24"/>
                    </w:rPr>
                  </w:pPr>
                  <w:r w:rsidRPr="005C1513">
                    <w:rPr>
                      <w:rFonts w:ascii="Times New Roman" w:hAnsi="Times New Roman" w:cs="Times New Roman"/>
                      <w:sz w:val="24"/>
                      <w:szCs w:val="24"/>
                    </w:rPr>
                    <w:t>226378,8</w:t>
                  </w:r>
                </w:p>
                <w:p w14:paraId="0AEDDB05" w14:textId="77777777" w:rsidR="00C70F15" w:rsidRPr="009826B1" w:rsidRDefault="00C70F15">
                  <w:pPr>
                    <w:spacing w:after="0" w:line="240" w:lineRule="auto"/>
                    <w:jc w:val="center"/>
                    <w:rPr>
                      <w:rFonts w:ascii="Times New Roman" w:hAnsi="Times New Roman" w:cs="Times New Roman"/>
                      <w:sz w:val="24"/>
                      <w:szCs w:val="24"/>
                    </w:rPr>
                  </w:pPr>
                </w:p>
                <w:p w14:paraId="61F8122D" w14:textId="77777777" w:rsidR="00C70F15" w:rsidRPr="009826B1" w:rsidRDefault="00C70F15" w:rsidP="00457D73">
                  <w:pPr>
                    <w:spacing w:after="0" w:line="240" w:lineRule="auto"/>
                    <w:jc w:val="center"/>
                    <w:rPr>
                      <w:rFonts w:ascii="Times New Roman" w:hAnsi="Times New Roman" w:cs="Times New Roman"/>
                      <w:sz w:val="24"/>
                      <w:szCs w:val="24"/>
                    </w:rPr>
                  </w:pPr>
                </w:p>
              </w:tc>
              <w:tc>
                <w:tcPr>
                  <w:tcW w:w="1331" w:type="dxa"/>
                  <w:tcBorders>
                    <w:top w:val="single" w:sz="4" w:space="0" w:color="00000A"/>
                    <w:left w:val="single" w:sz="6" w:space="0" w:color="000001"/>
                    <w:bottom w:val="single" w:sz="6" w:space="0" w:color="000001"/>
                    <w:right w:val="single" w:sz="6" w:space="0" w:color="000001"/>
                  </w:tcBorders>
                  <w:shd w:val="clear" w:color="auto" w:fill="FFFFFF"/>
                  <w:tcMar>
                    <w:left w:w="-7" w:type="dxa"/>
                    <w:right w:w="108" w:type="dxa"/>
                  </w:tcMar>
                </w:tcPr>
                <w:p w14:paraId="04DE2D81" w14:textId="77777777" w:rsidR="00C70F15" w:rsidRPr="009826B1" w:rsidRDefault="00F5786B">
                  <w:pPr>
                    <w:spacing w:after="0" w:line="240" w:lineRule="auto"/>
                    <w:jc w:val="center"/>
                    <w:rPr>
                      <w:rFonts w:ascii="Times New Roman" w:hAnsi="Times New Roman" w:cs="Times New Roman"/>
                      <w:sz w:val="24"/>
                      <w:szCs w:val="24"/>
                    </w:rPr>
                  </w:pPr>
                  <w:r w:rsidRPr="009826B1">
                    <w:rPr>
                      <w:rFonts w:ascii="Times New Roman" w:hAnsi="Times New Roman" w:cs="Times New Roman"/>
                      <w:sz w:val="24"/>
                      <w:szCs w:val="24"/>
                    </w:rPr>
                    <w:t>717,90</w:t>
                  </w:r>
                </w:p>
              </w:tc>
              <w:tc>
                <w:tcPr>
                  <w:tcW w:w="1334" w:type="dxa"/>
                  <w:tcBorders>
                    <w:top w:val="single" w:sz="4" w:space="0" w:color="00000A"/>
                    <w:left w:val="single" w:sz="6" w:space="0" w:color="000001"/>
                    <w:bottom w:val="single" w:sz="6" w:space="0" w:color="000001"/>
                    <w:right w:val="single" w:sz="6" w:space="0" w:color="000001"/>
                  </w:tcBorders>
                  <w:shd w:val="clear" w:color="auto" w:fill="FFFFFF"/>
                  <w:tcMar>
                    <w:left w:w="-7" w:type="dxa"/>
                  </w:tcMar>
                </w:tcPr>
                <w:p w14:paraId="5A846994" w14:textId="77777777" w:rsidR="00C70F15" w:rsidRPr="000868FC" w:rsidRDefault="003D006A">
                  <w:pPr>
                    <w:spacing w:after="0" w:line="240" w:lineRule="auto"/>
                    <w:jc w:val="center"/>
                    <w:rPr>
                      <w:rFonts w:ascii="Times New Roman" w:hAnsi="Times New Roman" w:cs="Times New Roman"/>
                      <w:sz w:val="24"/>
                      <w:szCs w:val="24"/>
                    </w:rPr>
                  </w:pPr>
                  <w:r w:rsidRPr="000868FC">
                    <w:rPr>
                      <w:rFonts w:ascii="Times New Roman" w:hAnsi="Times New Roman" w:cs="Times New Roman"/>
                      <w:sz w:val="24"/>
                      <w:szCs w:val="24"/>
                    </w:rPr>
                    <w:t>18722,1</w:t>
                  </w:r>
                </w:p>
              </w:tc>
            </w:tr>
          </w:tbl>
          <w:p w14:paraId="58CCB527" w14:textId="77777777" w:rsidR="00C70F15" w:rsidRDefault="00F5786B">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Ресурсное обеспечение подпрограммы за счет средств бюджета муниципального образования «Муниципальный округ Вавожский район Удмуртской Республики» подлежит уточнению в рамках бюджетного цикла.</w:t>
            </w:r>
          </w:p>
        </w:tc>
      </w:tr>
      <w:tr w:rsidR="00C70F15" w14:paraId="6AC8F565" w14:textId="77777777">
        <w:tc>
          <w:tcPr>
            <w:tcW w:w="1873" w:type="dxa"/>
            <w:tcBorders>
              <w:top w:val="single" w:sz="6" w:space="0" w:color="000001"/>
              <w:left w:val="single" w:sz="6" w:space="0" w:color="000001"/>
              <w:bottom w:val="single" w:sz="6" w:space="0" w:color="000001"/>
            </w:tcBorders>
            <w:shd w:val="clear" w:color="auto" w:fill="FFFFFF"/>
            <w:tcMar>
              <w:left w:w="-7" w:type="dxa"/>
            </w:tcMar>
          </w:tcPr>
          <w:p w14:paraId="210E5251" w14:textId="77777777" w:rsidR="00C70F15" w:rsidRDefault="00F5786B">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Ожидаемые конечные результаты, оценка планируемой эффективности </w:t>
            </w:r>
          </w:p>
        </w:tc>
        <w:tc>
          <w:tcPr>
            <w:tcW w:w="7629" w:type="dxa"/>
            <w:tcBorders>
              <w:top w:val="single" w:sz="6" w:space="0" w:color="000001"/>
              <w:left w:val="single" w:sz="6" w:space="0" w:color="000001"/>
              <w:bottom w:val="single" w:sz="6" w:space="0" w:color="000001"/>
              <w:right w:val="single" w:sz="6" w:space="0" w:color="000001"/>
            </w:tcBorders>
            <w:shd w:val="clear" w:color="auto" w:fill="FFFFFF"/>
            <w:tcMar>
              <w:left w:w="-7" w:type="dxa"/>
              <w:right w:w="108" w:type="dxa"/>
            </w:tcMar>
          </w:tcPr>
          <w:p w14:paraId="3D78B642" w14:textId="77777777" w:rsidR="00C70F15" w:rsidRDefault="00F5786B">
            <w:pPr>
              <w:shd w:val="clear" w:color="auto" w:fill="FFFFFF"/>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Конечным результатом реализации подпрограммы является удовлетворение потребностей населения Вавожского района в библиотечных услугах, повышение их качества и доступности.</w:t>
            </w:r>
          </w:p>
          <w:p w14:paraId="5AF4CABB" w14:textId="77777777" w:rsidR="00C70F15" w:rsidRDefault="00F5786B">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lang w:eastAsia="ru-RU"/>
              </w:rPr>
              <w:t>Для оценки результатов определены целевые показатели (индикаторы) подпрограммы, значения которых на конец</w:t>
            </w:r>
            <w:r w:rsidR="00457D73">
              <w:rPr>
                <w:rFonts w:ascii="Times New Roman" w:hAnsi="Times New Roman" w:cs="Times New Roman"/>
                <w:sz w:val="24"/>
                <w:szCs w:val="24"/>
                <w:lang w:eastAsia="ru-RU"/>
              </w:rPr>
              <w:t xml:space="preserve"> реализации подпрограммы (к 2028</w:t>
            </w:r>
            <w:r>
              <w:rPr>
                <w:rFonts w:ascii="Times New Roman" w:hAnsi="Times New Roman" w:cs="Times New Roman"/>
                <w:sz w:val="24"/>
                <w:szCs w:val="24"/>
                <w:lang w:eastAsia="ru-RU"/>
              </w:rPr>
              <w:t xml:space="preserve"> году) составят: </w:t>
            </w:r>
          </w:p>
          <w:p w14:paraId="7C125015" w14:textId="77777777" w:rsidR="00C70F15" w:rsidRDefault="00F5786B">
            <w:pPr>
              <w:shd w:val="clear" w:color="auto" w:fill="FFFFFF"/>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-Уровень фактической обеспеченности библиотеками от нормативной потребности, не менее 100 процентов.</w:t>
            </w:r>
          </w:p>
          <w:p w14:paraId="659721E6" w14:textId="77777777" w:rsidR="00C70F15" w:rsidRDefault="00F5786B">
            <w:pPr>
              <w:shd w:val="clear" w:color="auto" w:fill="FFFFFF"/>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-Охват населения муниципального района библиотечным обслуживанием - не менее 58%; </w:t>
            </w:r>
          </w:p>
          <w:p w14:paraId="71FC6086" w14:textId="77777777" w:rsidR="00C70F15" w:rsidRDefault="00F5786B">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lang w:eastAsia="ru-RU"/>
              </w:rPr>
              <w:t>-Количество посещений библиотек в расчете на 1 жителя муниципального района в год — не менее 12,0 единиц;</w:t>
            </w:r>
          </w:p>
          <w:p w14:paraId="7A0FEB10" w14:textId="77777777" w:rsidR="00C70F15" w:rsidRDefault="00F5786B">
            <w:pPr>
              <w:shd w:val="clear" w:color="auto" w:fill="FFFFFF"/>
              <w:spacing w:after="0" w:line="240" w:lineRule="auto"/>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-Количество экземпляров новых поступлений в библиотечные фонды публичных библиотек Вавожского района на 1000 человек населения — не менее 74 единиц;</w:t>
            </w:r>
          </w:p>
          <w:p w14:paraId="4FB9C4B7" w14:textId="77777777" w:rsidR="00C70F15" w:rsidRDefault="00F5786B">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lang w:eastAsia="ru-RU"/>
              </w:rPr>
              <w:t>-Объем количества библиографических записей в сводном электронном каталоге - не менее 855единиц;</w:t>
            </w:r>
          </w:p>
          <w:p w14:paraId="24BC7CB8" w14:textId="77777777" w:rsidR="00C70F15" w:rsidRDefault="00F5786B">
            <w:pPr>
              <w:shd w:val="clear" w:color="auto" w:fill="FFFFFF"/>
              <w:spacing w:after="0" w:line="240" w:lineRule="auto"/>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-Увеличение доли библиотек, подключенных к сети «Интернет», в общем количестве публичных библиотек Вавожского района- не менее 86 процентов;</w:t>
            </w:r>
          </w:p>
          <w:p w14:paraId="6E096952" w14:textId="77777777" w:rsidR="00C70F15" w:rsidRDefault="00F5786B">
            <w:pPr>
              <w:shd w:val="clear" w:color="auto" w:fill="FFFFFF"/>
              <w:spacing w:after="0" w:line="240" w:lineRule="auto"/>
              <w:jc w:val="both"/>
              <w:rPr>
                <w:rFonts w:ascii="Times New Roman" w:hAnsi="Times New Roman" w:cs="Times New Roman"/>
                <w:color w:val="000000"/>
                <w:sz w:val="24"/>
                <w:szCs w:val="24"/>
                <w:lang w:eastAsia="ru-RU"/>
              </w:rPr>
            </w:pPr>
            <w:r>
              <w:rPr>
                <w:rFonts w:ascii="Times New Roman" w:hAnsi="Times New Roman" w:cs="Times New Roman"/>
                <w:sz w:val="24"/>
                <w:szCs w:val="24"/>
                <w:lang w:eastAsia="ru-RU"/>
              </w:rPr>
              <w:lastRenderedPageBreak/>
              <w:t>-Число посещений библиотек, за исключением республиканских-не менее 130241 человек;</w:t>
            </w:r>
          </w:p>
          <w:p w14:paraId="7A1A5DC1" w14:textId="77777777" w:rsidR="00C70F15" w:rsidRDefault="00F5786B">
            <w:pPr>
              <w:shd w:val="clear" w:color="auto" w:fill="FFFFFF"/>
              <w:spacing w:after="0" w:line="240" w:lineRule="auto"/>
              <w:jc w:val="both"/>
              <w:rPr>
                <w:rFonts w:ascii="Times New Roman" w:hAnsi="Times New Roman" w:cs="Times New Roman"/>
                <w:sz w:val="24"/>
                <w:szCs w:val="24"/>
                <w:lang w:eastAsia="ru-RU"/>
              </w:rPr>
            </w:pPr>
            <w:r>
              <w:rPr>
                <w:rFonts w:ascii="Times New Roman" w:hAnsi="Times New Roman" w:cs="Times New Roman"/>
                <w:color w:val="000000"/>
                <w:sz w:val="24"/>
                <w:szCs w:val="24"/>
                <w:lang w:eastAsia="ru-RU"/>
              </w:rPr>
              <w:t>-Количество организованных и проведенных мер</w:t>
            </w:r>
            <w:r>
              <w:rPr>
                <w:rFonts w:ascii="Times New Roman" w:hAnsi="Times New Roman" w:cs="Times New Roman"/>
                <w:sz w:val="24"/>
                <w:szCs w:val="24"/>
                <w:lang w:eastAsia="ru-RU"/>
              </w:rPr>
              <w:t>оприятий с целью продвижения чтения, повышения информационной культуры, организации досуга и популяризации различных областей знания — не менее 975единиц.</w:t>
            </w:r>
          </w:p>
          <w:p w14:paraId="608BB5C3" w14:textId="77777777" w:rsidR="00C70F15" w:rsidRDefault="00C70F15">
            <w:pPr>
              <w:shd w:val="clear" w:color="auto" w:fill="FFFFFF"/>
              <w:spacing w:after="0" w:line="240" w:lineRule="auto"/>
              <w:jc w:val="both"/>
              <w:rPr>
                <w:rFonts w:ascii="Times New Roman" w:hAnsi="Times New Roman" w:cs="Times New Roman"/>
                <w:sz w:val="24"/>
                <w:szCs w:val="24"/>
                <w:lang w:eastAsia="ru-RU"/>
              </w:rPr>
            </w:pPr>
          </w:p>
        </w:tc>
      </w:tr>
    </w:tbl>
    <w:p w14:paraId="3A7B11B0" w14:textId="77777777" w:rsidR="00C70F15" w:rsidRDefault="00C70F15">
      <w:pPr>
        <w:keepNext/>
        <w:shd w:val="clear" w:color="auto" w:fill="FFFFFF"/>
        <w:spacing w:after="0" w:line="240" w:lineRule="auto"/>
        <w:ind w:left="709" w:right="709"/>
        <w:jc w:val="center"/>
        <w:rPr>
          <w:rFonts w:ascii="Times New Roman" w:hAnsi="Times New Roman" w:cs="Times New Roman"/>
          <w:sz w:val="24"/>
          <w:szCs w:val="24"/>
          <w:lang w:eastAsia="ru-RU"/>
        </w:rPr>
      </w:pPr>
    </w:p>
    <w:p w14:paraId="1E62594B" w14:textId="77777777" w:rsidR="00C70F15" w:rsidRDefault="00F5786B">
      <w:pPr>
        <w:keepNext/>
        <w:shd w:val="clear" w:color="auto" w:fill="FFFFFF"/>
        <w:spacing w:after="0" w:line="240" w:lineRule="auto"/>
        <w:ind w:left="709" w:right="709"/>
        <w:jc w:val="center"/>
        <w:rPr>
          <w:rFonts w:ascii="Times New Roman" w:hAnsi="Times New Roman" w:cs="Times New Roman"/>
          <w:sz w:val="24"/>
          <w:szCs w:val="24"/>
          <w:lang w:eastAsia="ru-RU"/>
        </w:rPr>
      </w:pPr>
      <w:r>
        <w:rPr>
          <w:rFonts w:ascii="Times New Roman" w:hAnsi="Times New Roman" w:cs="Times New Roman"/>
          <w:sz w:val="24"/>
          <w:szCs w:val="24"/>
          <w:lang w:eastAsia="ru-RU"/>
        </w:rPr>
        <w:t>03.1.1 Характеристика сферы деятельности</w:t>
      </w:r>
    </w:p>
    <w:p w14:paraId="3E08493E" w14:textId="77777777" w:rsidR="00C70F15" w:rsidRDefault="00C70F15">
      <w:pPr>
        <w:keepNext/>
        <w:shd w:val="clear" w:color="auto" w:fill="FFFFFF"/>
        <w:spacing w:after="0" w:line="240" w:lineRule="auto"/>
        <w:ind w:left="709" w:right="709"/>
        <w:jc w:val="both"/>
        <w:rPr>
          <w:rFonts w:ascii="Times New Roman" w:hAnsi="Times New Roman" w:cs="Times New Roman"/>
          <w:sz w:val="24"/>
          <w:szCs w:val="24"/>
          <w:lang w:eastAsia="ru-RU"/>
        </w:rPr>
      </w:pPr>
    </w:p>
    <w:p w14:paraId="5EEEB5CD" w14:textId="77777777" w:rsidR="00C70F15" w:rsidRDefault="00F5786B">
      <w:pPr>
        <w:suppressAutoHyphens w:val="0"/>
        <w:spacing w:after="0" w:line="240" w:lineRule="auto"/>
        <w:ind w:firstLine="680"/>
        <w:jc w:val="both"/>
      </w:pPr>
      <w:r>
        <w:rPr>
          <w:rFonts w:ascii="Times New Roman CYR" w:hAnsi="Times New Roman CYR" w:cs="Times New Roman CYR"/>
          <w:sz w:val="24"/>
          <w:szCs w:val="24"/>
          <w:lang w:eastAsia="ru-RU"/>
        </w:rPr>
        <w:t xml:space="preserve">В целях организации библиотечного обслуживания населения Вавожского района создано и осуществляет деятельность муниципальное бюджетное учреждение культуры </w:t>
      </w:r>
      <w:r>
        <w:rPr>
          <w:rFonts w:ascii="Times New Roman" w:hAnsi="Times New Roman" w:cs="Times New Roman"/>
          <w:sz w:val="24"/>
          <w:szCs w:val="24"/>
          <w:lang w:eastAsia="ru-RU"/>
        </w:rPr>
        <w:t>«</w:t>
      </w:r>
      <w:r>
        <w:rPr>
          <w:rFonts w:ascii="Times New Roman CYR" w:hAnsi="Times New Roman CYR" w:cs="Times New Roman CYR"/>
          <w:sz w:val="24"/>
          <w:szCs w:val="24"/>
          <w:lang w:eastAsia="ru-RU"/>
        </w:rPr>
        <w:t>Вавожская централизованная библиотечная система</w:t>
      </w:r>
      <w:r>
        <w:rPr>
          <w:rFonts w:ascii="Times New Roman" w:hAnsi="Times New Roman" w:cs="Times New Roman"/>
          <w:sz w:val="24"/>
          <w:szCs w:val="24"/>
          <w:lang w:eastAsia="ru-RU"/>
        </w:rPr>
        <w:t>» (</w:t>
      </w:r>
      <w:r>
        <w:rPr>
          <w:rFonts w:ascii="Times New Roman CYR" w:hAnsi="Times New Roman CYR" w:cs="Times New Roman CYR"/>
          <w:sz w:val="24"/>
          <w:szCs w:val="24"/>
          <w:lang w:eastAsia="ru-RU"/>
        </w:rPr>
        <w:t xml:space="preserve">МБУК </w:t>
      </w:r>
      <w:r>
        <w:rPr>
          <w:rFonts w:ascii="Times New Roman" w:hAnsi="Times New Roman" w:cs="Times New Roman"/>
          <w:sz w:val="24"/>
          <w:szCs w:val="24"/>
          <w:lang w:eastAsia="ru-RU"/>
        </w:rPr>
        <w:t>«</w:t>
      </w:r>
      <w:r>
        <w:rPr>
          <w:rFonts w:ascii="Times New Roman CYR" w:hAnsi="Times New Roman CYR" w:cs="Times New Roman CYR"/>
          <w:sz w:val="24"/>
          <w:szCs w:val="24"/>
          <w:lang w:eastAsia="ru-RU"/>
        </w:rPr>
        <w:t>Вавожская ЦБС</w:t>
      </w:r>
      <w:r>
        <w:rPr>
          <w:rFonts w:ascii="Times New Roman" w:hAnsi="Times New Roman" w:cs="Times New Roman"/>
          <w:sz w:val="24"/>
          <w:szCs w:val="24"/>
          <w:lang w:eastAsia="ru-RU"/>
        </w:rPr>
        <w:t xml:space="preserve">»). </w:t>
      </w:r>
      <w:r>
        <w:rPr>
          <w:rFonts w:ascii="Times New Roman CYR" w:hAnsi="Times New Roman CYR" w:cs="Times New Roman CYR"/>
          <w:sz w:val="24"/>
          <w:szCs w:val="24"/>
          <w:lang w:eastAsia="ru-RU"/>
        </w:rPr>
        <w:t xml:space="preserve">В составе данного учреждения образованы следующие структурные подразделения: центральная районная библиотека (село Вавож) и 14 филиалов: Большеволковская сельская библиотека-филиал, Большеможгинская сельская библиотека-филиал, </w:t>
      </w:r>
      <w:proofErr w:type="spellStart"/>
      <w:r>
        <w:rPr>
          <w:rFonts w:ascii="Times New Roman CYR" w:hAnsi="Times New Roman CYR" w:cs="Times New Roman CYR"/>
          <w:sz w:val="24"/>
          <w:szCs w:val="24"/>
          <w:lang w:eastAsia="ru-RU"/>
        </w:rPr>
        <w:t>Брызгаловская</w:t>
      </w:r>
      <w:proofErr w:type="spellEnd"/>
      <w:r>
        <w:rPr>
          <w:rFonts w:ascii="Times New Roman CYR" w:hAnsi="Times New Roman CYR" w:cs="Times New Roman CYR"/>
          <w:sz w:val="24"/>
          <w:szCs w:val="24"/>
          <w:lang w:eastAsia="ru-RU"/>
        </w:rPr>
        <w:t xml:space="preserve"> сельская библиотека-филиал, </w:t>
      </w:r>
      <w:proofErr w:type="spellStart"/>
      <w:r>
        <w:rPr>
          <w:rFonts w:ascii="Times New Roman CYR" w:hAnsi="Times New Roman CYR" w:cs="Times New Roman CYR"/>
          <w:sz w:val="24"/>
          <w:szCs w:val="24"/>
          <w:lang w:eastAsia="ru-RU"/>
        </w:rPr>
        <w:t>Водзимоньинская</w:t>
      </w:r>
      <w:proofErr w:type="spellEnd"/>
      <w:r>
        <w:rPr>
          <w:rFonts w:ascii="Times New Roman CYR" w:hAnsi="Times New Roman CYR" w:cs="Times New Roman CYR"/>
          <w:sz w:val="24"/>
          <w:szCs w:val="24"/>
          <w:lang w:eastAsia="ru-RU"/>
        </w:rPr>
        <w:t xml:space="preserve"> сельская библиотека-филиал, </w:t>
      </w:r>
      <w:proofErr w:type="spellStart"/>
      <w:r>
        <w:rPr>
          <w:rFonts w:ascii="Times New Roman CYR" w:hAnsi="Times New Roman CYR" w:cs="Times New Roman CYR"/>
          <w:sz w:val="24"/>
          <w:szCs w:val="24"/>
          <w:lang w:eastAsia="ru-RU"/>
        </w:rPr>
        <w:t>Волипельгинская</w:t>
      </w:r>
      <w:proofErr w:type="spellEnd"/>
      <w:r>
        <w:rPr>
          <w:rFonts w:ascii="Times New Roman CYR" w:hAnsi="Times New Roman CYR" w:cs="Times New Roman CYR"/>
          <w:sz w:val="24"/>
          <w:szCs w:val="24"/>
          <w:lang w:eastAsia="ru-RU"/>
        </w:rPr>
        <w:t xml:space="preserve"> сельская библиотека-филиал, </w:t>
      </w:r>
      <w:proofErr w:type="spellStart"/>
      <w:r>
        <w:rPr>
          <w:rFonts w:ascii="Times New Roman CYR" w:hAnsi="Times New Roman CYR" w:cs="Times New Roman CYR"/>
          <w:sz w:val="24"/>
          <w:szCs w:val="24"/>
          <w:lang w:eastAsia="ru-RU"/>
        </w:rPr>
        <w:t>Гурезь-Пудгинская</w:t>
      </w:r>
      <w:proofErr w:type="spellEnd"/>
      <w:r>
        <w:rPr>
          <w:rFonts w:ascii="Times New Roman CYR" w:hAnsi="Times New Roman CYR" w:cs="Times New Roman CYR"/>
          <w:sz w:val="24"/>
          <w:szCs w:val="24"/>
          <w:lang w:eastAsia="ru-RU"/>
        </w:rPr>
        <w:t xml:space="preserve"> сельская библиотека-филиал, </w:t>
      </w:r>
      <w:proofErr w:type="spellStart"/>
      <w:r>
        <w:rPr>
          <w:rFonts w:ascii="Times New Roman CYR" w:hAnsi="Times New Roman CYR" w:cs="Times New Roman CYR"/>
          <w:sz w:val="24"/>
          <w:szCs w:val="24"/>
          <w:lang w:eastAsia="ru-RU"/>
        </w:rPr>
        <w:t>Зядлудская</w:t>
      </w:r>
      <w:proofErr w:type="spellEnd"/>
      <w:r>
        <w:rPr>
          <w:rFonts w:ascii="Times New Roman CYR" w:hAnsi="Times New Roman CYR" w:cs="Times New Roman CYR"/>
          <w:sz w:val="24"/>
          <w:szCs w:val="24"/>
          <w:lang w:eastAsia="ru-RU"/>
        </w:rPr>
        <w:t xml:space="preserve"> сельская библиотека-филиал, </w:t>
      </w:r>
      <w:proofErr w:type="spellStart"/>
      <w:r>
        <w:rPr>
          <w:rFonts w:ascii="Times New Roman CYR" w:hAnsi="Times New Roman CYR" w:cs="Times New Roman CYR"/>
          <w:sz w:val="24"/>
          <w:szCs w:val="24"/>
          <w:lang w:eastAsia="ru-RU"/>
        </w:rPr>
        <w:t>Зяглуд-Каксинская</w:t>
      </w:r>
      <w:proofErr w:type="spellEnd"/>
      <w:r>
        <w:rPr>
          <w:rFonts w:ascii="Times New Roman CYR" w:hAnsi="Times New Roman CYR" w:cs="Times New Roman CYR"/>
          <w:sz w:val="24"/>
          <w:szCs w:val="24"/>
          <w:lang w:eastAsia="ru-RU"/>
        </w:rPr>
        <w:t xml:space="preserve"> сельская библиотека-филиал, </w:t>
      </w:r>
      <w:proofErr w:type="spellStart"/>
      <w:r>
        <w:rPr>
          <w:rFonts w:ascii="Times New Roman CYR" w:hAnsi="Times New Roman CYR" w:cs="Times New Roman CYR"/>
          <w:sz w:val="24"/>
          <w:szCs w:val="24"/>
          <w:lang w:eastAsia="ru-RU"/>
        </w:rPr>
        <w:t>Зямбайская</w:t>
      </w:r>
      <w:proofErr w:type="spellEnd"/>
      <w:r>
        <w:rPr>
          <w:rFonts w:ascii="Times New Roman CYR" w:hAnsi="Times New Roman CYR" w:cs="Times New Roman CYR"/>
          <w:sz w:val="24"/>
          <w:szCs w:val="24"/>
          <w:lang w:eastAsia="ru-RU"/>
        </w:rPr>
        <w:t xml:space="preserve"> се</w:t>
      </w:r>
      <w:r w:rsidR="005461EC">
        <w:rPr>
          <w:rFonts w:ascii="Times New Roman CYR" w:hAnsi="Times New Roman CYR" w:cs="Times New Roman CYR"/>
          <w:sz w:val="24"/>
          <w:szCs w:val="24"/>
          <w:lang w:eastAsia="ru-RU"/>
        </w:rPr>
        <w:t>льская библиотека-филиал, Ново-</w:t>
      </w:r>
      <w:proofErr w:type="spellStart"/>
      <w:r>
        <w:rPr>
          <w:rFonts w:ascii="Times New Roman CYR" w:hAnsi="Times New Roman CYR" w:cs="Times New Roman CYR"/>
          <w:sz w:val="24"/>
          <w:szCs w:val="24"/>
          <w:lang w:eastAsia="ru-RU"/>
        </w:rPr>
        <w:t>Биинская</w:t>
      </w:r>
      <w:proofErr w:type="spellEnd"/>
      <w:r>
        <w:rPr>
          <w:rFonts w:ascii="Times New Roman CYR" w:hAnsi="Times New Roman CYR" w:cs="Times New Roman CYR"/>
          <w:sz w:val="24"/>
          <w:szCs w:val="24"/>
          <w:lang w:eastAsia="ru-RU"/>
        </w:rPr>
        <w:t xml:space="preserve"> сельская библиотека-филиал, </w:t>
      </w:r>
      <w:proofErr w:type="spellStart"/>
      <w:r>
        <w:rPr>
          <w:rFonts w:ascii="Times New Roman CYR" w:hAnsi="Times New Roman CYR" w:cs="Times New Roman CYR"/>
          <w:sz w:val="24"/>
          <w:szCs w:val="24"/>
          <w:lang w:eastAsia="ru-RU"/>
        </w:rPr>
        <w:t>Ожгинская</w:t>
      </w:r>
      <w:proofErr w:type="spellEnd"/>
      <w:r>
        <w:rPr>
          <w:rFonts w:ascii="Times New Roman CYR" w:hAnsi="Times New Roman CYR" w:cs="Times New Roman CYR"/>
          <w:sz w:val="24"/>
          <w:szCs w:val="24"/>
          <w:lang w:eastAsia="ru-RU"/>
        </w:rPr>
        <w:t xml:space="preserve"> сельская библиотека-филиал,</w:t>
      </w:r>
      <w:r w:rsidR="005461EC">
        <w:rPr>
          <w:rFonts w:ascii="Times New Roman CYR" w:hAnsi="Times New Roman CYR" w:cs="Times New Roman CYR"/>
          <w:sz w:val="24"/>
          <w:szCs w:val="24"/>
          <w:lang w:eastAsia="ru-RU"/>
        </w:rPr>
        <w:t xml:space="preserve"> </w:t>
      </w:r>
      <w:proofErr w:type="spellStart"/>
      <w:r w:rsidR="005461EC">
        <w:rPr>
          <w:rFonts w:ascii="Times New Roman CYR" w:hAnsi="Times New Roman CYR" w:cs="Times New Roman CYR"/>
          <w:sz w:val="24"/>
          <w:szCs w:val="24"/>
          <w:lang w:eastAsia="ru-RU"/>
        </w:rPr>
        <w:t>Тыловыл-</w:t>
      </w:r>
      <w:r>
        <w:rPr>
          <w:rFonts w:ascii="Times New Roman CYR" w:hAnsi="Times New Roman CYR" w:cs="Times New Roman CYR"/>
          <w:sz w:val="24"/>
          <w:szCs w:val="24"/>
          <w:lang w:eastAsia="ru-RU"/>
        </w:rPr>
        <w:t>Пельгинская</w:t>
      </w:r>
      <w:proofErr w:type="spellEnd"/>
      <w:r>
        <w:rPr>
          <w:rFonts w:ascii="Times New Roman CYR" w:hAnsi="Times New Roman CYR" w:cs="Times New Roman CYR"/>
          <w:sz w:val="24"/>
          <w:szCs w:val="24"/>
          <w:lang w:eastAsia="ru-RU"/>
        </w:rPr>
        <w:t xml:space="preserve"> сельская библ</w:t>
      </w:r>
      <w:r w:rsidR="005461EC">
        <w:rPr>
          <w:rFonts w:ascii="Times New Roman CYR" w:hAnsi="Times New Roman CYR" w:cs="Times New Roman CYR"/>
          <w:sz w:val="24"/>
          <w:szCs w:val="24"/>
          <w:lang w:eastAsia="ru-RU"/>
        </w:rPr>
        <w:t xml:space="preserve">иотека-филиал, </w:t>
      </w:r>
      <w:proofErr w:type="spellStart"/>
      <w:r w:rsidR="005461EC">
        <w:rPr>
          <w:rFonts w:ascii="Times New Roman CYR" w:hAnsi="Times New Roman CYR" w:cs="Times New Roman CYR"/>
          <w:sz w:val="24"/>
          <w:szCs w:val="24"/>
          <w:lang w:eastAsia="ru-RU"/>
        </w:rPr>
        <w:t>Нюрдор-Котьинская</w:t>
      </w:r>
      <w:proofErr w:type="spellEnd"/>
      <w:r>
        <w:rPr>
          <w:rFonts w:ascii="Times New Roman CYR" w:hAnsi="Times New Roman CYR" w:cs="Times New Roman CYR"/>
          <w:sz w:val="24"/>
          <w:szCs w:val="24"/>
          <w:lang w:eastAsia="ru-RU"/>
        </w:rPr>
        <w:t xml:space="preserve"> сельск</w:t>
      </w:r>
      <w:r w:rsidR="005461EC">
        <w:rPr>
          <w:rFonts w:ascii="Times New Roman CYR" w:hAnsi="Times New Roman CYR" w:cs="Times New Roman CYR"/>
          <w:sz w:val="24"/>
          <w:szCs w:val="24"/>
          <w:lang w:eastAsia="ru-RU"/>
        </w:rPr>
        <w:t xml:space="preserve">ая библиотека-филиал, </w:t>
      </w:r>
      <w:proofErr w:type="spellStart"/>
      <w:r w:rsidR="005461EC">
        <w:rPr>
          <w:rFonts w:ascii="Times New Roman CYR" w:hAnsi="Times New Roman CYR" w:cs="Times New Roman CYR"/>
          <w:sz w:val="24"/>
          <w:szCs w:val="24"/>
          <w:lang w:eastAsia="ru-RU"/>
        </w:rPr>
        <w:t>Какможская</w:t>
      </w:r>
      <w:proofErr w:type="spellEnd"/>
      <w:r>
        <w:rPr>
          <w:rFonts w:ascii="Times New Roman CYR" w:hAnsi="Times New Roman CYR" w:cs="Times New Roman CYR"/>
          <w:sz w:val="24"/>
          <w:szCs w:val="24"/>
          <w:lang w:eastAsia="ru-RU"/>
        </w:rPr>
        <w:t xml:space="preserve"> сельская библиотека-филиал.</w:t>
      </w:r>
    </w:p>
    <w:p w14:paraId="06C150FE" w14:textId="77777777" w:rsidR="00C70F15" w:rsidRDefault="00F5786B">
      <w:pPr>
        <w:suppressAutoHyphens w:val="0"/>
        <w:spacing w:after="0" w:line="240" w:lineRule="auto"/>
        <w:ind w:firstLine="709"/>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Обеспеченность библиотеками на территории района соответствует 100% нормативной потребности.</w:t>
      </w:r>
    </w:p>
    <w:p w14:paraId="414CD9BE" w14:textId="77777777" w:rsidR="00C70F15" w:rsidRDefault="00F5786B">
      <w:pPr>
        <w:suppressAutoHyphens w:val="0"/>
        <w:spacing w:after="0" w:line="240" w:lineRule="auto"/>
        <w:ind w:firstLine="709"/>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 xml:space="preserve">По территориальным отделам структурные подразделения МБУК </w:t>
      </w:r>
      <w:r>
        <w:rPr>
          <w:rFonts w:ascii="Times New Roman" w:hAnsi="Times New Roman" w:cs="Times New Roman"/>
          <w:sz w:val="24"/>
          <w:szCs w:val="24"/>
          <w:lang w:eastAsia="ru-RU"/>
        </w:rPr>
        <w:t>«</w:t>
      </w:r>
      <w:r>
        <w:rPr>
          <w:rFonts w:ascii="Times New Roman CYR" w:hAnsi="Times New Roman CYR" w:cs="Times New Roman CYR"/>
          <w:sz w:val="24"/>
          <w:szCs w:val="24"/>
          <w:lang w:eastAsia="ru-RU"/>
        </w:rPr>
        <w:t>Вавожская ЦБС</w:t>
      </w:r>
      <w:r>
        <w:rPr>
          <w:rFonts w:ascii="Times New Roman" w:hAnsi="Times New Roman" w:cs="Times New Roman"/>
          <w:sz w:val="24"/>
          <w:szCs w:val="24"/>
          <w:lang w:eastAsia="ru-RU"/>
        </w:rPr>
        <w:t xml:space="preserve">» </w:t>
      </w:r>
      <w:r>
        <w:rPr>
          <w:rFonts w:ascii="Times New Roman CYR" w:hAnsi="Times New Roman CYR" w:cs="Times New Roman CYR"/>
          <w:sz w:val="24"/>
          <w:szCs w:val="24"/>
          <w:lang w:eastAsia="ru-RU"/>
        </w:rPr>
        <w:t>распределены следующим образом:</w:t>
      </w:r>
    </w:p>
    <w:p w14:paraId="3C4A3414" w14:textId="77777777" w:rsidR="00C70F15" w:rsidRDefault="00F5786B">
      <w:pPr>
        <w:numPr>
          <w:ilvl w:val="0"/>
          <w:numId w:val="3"/>
        </w:numPr>
        <w:suppressAutoHyphens w:val="0"/>
        <w:spacing w:after="0" w:line="240" w:lineRule="auto"/>
        <w:jc w:val="both"/>
      </w:pPr>
      <w:r>
        <w:rPr>
          <w:rFonts w:ascii="Times New Roman CYR" w:hAnsi="Times New Roman CYR" w:cs="Times New Roman CYR"/>
          <w:sz w:val="24"/>
          <w:szCs w:val="24"/>
          <w:lang w:eastAsia="ru-RU"/>
        </w:rPr>
        <w:t>Вавожский территориальный отдел</w:t>
      </w:r>
      <w:r>
        <w:rPr>
          <w:rFonts w:ascii="Times New Roman" w:hAnsi="Times New Roman" w:cs="Times New Roman"/>
          <w:sz w:val="24"/>
          <w:szCs w:val="24"/>
          <w:lang w:eastAsia="ru-RU"/>
        </w:rPr>
        <w:t xml:space="preserve">: </w:t>
      </w:r>
      <w:proofErr w:type="gramStart"/>
      <w:r>
        <w:rPr>
          <w:rFonts w:ascii="Times New Roman CYR" w:hAnsi="Times New Roman CYR" w:cs="Times New Roman CYR"/>
          <w:sz w:val="24"/>
          <w:szCs w:val="24"/>
          <w:lang w:eastAsia="ru-RU"/>
        </w:rPr>
        <w:t>функционируют  центральная</w:t>
      </w:r>
      <w:proofErr w:type="gramEnd"/>
      <w:r>
        <w:rPr>
          <w:rFonts w:ascii="Times New Roman CYR" w:hAnsi="Times New Roman CYR" w:cs="Times New Roman CYR"/>
          <w:sz w:val="24"/>
          <w:szCs w:val="24"/>
          <w:lang w:eastAsia="ru-RU"/>
        </w:rPr>
        <w:t xml:space="preserve"> районная библиотека в с. Вавож и филиал Большеможгинский;</w:t>
      </w:r>
    </w:p>
    <w:p w14:paraId="05BCA5E1" w14:textId="77777777" w:rsidR="00C70F15" w:rsidRDefault="00F5786B">
      <w:pPr>
        <w:numPr>
          <w:ilvl w:val="0"/>
          <w:numId w:val="3"/>
        </w:numPr>
        <w:suppressAutoHyphens w:val="0"/>
        <w:spacing w:after="0" w:line="240" w:lineRule="auto"/>
        <w:jc w:val="both"/>
      </w:pPr>
      <w:r>
        <w:rPr>
          <w:rFonts w:ascii="Times New Roman CYR" w:hAnsi="Times New Roman CYR" w:cs="Times New Roman CYR"/>
          <w:sz w:val="24"/>
          <w:szCs w:val="24"/>
          <w:lang w:eastAsia="ru-RU"/>
        </w:rPr>
        <w:t>Волипельгинский территориальный округ</w:t>
      </w:r>
      <w:r>
        <w:rPr>
          <w:rFonts w:ascii="Times New Roman" w:hAnsi="Times New Roman" w:cs="Times New Roman"/>
          <w:sz w:val="24"/>
          <w:szCs w:val="24"/>
          <w:lang w:eastAsia="ru-RU"/>
        </w:rPr>
        <w:t xml:space="preserve">: </w:t>
      </w:r>
      <w:r>
        <w:rPr>
          <w:rFonts w:ascii="Times New Roman CYR" w:hAnsi="Times New Roman CYR" w:cs="Times New Roman CYR"/>
          <w:sz w:val="24"/>
          <w:szCs w:val="24"/>
          <w:lang w:eastAsia="ru-RU"/>
        </w:rPr>
        <w:t>функциониру</w:t>
      </w:r>
      <w:r w:rsidR="005461EC">
        <w:rPr>
          <w:rFonts w:ascii="Times New Roman CYR" w:hAnsi="Times New Roman CYR" w:cs="Times New Roman CYR"/>
          <w:sz w:val="24"/>
          <w:szCs w:val="24"/>
          <w:lang w:eastAsia="ru-RU"/>
        </w:rPr>
        <w:t xml:space="preserve">ет три филиала: </w:t>
      </w:r>
      <w:proofErr w:type="spellStart"/>
      <w:r w:rsidR="005461EC">
        <w:rPr>
          <w:rFonts w:ascii="Times New Roman CYR" w:hAnsi="Times New Roman CYR" w:cs="Times New Roman CYR"/>
          <w:sz w:val="24"/>
          <w:szCs w:val="24"/>
          <w:lang w:eastAsia="ru-RU"/>
        </w:rPr>
        <w:t>Волипельгинский</w:t>
      </w:r>
      <w:proofErr w:type="spellEnd"/>
      <w:r>
        <w:rPr>
          <w:rFonts w:ascii="Times New Roman CYR" w:hAnsi="Times New Roman CYR" w:cs="Times New Roman CYR"/>
          <w:sz w:val="24"/>
          <w:szCs w:val="24"/>
          <w:lang w:eastAsia="ru-RU"/>
        </w:rPr>
        <w:t>,</w:t>
      </w:r>
      <w:r w:rsidR="005461EC">
        <w:rPr>
          <w:rFonts w:ascii="Times New Roman CYR" w:hAnsi="Times New Roman CYR" w:cs="Times New Roman CYR"/>
          <w:sz w:val="24"/>
          <w:szCs w:val="24"/>
          <w:lang w:eastAsia="ru-RU"/>
        </w:rPr>
        <w:t xml:space="preserve"> </w:t>
      </w:r>
      <w:proofErr w:type="spellStart"/>
      <w:r>
        <w:rPr>
          <w:rFonts w:ascii="Times New Roman CYR" w:hAnsi="Times New Roman CYR" w:cs="Times New Roman CYR"/>
          <w:sz w:val="24"/>
          <w:szCs w:val="24"/>
          <w:lang w:eastAsia="ru-RU"/>
        </w:rPr>
        <w:t>Ожгинский</w:t>
      </w:r>
      <w:proofErr w:type="spellEnd"/>
      <w:r>
        <w:rPr>
          <w:rFonts w:ascii="Times New Roman CYR" w:hAnsi="Times New Roman CYR" w:cs="Times New Roman CYR"/>
          <w:sz w:val="24"/>
          <w:szCs w:val="24"/>
          <w:lang w:eastAsia="ru-RU"/>
        </w:rPr>
        <w:t xml:space="preserve"> и </w:t>
      </w:r>
      <w:proofErr w:type="spellStart"/>
      <w:r>
        <w:rPr>
          <w:rFonts w:ascii="Times New Roman CYR" w:hAnsi="Times New Roman CYR" w:cs="Times New Roman CYR"/>
          <w:sz w:val="24"/>
          <w:szCs w:val="24"/>
          <w:lang w:eastAsia="ru-RU"/>
        </w:rPr>
        <w:t>Зядлудский</w:t>
      </w:r>
      <w:proofErr w:type="spellEnd"/>
      <w:r>
        <w:rPr>
          <w:rFonts w:ascii="Times New Roman CYR" w:hAnsi="Times New Roman CYR" w:cs="Times New Roman CYR"/>
          <w:sz w:val="24"/>
          <w:szCs w:val="24"/>
          <w:lang w:eastAsia="ru-RU"/>
        </w:rPr>
        <w:t>;</w:t>
      </w:r>
    </w:p>
    <w:p w14:paraId="31346E93" w14:textId="77777777" w:rsidR="00C70F15" w:rsidRDefault="00F5786B">
      <w:pPr>
        <w:numPr>
          <w:ilvl w:val="0"/>
          <w:numId w:val="3"/>
        </w:numPr>
        <w:suppressAutoHyphens w:val="0"/>
        <w:spacing w:after="0" w:line="240" w:lineRule="auto"/>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Гурезь–Пудгинский территориальный отдел</w:t>
      </w:r>
      <w:r>
        <w:rPr>
          <w:rFonts w:ascii="Times New Roman" w:hAnsi="Times New Roman" w:cs="Times New Roman"/>
          <w:sz w:val="24"/>
          <w:szCs w:val="24"/>
          <w:lang w:eastAsia="ru-RU"/>
        </w:rPr>
        <w:t xml:space="preserve">: </w:t>
      </w:r>
      <w:r>
        <w:rPr>
          <w:rFonts w:ascii="Times New Roman CYR" w:hAnsi="Times New Roman CYR" w:cs="Times New Roman CYR"/>
          <w:sz w:val="24"/>
          <w:szCs w:val="24"/>
          <w:lang w:eastAsia="ru-RU"/>
        </w:rPr>
        <w:t>функционирует два филиала: Гурезь-Пудгинский и Зяглуд-Каксинский;</w:t>
      </w:r>
    </w:p>
    <w:p w14:paraId="4382BBF8" w14:textId="77777777" w:rsidR="00C70F15" w:rsidRDefault="00F5786B">
      <w:pPr>
        <w:suppressAutoHyphens w:val="0"/>
        <w:spacing w:after="0" w:line="240" w:lineRule="auto"/>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Водзимоньинский территориальный отдел</w:t>
      </w:r>
      <w:r>
        <w:rPr>
          <w:rFonts w:ascii="Times New Roman" w:hAnsi="Times New Roman" w:cs="Times New Roman"/>
          <w:sz w:val="24"/>
          <w:szCs w:val="24"/>
          <w:lang w:eastAsia="ru-RU"/>
        </w:rPr>
        <w:t xml:space="preserve">: </w:t>
      </w:r>
      <w:r>
        <w:rPr>
          <w:rFonts w:ascii="Times New Roman CYR" w:hAnsi="Times New Roman CYR" w:cs="Times New Roman CYR"/>
          <w:sz w:val="24"/>
          <w:szCs w:val="24"/>
          <w:lang w:eastAsia="ru-RU"/>
        </w:rPr>
        <w:t>функционирует два филиала: Водзимоньинский и Новобиинский;</w:t>
      </w:r>
    </w:p>
    <w:p w14:paraId="0971E646" w14:textId="77777777" w:rsidR="00C70F15" w:rsidRDefault="005461EC" w:rsidP="005461EC">
      <w:pPr>
        <w:suppressAutoHyphens w:val="0"/>
        <w:spacing w:after="0" w:line="240" w:lineRule="auto"/>
        <w:ind w:left="720"/>
        <w:jc w:val="both"/>
        <w:rPr>
          <w:rFonts w:ascii="Times New Roman" w:hAnsi="Times New Roman" w:cs="Times New Roman"/>
          <w:sz w:val="24"/>
          <w:szCs w:val="24"/>
          <w:lang w:eastAsia="ru-RU"/>
        </w:rPr>
      </w:pPr>
      <w:r>
        <w:rPr>
          <w:rFonts w:ascii="Times New Roman CYR" w:hAnsi="Times New Roman CYR" w:cs="Times New Roman CYR"/>
          <w:sz w:val="24"/>
          <w:szCs w:val="24"/>
          <w:lang w:eastAsia="ru-RU"/>
        </w:rPr>
        <w:t>В</w:t>
      </w:r>
      <w:r w:rsidR="00F5786B">
        <w:rPr>
          <w:rFonts w:ascii="Times New Roman CYR" w:hAnsi="Times New Roman CYR" w:cs="Times New Roman CYR"/>
          <w:sz w:val="24"/>
          <w:szCs w:val="24"/>
          <w:lang w:eastAsia="ru-RU"/>
        </w:rPr>
        <w:t xml:space="preserve"> остальных муниципальных образованиях функционирует по одному филиалу МБУК </w:t>
      </w:r>
      <w:r w:rsidR="00F5786B">
        <w:rPr>
          <w:rFonts w:ascii="Times New Roman" w:hAnsi="Times New Roman" w:cs="Times New Roman"/>
          <w:sz w:val="24"/>
          <w:szCs w:val="24"/>
          <w:lang w:eastAsia="ru-RU"/>
        </w:rPr>
        <w:t>«</w:t>
      </w:r>
      <w:r w:rsidR="00F5786B">
        <w:rPr>
          <w:rFonts w:ascii="Times New Roman CYR" w:hAnsi="Times New Roman CYR" w:cs="Times New Roman CYR"/>
          <w:sz w:val="24"/>
          <w:szCs w:val="24"/>
          <w:lang w:eastAsia="ru-RU"/>
        </w:rPr>
        <w:t>Вавожская ЦБС</w:t>
      </w:r>
      <w:r w:rsidR="00F5786B">
        <w:rPr>
          <w:rFonts w:ascii="Times New Roman" w:hAnsi="Times New Roman" w:cs="Times New Roman"/>
          <w:sz w:val="24"/>
          <w:szCs w:val="24"/>
          <w:lang w:eastAsia="ru-RU"/>
        </w:rPr>
        <w:t>».</w:t>
      </w:r>
    </w:p>
    <w:p w14:paraId="719BC259" w14:textId="77777777" w:rsidR="00C70F15" w:rsidRDefault="00F5786B">
      <w:pPr>
        <w:numPr>
          <w:ilvl w:val="0"/>
          <w:numId w:val="3"/>
        </w:numPr>
        <w:suppressAutoHyphens w:val="0"/>
        <w:spacing w:after="0" w:line="240" w:lineRule="auto"/>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Брызгаловский территориальный сектор</w:t>
      </w:r>
      <w:r>
        <w:rPr>
          <w:rFonts w:ascii="Times New Roman" w:hAnsi="Times New Roman" w:cs="Times New Roman"/>
          <w:sz w:val="24"/>
          <w:szCs w:val="24"/>
          <w:lang w:eastAsia="ru-RU"/>
        </w:rPr>
        <w:t xml:space="preserve">: </w:t>
      </w:r>
      <w:r>
        <w:rPr>
          <w:rFonts w:ascii="Times New Roman CYR" w:hAnsi="Times New Roman CYR" w:cs="Times New Roman CYR"/>
          <w:sz w:val="24"/>
          <w:szCs w:val="24"/>
          <w:lang w:eastAsia="ru-RU"/>
        </w:rPr>
        <w:t>функционирует Брызгаловский филиал;</w:t>
      </w:r>
    </w:p>
    <w:p w14:paraId="7F7BD600" w14:textId="77777777" w:rsidR="00C70F15" w:rsidRDefault="00F5786B">
      <w:pPr>
        <w:numPr>
          <w:ilvl w:val="0"/>
          <w:numId w:val="3"/>
        </w:numPr>
        <w:suppressAutoHyphens w:val="0"/>
        <w:spacing w:after="0" w:line="240" w:lineRule="auto"/>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Зямбайгуртский территориальный сектор</w:t>
      </w:r>
      <w:r>
        <w:rPr>
          <w:rFonts w:ascii="Times New Roman" w:hAnsi="Times New Roman" w:cs="Times New Roman"/>
          <w:sz w:val="24"/>
          <w:szCs w:val="24"/>
          <w:lang w:eastAsia="ru-RU"/>
        </w:rPr>
        <w:t xml:space="preserve">: </w:t>
      </w:r>
      <w:r w:rsidR="005461EC">
        <w:rPr>
          <w:rFonts w:ascii="Times New Roman CYR" w:hAnsi="Times New Roman CYR" w:cs="Times New Roman CYR"/>
          <w:sz w:val="24"/>
          <w:szCs w:val="24"/>
          <w:lang w:eastAsia="ru-RU"/>
        </w:rPr>
        <w:t xml:space="preserve">функционирует </w:t>
      </w:r>
      <w:proofErr w:type="spellStart"/>
      <w:r w:rsidR="005461EC">
        <w:rPr>
          <w:rFonts w:ascii="Times New Roman CYR" w:hAnsi="Times New Roman CYR" w:cs="Times New Roman CYR"/>
          <w:sz w:val="24"/>
          <w:szCs w:val="24"/>
          <w:lang w:eastAsia="ru-RU"/>
        </w:rPr>
        <w:t>Зямбайгурский</w:t>
      </w:r>
      <w:proofErr w:type="spellEnd"/>
      <w:r w:rsidR="005461EC">
        <w:rPr>
          <w:rFonts w:ascii="Times New Roman CYR" w:hAnsi="Times New Roman CYR" w:cs="Times New Roman CYR"/>
          <w:sz w:val="24"/>
          <w:szCs w:val="24"/>
          <w:lang w:eastAsia="ru-RU"/>
        </w:rPr>
        <w:t xml:space="preserve"> </w:t>
      </w:r>
      <w:r>
        <w:rPr>
          <w:rFonts w:ascii="Times New Roman CYR" w:hAnsi="Times New Roman CYR" w:cs="Times New Roman CYR"/>
          <w:sz w:val="24"/>
          <w:szCs w:val="24"/>
          <w:lang w:eastAsia="ru-RU"/>
        </w:rPr>
        <w:t>филиал;</w:t>
      </w:r>
    </w:p>
    <w:p w14:paraId="4CCDC000" w14:textId="77777777" w:rsidR="00C70F15" w:rsidRDefault="00F5786B">
      <w:pPr>
        <w:numPr>
          <w:ilvl w:val="0"/>
          <w:numId w:val="3"/>
        </w:numPr>
        <w:suppressAutoHyphens w:val="0"/>
        <w:spacing w:after="0" w:line="240" w:lineRule="auto"/>
        <w:jc w:val="both"/>
        <w:rPr>
          <w:rFonts w:ascii="Times New Roman CYR" w:hAnsi="Times New Roman CYR" w:cs="Times New Roman CYR"/>
          <w:sz w:val="24"/>
          <w:szCs w:val="24"/>
          <w:lang w:eastAsia="ru-RU"/>
        </w:rPr>
      </w:pPr>
      <w:proofErr w:type="spellStart"/>
      <w:r>
        <w:rPr>
          <w:rFonts w:ascii="Times New Roman CYR" w:hAnsi="Times New Roman CYR" w:cs="Times New Roman CYR"/>
          <w:sz w:val="24"/>
          <w:szCs w:val="24"/>
          <w:lang w:eastAsia="ru-RU"/>
        </w:rPr>
        <w:t>Нюрдор-Котьинский</w:t>
      </w:r>
      <w:proofErr w:type="spellEnd"/>
      <w:r>
        <w:rPr>
          <w:rFonts w:ascii="Times New Roman CYR" w:hAnsi="Times New Roman CYR" w:cs="Times New Roman CYR"/>
          <w:sz w:val="24"/>
          <w:szCs w:val="24"/>
          <w:lang w:eastAsia="ru-RU"/>
        </w:rPr>
        <w:t xml:space="preserve"> территориальный сектор</w:t>
      </w:r>
      <w:r>
        <w:rPr>
          <w:rFonts w:ascii="Times New Roman" w:hAnsi="Times New Roman" w:cs="Times New Roman"/>
          <w:sz w:val="24"/>
          <w:szCs w:val="24"/>
          <w:lang w:eastAsia="ru-RU"/>
        </w:rPr>
        <w:t xml:space="preserve">: </w:t>
      </w:r>
      <w:r>
        <w:rPr>
          <w:rFonts w:ascii="Times New Roman CYR" w:hAnsi="Times New Roman CYR" w:cs="Times New Roman CYR"/>
          <w:sz w:val="24"/>
          <w:szCs w:val="24"/>
          <w:lang w:eastAsia="ru-RU"/>
        </w:rPr>
        <w:t xml:space="preserve">функционирует </w:t>
      </w:r>
      <w:proofErr w:type="spellStart"/>
      <w:r>
        <w:rPr>
          <w:rFonts w:ascii="Times New Roman CYR" w:hAnsi="Times New Roman CYR" w:cs="Times New Roman CYR"/>
          <w:sz w:val="24"/>
          <w:szCs w:val="24"/>
          <w:lang w:eastAsia="ru-RU"/>
        </w:rPr>
        <w:t>Нюрдор-Котьинский</w:t>
      </w:r>
      <w:proofErr w:type="spellEnd"/>
      <w:r>
        <w:rPr>
          <w:rFonts w:ascii="Times New Roman CYR" w:hAnsi="Times New Roman CYR" w:cs="Times New Roman CYR"/>
          <w:sz w:val="24"/>
          <w:szCs w:val="24"/>
          <w:lang w:eastAsia="ru-RU"/>
        </w:rPr>
        <w:t xml:space="preserve"> филиал; </w:t>
      </w:r>
    </w:p>
    <w:p w14:paraId="0C4B9F89" w14:textId="77777777" w:rsidR="00C70F15" w:rsidRDefault="00F5786B">
      <w:pPr>
        <w:numPr>
          <w:ilvl w:val="0"/>
          <w:numId w:val="3"/>
        </w:numPr>
        <w:suppressAutoHyphens w:val="0"/>
        <w:spacing w:after="0" w:line="240" w:lineRule="auto"/>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Какможский территориальный отдел</w:t>
      </w:r>
      <w:r>
        <w:rPr>
          <w:rFonts w:ascii="Times New Roman" w:hAnsi="Times New Roman" w:cs="Times New Roman"/>
          <w:sz w:val="24"/>
          <w:szCs w:val="24"/>
          <w:lang w:eastAsia="ru-RU"/>
        </w:rPr>
        <w:t xml:space="preserve">:  </w:t>
      </w:r>
      <w:r>
        <w:rPr>
          <w:rFonts w:ascii="Times New Roman CYR" w:hAnsi="Times New Roman CYR" w:cs="Times New Roman CYR"/>
          <w:sz w:val="24"/>
          <w:szCs w:val="24"/>
          <w:lang w:eastAsia="ru-RU"/>
        </w:rPr>
        <w:t>функционирует Какможский филиал;</w:t>
      </w:r>
    </w:p>
    <w:p w14:paraId="4C3414F3" w14:textId="77777777" w:rsidR="00C70F15" w:rsidRDefault="00F5786B">
      <w:pPr>
        <w:numPr>
          <w:ilvl w:val="0"/>
          <w:numId w:val="3"/>
        </w:numPr>
        <w:suppressAutoHyphens w:val="0"/>
        <w:spacing w:after="0" w:line="240" w:lineRule="auto"/>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Большеволковский территориальный отдел</w:t>
      </w:r>
      <w:r>
        <w:rPr>
          <w:rFonts w:ascii="Times New Roman" w:hAnsi="Times New Roman" w:cs="Times New Roman"/>
          <w:sz w:val="24"/>
          <w:szCs w:val="24"/>
          <w:lang w:eastAsia="ru-RU"/>
        </w:rPr>
        <w:t xml:space="preserve">: </w:t>
      </w:r>
      <w:r w:rsidR="005461EC">
        <w:rPr>
          <w:rFonts w:ascii="Times New Roman CYR" w:hAnsi="Times New Roman CYR" w:cs="Times New Roman CYR"/>
          <w:sz w:val="24"/>
          <w:szCs w:val="24"/>
          <w:lang w:eastAsia="ru-RU"/>
        </w:rPr>
        <w:t xml:space="preserve">функционирует </w:t>
      </w:r>
      <w:proofErr w:type="spellStart"/>
      <w:r w:rsidR="005461EC">
        <w:rPr>
          <w:rFonts w:ascii="Times New Roman CYR" w:hAnsi="Times New Roman CYR" w:cs="Times New Roman CYR"/>
          <w:sz w:val="24"/>
          <w:szCs w:val="24"/>
          <w:lang w:eastAsia="ru-RU"/>
        </w:rPr>
        <w:t>Большев</w:t>
      </w:r>
      <w:r>
        <w:rPr>
          <w:rFonts w:ascii="Times New Roman CYR" w:hAnsi="Times New Roman CYR" w:cs="Times New Roman CYR"/>
          <w:sz w:val="24"/>
          <w:szCs w:val="24"/>
          <w:lang w:eastAsia="ru-RU"/>
        </w:rPr>
        <w:t>олковский</w:t>
      </w:r>
      <w:proofErr w:type="spellEnd"/>
      <w:r>
        <w:rPr>
          <w:rFonts w:ascii="Times New Roman CYR" w:hAnsi="Times New Roman CYR" w:cs="Times New Roman CYR"/>
          <w:sz w:val="24"/>
          <w:szCs w:val="24"/>
          <w:lang w:eastAsia="ru-RU"/>
        </w:rPr>
        <w:t xml:space="preserve"> филиал;</w:t>
      </w:r>
    </w:p>
    <w:p w14:paraId="05148160" w14:textId="77777777" w:rsidR="00C70F15" w:rsidRDefault="00F5786B">
      <w:pPr>
        <w:numPr>
          <w:ilvl w:val="0"/>
          <w:numId w:val="3"/>
        </w:numPr>
        <w:suppressAutoHyphens w:val="0"/>
        <w:spacing w:after="0" w:line="240" w:lineRule="auto"/>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Тыловыл-Пельгинский территориальный сектор</w:t>
      </w:r>
      <w:r>
        <w:rPr>
          <w:rFonts w:ascii="Times New Roman" w:hAnsi="Times New Roman" w:cs="Times New Roman"/>
          <w:sz w:val="24"/>
          <w:szCs w:val="24"/>
          <w:lang w:eastAsia="ru-RU"/>
        </w:rPr>
        <w:t xml:space="preserve">: </w:t>
      </w:r>
      <w:r>
        <w:rPr>
          <w:rFonts w:ascii="Times New Roman CYR" w:hAnsi="Times New Roman CYR" w:cs="Times New Roman CYR"/>
          <w:sz w:val="24"/>
          <w:szCs w:val="24"/>
          <w:lang w:eastAsia="ru-RU"/>
        </w:rPr>
        <w:t xml:space="preserve">функционирует Тыловыл-Пельгинский филиал. </w:t>
      </w:r>
    </w:p>
    <w:p w14:paraId="7EB40435" w14:textId="77777777" w:rsidR="00457D73" w:rsidRPr="005461EC" w:rsidRDefault="005461EC" w:rsidP="00457D73">
      <w:pPr>
        <w:suppressAutoHyphens w:val="0"/>
        <w:spacing w:after="0" w:line="240" w:lineRule="auto"/>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 xml:space="preserve">            </w:t>
      </w:r>
    </w:p>
    <w:p w14:paraId="5B125844" w14:textId="77777777" w:rsidR="00C70F15" w:rsidRPr="00457D73" w:rsidRDefault="00F5786B">
      <w:pPr>
        <w:suppressAutoHyphens w:val="0"/>
        <w:spacing w:after="0" w:line="240" w:lineRule="auto"/>
        <w:ind w:firstLine="709"/>
        <w:jc w:val="both"/>
      </w:pPr>
      <w:proofErr w:type="gramStart"/>
      <w:r w:rsidRPr="00457D73">
        <w:rPr>
          <w:rFonts w:ascii="Times New Roman CYR" w:hAnsi="Times New Roman CYR" w:cs="Times New Roman CYR"/>
          <w:sz w:val="24"/>
          <w:szCs w:val="24"/>
          <w:lang w:eastAsia="ru-RU"/>
        </w:rPr>
        <w:t>Три  библиотеки</w:t>
      </w:r>
      <w:proofErr w:type="gramEnd"/>
      <w:r w:rsidRPr="00457D73">
        <w:rPr>
          <w:rFonts w:ascii="Times New Roman CYR" w:hAnsi="Times New Roman CYR" w:cs="Times New Roman CYR"/>
          <w:sz w:val="24"/>
          <w:szCs w:val="24"/>
          <w:lang w:eastAsia="ru-RU"/>
        </w:rPr>
        <w:t xml:space="preserve"> размещаются находятся в оперативном управления, 12   библиотек находятся в арендованных помещениях, согласно безвозмездным договорам аренды.</w:t>
      </w:r>
    </w:p>
    <w:p w14:paraId="69D12203" w14:textId="77777777" w:rsidR="00C70F15" w:rsidRPr="00457D73" w:rsidRDefault="00F5786B">
      <w:pPr>
        <w:spacing w:after="0" w:line="240" w:lineRule="auto"/>
        <w:ind w:firstLine="709"/>
        <w:jc w:val="both"/>
      </w:pPr>
      <w:r w:rsidRPr="00457D73">
        <w:rPr>
          <w:rFonts w:ascii="Times New Roman" w:hAnsi="Times New Roman" w:cs="Times New Roman"/>
          <w:sz w:val="24"/>
          <w:szCs w:val="24"/>
          <w:lang w:eastAsia="ru-RU"/>
        </w:rPr>
        <w:lastRenderedPageBreak/>
        <w:t>В центральной</w:t>
      </w:r>
      <w:r w:rsidR="005461EC" w:rsidRPr="00457D73">
        <w:rPr>
          <w:rFonts w:ascii="Times New Roman" w:hAnsi="Times New Roman" w:cs="Times New Roman"/>
          <w:sz w:val="24"/>
          <w:szCs w:val="24"/>
          <w:lang w:eastAsia="ru-RU"/>
        </w:rPr>
        <w:t xml:space="preserve"> районной библиотеке установлено</w:t>
      </w:r>
      <w:r w:rsidRPr="00457D73">
        <w:rPr>
          <w:rFonts w:ascii="Times New Roman" w:hAnsi="Times New Roman" w:cs="Times New Roman"/>
          <w:sz w:val="24"/>
          <w:szCs w:val="24"/>
          <w:lang w:eastAsia="ru-RU"/>
        </w:rPr>
        <w:t xml:space="preserve"> лицензионное специализированное программное обеспечение ИРБИС, позволяющее формировать электронный каталог и осуществлять библиографическое описание изданий. </w:t>
      </w:r>
    </w:p>
    <w:p w14:paraId="1712A9DB" w14:textId="77777777" w:rsidR="00C70F15" w:rsidRDefault="00C70F15">
      <w:pPr>
        <w:spacing w:after="0" w:line="240" w:lineRule="auto"/>
        <w:ind w:firstLine="709"/>
        <w:jc w:val="both"/>
      </w:pPr>
    </w:p>
    <w:p w14:paraId="420AE517" w14:textId="77777777" w:rsidR="00C70F15" w:rsidRDefault="00C70F15">
      <w:pPr>
        <w:spacing w:after="0" w:line="240" w:lineRule="auto"/>
        <w:ind w:firstLine="709"/>
        <w:rPr>
          <w:rFonts w:ascii="Times New Roman" w:hAnsi="Times New Roman" w:cs="Times New Roman"/>
          <w:sz w:val="24"/>
          <w:szCs w:val="24"/>
          <w:lang w:eastAsia="ru-RU"/>
        </w:rPr>
      </w:pPr>
    </w:p>
    <w:p w14:paraId="3703757A" w14:textId="77777777" w:rsidR="00C70F15" w:rsidRDefault="00F5786B">
      <w:pPr>
        <w:keepNext/>
        <w:shd w:val="clear" w:color="auto" w:fill="FFFFFF"/>
        <w:spacing w:after="0" w:line="240" w:lineRule="auto"/>
        <w:ind w:left="709" w:right="709"/>
        <w:jc w:val="center"/>
        <w:rPr>
          <w:rFonts w:ascii="Times New Roman" w:hAnsi="Times New Roman" w:cs="Times New Roman"/>
          <w:sz w:val="24"/>
          <w:szCs w:val="24"/>
          <w:lang w:eastAsia="ru-RU"/>
        </w:rPr>
      </w:pPr>
      <w:r>
        <w:rPr>
          <w:rFonts w:ascii="Times New Roman" w:hAnsi="Times New Roman" w:cs="Times New Roman"/>
          <w:sz w:val="24"/>
          <w:szCs w:val="24"/>
          <w:lang w:eastAsia="ru-RU"/>
        </w:rPr>
        <w:t>03.1.2 Приоритеты, цели и задачи в сфере деятельности</w:t>
      </w:r>
    </w:p>
    <w:p w14:paraId="1ABEA629" w14:textId="77777777" w:rsidR="00C70F15" w:rsidRDefault="00C70F15">
      <w:pPr>
        <w:keepNext/>
        <w:shd w:val="clear" w:color="auto" w:fill="FFFFFF"/>
        <w:spacing w:after="0" w:line="240" w:lineRule="auto"/>
        <w:ind w:left="709" w:right="709"/>
        <w:jc w:val="center"/>
        <w:rPr>
          <w:rFonts w:ascii="Times New Roman" w:hAnsi="Times New Roman" w:cs="Times New Roman"/>
          <w:sz w:val="24"/>
          <w:szCs w:val="24"/>
          <w:lang w:eastAsia="ru-RU"/>
        </w:rPr>
      </w:pPr>
    </w:p>
    <w:p w14:paraId="1EF92865" w14:textId="77777777" w:rsidR="00C70F15" w:rsidRDefault="00F5786B" w:rsidP="00457D73">
      <w:pPr>
        <w:suppressAutoHyphens w:val="0"/>
        <w:spacing w:after="0" w:line="240" w:lineRule="auto"/>
        <w:ind w:firstLine="567"/>
        <w:jc w:val="both"/>
        <w:rPr>
          <w:rFonts w:ascii="Times New Roman CYR" w:hAnsi="Times New Roman CYR" w:cs="Times New Roman CYR"/>
          <w:sz w:val="24"/>
          <w:szCs w:val="24"/>
          <w:shd w:val="clear" w:color="auto" w:fill="FFFFFF"/>
          <w:lang w:eastAsia="ru-RU"/>
        </w:rPr>
      </w:pPr>
      <w:r>
        <w:rPr>
          <w:rFonts w:ascii="Times New Roman CYR" w:hAnsi="Times New Roman CYR" w:cs="Times New Roman CYR"/>
          <w:sz w:val="24"/>
          <w:szCs w:val="24"/>
          <w:shd w:val="clear" w:color="auto" w:fill="FFFFFF"/>
          <w:lang w:eastAsia="ru-RU"/>
        </w:rPr>
        <w:t>Принципы деятельности библиотек, гарантирующие права человека, общественных объединений, народов и этнических общностей на свободный доступ к информации, свободное духовное развитие, приобщение к ценностям национальной и мировой культуры, а также на культурную, научную и образовательную деятельность установлены Федеральным законом от 29 декабря 1994 года №</w:t>
      </w:r>
      <w:r>
        <w:rPr>
          <w:rFonts w:ascii="Times New Roman" w:hAnsi="Times New Roman" w:cs="Times New Roman"/>
          <w:sz w:val="24"/>
          <w:szCs w:val="24"/>
          <w:shd w:val="clear" w:color="auto" w:fill="FFFFFF"/>
          <w:lang w:val="en-US" w:eastAsia="ru-RU"/>
        </w:rPr>
        <w:t> </w:t>
      </w:r>
      <w:r>
        <w:rPr>
          <w:rFonts w:ascii="Times New Roman" w:hAnsi="Times New Roman" w:cs="Times New Roman"/>
          <w:sz w:val="24"/>
          <w:szCs w:val="24"/>
          <w:shd w:val="clear" w:color="auto" w:fill="FFFFFF"/>
          <w:lang w:eastAsia="ru-RU"/>
        </w:rPr>
        <w:t>78-</w:t>
      </w:r>
      <w:r>
        <w:rPr>
          <w:rFonts w:ascii="Times New Roman CYR" w:hAnsi="Times New Roman CYR" w:cs="Times New Roman CYR"/>
          <w:sz w:val="24"/>
          <w:szCs w:val="24"/>
          <w:shd w:val="clear" w:color="auto" w:fill="FFFFFF"/>
          <w:lang w:eastAsia="ru-RU"/>
        </w:rPr>
        <w:t xml:space="preserve">ФЗ </w:t>
      </w:r>
      <w:r>
        <w:rPr>
          <w:rFonts w:ascii="Times New Roman" w:hAnsi="Times New Roman" w:cs="Times New Roman"/>
          <w:sz w:val="24"/>
          <w:szCs w:val="24"/>
          <w:shd w:val="clear" w:color="auto" w:fill="FFFFFF"/>
          <w:lang w:eastAsia="ru-RU"/>
        </w:rPr>
        <w:t>«</w:t>
      </w:r>
      <w:r>
        <w:rPr>
          <w:rFonts w:ascii="Times New Roman CYR" w:hAnsi="Times New Roman CYR" w:cs="Times New Roman CYR"/>
          <w:sz w:val="24"/>
          <w:szCs w:val="24"/>
          <w:shd w:val="clear" w:color="auto" w:fill="FFFFFF"/>
          <w:lang w:eastAsia="ru-RU"/>
        </w:rPr>
        <w:t>О библиотечном деле</w:t>
      </w:r>
      <w:r>
        <w:rPr>
          <w:rFonts w:ascii="Times New Roman" w:hAnsi="Times New Roman" w:cs="Times New Roman"/>
          <w:sz w:val="24"/>
          <w:szCs w:val="24"/>
          <w:shd w:val="clear" w:color="auto" w:fill="FFFFFF"/>
          <w:lang w:eastAsia="ru-RU"/>
        </w:rPr>
        <w:t xml:space="preserve">». </w:t>
      </w:r>
      <w:r>
        <w:rPr>
          <w:rFonts w:ascii="Times New Roman CYR" w:hAnsi="Times New Roman CYR" w:cs="Times New Roman CYR"/>
          <w:sz w:val="24"/>
          <w:szCs w:val="24"/>
          <w:shd w:val="clear" w:color="auto" w:fill="FFFFFF"/>
          <w:lang w:eastAsia="ru-RU"/>
        </w:rPr>
        <w:t xml:space="preserve">Федеральный закон регулирует общие вопросы организации библиотечного дела, взаимоотношений между государством, гражданами, предприятиями, учреждениями и организациями в области библиотечного дела в соответствии с принципами и нормами международного права. В соответствии с данным законом органы местного самоуправления обеспечивают финансирование комплектования и обеспечения сохранности фондов муниципальных библиотек и реализацию прав граждан на библиотечное обслуживание. </w:t>
      </w:r>
    </w:p>
    <w:p w14:paraId="578F78B1" w14:textId="77777777" w:rsidR="00C70F15" w:rsidRDefault="00F5786B" w:rsidP="00457D73">
      <w:pPr>
        <w:suppressAutoHyphens w:val="0"/>
        <w:spacing w:after="0" w:line="240" w:lineRule="auto"/>
        <w:ind w:firstLine="567"/>
        <w:jc w:val="both"/>
      </w:pPr>
      <w:r>
        <w:rPr>
          <w:rFonts w:ascii="Times New Roman CYR" w:hAnsi="Times New Roman CYR" w:cs="Times New Roman CYR"/>
          <w:sz w:val="24"/>
          <w:szCs w:val="24"/>
          <w:lang w:eastAsia="ru-RU"/>
        </w:rPr>
        <w:t xml:space="preserve">Федеральный закон от 6 октября 2003 года № 131-ФЗ </w:t>
      </w:r>
      <w:r>
        <w:rPr>
          <w:rFonts w:ascii="Times New Roman" w:hAnsi="Times New Roman" w:cs="Times New Roman"/>
          <w:sz w:val="24"/>
          <w:szCs w:val="24"/>
          <w:lang w:eastAsia="ru-RU"/>
        </w:rPr>
        <w:t>«</w:t>
      </w:r>
      <w:r>
        <w:rPr>
          <w:rFonts w:ascii="Times New Roman CYR" w:hAnsi="Times New Roman CYR" w:cs="Times New Roman CYR"/>
          <w:sz w:val="24"/>
          <w:szCs w:val="24"/>
          <w:lang w:eastAsia="ru-RU"/>
        </w:rPr>
        <w:t>Об общих принципах организации местного самоуправления в Российской Федерации</w:t>
      </w:r>
      <w:r>
        <w:rPr>
          <w:rFonts w:ascii="Times New Roman" w:hAnsi="Times New Roman" w:cs="Times New Roman"/>
          <w:sz w:val="24"/>
          <w:szCs w:val="24"/>
          <w:lang w:eastAsia="ru-RU"/>
        </w:rPr>
        <w:t xml:space="preserve">»- </w:t>
      </w:r>
      <w:r>
        <w:rPr>
          <w:rFonts w:ascii="Times New Roman CYR" w:hAnsi="Times New Roman CYR" w:cs="Times New Roman CYR"/>
          <w:sz w:val="24"/>
          <w:szCs w:val="24"/>
          <w:lang w:eastAsia="ru-RU"/>
        </w:rPr>
        <w:t xml:space="preserve">вопрос организации библиотечного обслуживания населения межпоселенческими библиотеками, комплектование и обеспечение сохранности их библиотечных фондов. В Вавожском районе полномочия по организации библиотечного обслуживания населения, комплектованию и обеспечению сохранности библиотечных фондов библиотек для исполнения переданы Отделу культуры Администрации Вавожского района. </w:t>
      </w:r>
    </w:p>
    <w:p w14:paraId="3615FB83" w14:textId="77777777" w:rsidR="00C70F15" w:rsidRDefault="00F5786B">
      <w:pPr>
        <w:suppressAutoHyphens w:val="0"/>
        <w:spacing w:after="0" w:line="240" w:lineRule="auto"/>
        <w:jc w:val="both"/>
      </w:pPr>
      <w:r>
        <w:rPr>
          <w:rFonts w:ascii="Times New Roman CYR" w:hAnsi="Times New Roman CYR" w:cs="Times New Roman CYR"/>
          <w:sz w:val="24"/>
          <w:szCs w:val="24"/>
          <w:lang w:eastAsia="ru-RU"/>
        </w:rPr>
        <w:t xml:space="preserve">Распоряжением Правительства Удмуртской Республики от 25 марта 2013 года № 191-р, определены направления и система мероприятий, направленных на повышение эффективности сферы культуры в Удмуртской Республике, а также целевые показатели (индикаторы) </w:t>
      </w:r>
      <w:r w:rsidRPr="00457D73">
        <w:rPr>
          <w:rFonts w:ascii="Times New Roman CYR" w:hAnsi="Times New Roman CYR" w:cs="Times New Roman CYR"/>
          <w:sz w:val="24"/>
          <w:szCs w:val="24"/>
          <w:lang w:eastAsia="ru-RU"/>
        </w:rPr>
        <w:t>развития сферы культуры до 20</w:t>
      </w:r>
      <w:r w:rsidR="00457D73" w:rsidRPr="00457D73">
        <w:rPr>
          <w:rFonts w:ascii="Times New Roman CYR" w:hAnsi="Times New Roman CYR" w:cs="Times New Roman CYR"/>
          <w:sz w:val="24"/>
          <w:szCs w:val="24"/>
          <w:lang w:eastAsia="ru-RU"/>
        </w:rPr>
        <w:t>28</w:t>
      </w:r>
      <w:r w:rsidRPr="00457D73">
        <w:rPr>
          <w:rFonts w:ascii="Times New Roman CYR" w:hAnsi="Times New Roman CYR" w:cs="Times New Roman CYR"/>
          <w:sz w:val="24"/>
          <w:szCs w:val="24"/>
          <w:lang w:eastAsia="ru-RU"/>
        </w:rPr>
        <w:t xml:space="preserve"> года.</w:t>
      </w:r>
      <w:r>
        <w:rPr>
          <w:rFonts w:ascii="Times New Roman CYR" w:hAnsi="Times New Roman CYR" w:cs="Times New Roman CYR"/>
          <w:sz w:val="24"/>
          <w:szCs w:val="24"/>
          <w:lang w:eastAsia="ru-RU"/>
        </w:rPr>
        <w:t xml:space="preserve"> В числе направлений развития сферы культуры, имеющих непосредственное отношение к библиотечному обслуживанию населения, следующие:</w:t>
      </w:r>
    </w:p>
    <w:p w14:paraId="045EA8EF" w14:textId="77777777" w:rsidR="00C70F15" w:rsidRDefault="00F5786B">
      <w:pPr>
        <w:numPr>
          <w:ilvl w:val="0"/>
          <w:numId w:val="3"/>
        </w:numPr>
        <w:suppressAutoHyphens w:val="0"/>
        <w:spacing w:after="0" w:line="240" w:lineRule="auto"/>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повышение качества и расширение спектра государственных (муниципальных) услуг в сфере культуры;</w:t>
      </w:r>
    </w:p>
    <w:p w14:paraId="3E839238" w14:textId="77777777" w:rsidR="00C70F15" w:rsidRDefault="00F5786B">
      <w:pPr>
        <w:numPr>
          <w:ilvl w:val="0"/>
          <w:numId w:val="3"/>
        </w:numPr>
        <w:suppressAutoHyphens w:val="0"/>
        <w:spacing w:after="0" w:line="240" w:lineRule="auto"/>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обеспечение доступности к культурному продукту путем информатизации отрасли (создание электронных библиотек);</w:t>
      </w:r>
    </w:p>
    <w:p w14:paraId="588D4D6D" w14:textId="77777777" w:rsidR="00C70F15" w:rsidRDefault="00F5786B">
      <w:pPr>
        <w:numPr>
          <w:ilvl w:val="0"/>
          <w:numId w:val="3"/>
        </w:numPr>
        <w:suppressAutoHyphens w:val="0"/>
        <w:spacing w:after="0" w:line="240" w:lineRule="auto"/>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участие сферы культуры в формировании комфортной среды жизнедеятельности населенных пунктов.</w:t>
      </w:r>
    </w:p>
    <w:p w14:paraId="3FE03BB2" w14:textId="77777777" w:rsidR="00C70F15" w:rsidRDefault="00F5786B">
      <w:pPr>
        <w:suppressAutoHyphens w:val="0"/>
        <w:spacing w:after="0" w:line="240" w:lineRule="auto"/>
        <w:ind w:firstLine="709"/>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В соответствии с приоритетами государственной политики, в рамках полномочий органов местного самоуправления, определены цель и задачи подпрограммы.</w:t>
      </w:r>
    </w:p>
    <w:p w14:paraId="185EE120" w14:textId="77777777" w:rsidR="00C70F15" w:rsidRDefault="00F5786B">
      <w:pPr>
        <w:suppressAutoHyphens w:val="0"/>
        <w:spacing w:after="0" w:line="240" w:lineRule="auto"/>
        <w:ind w:firstLine="709"/>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Цель подпрограммы - совершенствование системы библиотечного обслуживания, повышение качества и доступности библиотечных услуг для населения Вавожского района, вне зависимости от места проживания.</w:t>
      </w:r>
    </w:p>
    <w:p w14:paraId="0AEF4AB7" w14:textId="77777777" w:rsidR="00C70F15" w:rsidRDefault="00F5786B">
      <w:pPr>
        <w:suppressAutoHyphens w:val="0"/>
        <w:spacing w:after="0" w:line="240" w:lineRule="auto"/>
        <w:ind w:firstLine="709"/>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Для достижения поставленной цели в рамках подпрограммы будут решаться следующие задачи:</w:t>
      </w:r>
    </w:p>
    <w:p w14:paraId="191209E7" w14:textId="77777777" w:rsidR="00C70F15" w:rsidRDefault="00F5786B">
      <w:pPr>
        <w:suppressAutoHyphens w:val="0"/>
        <w:spacing w:after="0" w:line="240" w:lineRule="auto"/>
        <w:ind w:firstLine="709"/>
        <w:jc w:val="both"/>
        <w:rPr>
          <w:rFonts w:ascii="Times New Roman CYR" w:hAnsi="Times New Roman CYR" w:cs="Times New Roman CYR"/>
          <w:sz w:val="24"/>
          <w:szCs w:val="24"/>
          <w:lang w:eastAsia="ru-RU"/>
        </w:rPr>
      </w:pPr>
      <w:r>
        <w:rPr>
          <w:rFonts w:ascii="Times New Roman" w:hAnsi="Times New Roman" w:cs="Times New Roman"/>
          <w:sz w:val="24"/>
          <w:szCs w:val="24"/>
          <w:lang w:eastAsia="ru-RU"/>
        </w:rPr>
        <w:t>1)</w:t>
      </w:r>
      <w:r>
        <w:rPr>
          <w:rFonts w:ascii="Times New Roman CYR" w:hAnsi="Times New Roman CYR" w:cs="Times New Roman CYR"/>
          <w:sz w:val="24"/>
          <w:szCs w:val="24"/>
          <w:lang w:eastAsia="ru-RU"/>
        </w:rPr>
        <w:t>Организация библиотечного обслуживания населения Вавожского района.</w:t>
      </w:r>
    </w:p>
    <w:p w14:paraId="641297F7" w14:textId="77777777" w:rsidR="00C70F15" w:rsidRDefault="00F5786B">
      <w:pPr>
        <w:suppressAutoHyphens w:val="0"/>
        <w:spacing w:after="0" w:line="240" w:lineRule="auto"/>
        <w:ind w:firstLine="709"/>
        <w:jc w:val="both"/>
        <w:rPr>
          <w:rFonts w:ascii="Times New Roman CYR" w:hAnsi="Times New Roman CYR" w:cs="Times New Roman CYR"/>
          <w:sz w:val="24"/>
          <w:szCs w:val="24"/>
          <w:lang w:eastAsia="ru-RU"/>
        </w:rPr>
      </w:pPr>
      <w:r>
        <w:rPr>
          <w:rFonts w:ascii="Times New Roman" w:hAnsi="Times New Roman" w:cs="Times New Roman"/>
          <w:sz w:val="24"/>
          <w:szCs w:val="24"/>
          <w:lang w:eastAsia="ru-RU"/>
        </w:rPr>
        <w:t>2)</w:t>
      </w:r>
      <w:r>
        <w:rPr>
          <w:rFonts w:ascii="Times New Roman CYR" w:hAnsi="Times New Roman CYR" w:cs="Times New Roman CYR"/>
          <w:sz w:val="24"/>
          <w:szCs w:val="24"/>
          <w:lang w:eastAsia="ru-RU"/>
        </w:rPr>
        <w:t>Обновление и комплектование библиотечных фондов, обеспечение их сохранности.</w:t>
      </w:r>
    </w:p>
    <w:p w14:paraId="385CCFA6" w14:textId="77777777" w:rsidR="00C70F15" w:rsidRDefault="00F5786B">
      <w:pPr>
        <w:suppressAutoHyphens w:val="0"/>
        <w:spacing w:after="0" w:line="240" w:lineRule="auto"/>
        <w:ind w:firstLine="709"/>
        <w:jc w:val="both"/>
        <w:rPr>
          <w:rFonts w:ascii="Times New Roman CYR" w:hAnsi="Times New Roman CYR" w:cs="Times New Roman CYR"/>
          <w:sz w:val="24"/>
          <w:szCs w:val="24"/>
          <w:lang w:eastAsia="ru-RU"/>
        </w:rPr>
      </w:pPr>
      <w:r>
        <w:rPr>
          <w:rFonts w:ascii="Times New Roman" w:hAnsi="Times New Roman" w:cs="Times New Roman"/>
          <w:sz w:val="24"/>
          <w:szCs w:val="24"/>
          <w:lang w:eastAsia="ru-RU"/>
        </w:rPr>
        <w:t>3)</w:t>
      </w:r>
      <w:r>
        <w:rPr>
          <w:rFonts w:ascii="Times New Roman CYR" w:hAnsi="Times New Roman CYR" w:cs="Times New Roman CYR"/>
          <w:sz w:val="24"/>
          <w:szCs w:val="24"/>
          <w:lang w:eastAsia="ru-RU"/>
        </w:rPr>
        <w:t>Внедрение в практику работы библиотек современных информационных технологий, создание электронных каталогов и баз данных.</w:t>
      </w:r>
    </w:p>
    <w:p w14:paraId="5B96E2E1" w14:textId="77777777" w:rsidR="00C70F15" w:rsidRDefault="00F5786B">
      <w:pPr>
        <w:suppressAutoHyphens w:val="0"/>
        <w:spacing w:after="0" w:line="240" w:lineRule="auto"/>
        <w:ind w:firstLine="709"/>
        <w:jc w:val="both"/>
        <w:rPr>
          <w:rFonts w:ascii="Times New Roman CYR" w:hAnsi="Times New Roman CYR" w:cs="Times New Roman CYR"/>
          <w:sz w:val="24"/>
          <w:szCs w:val="24"/>
          <w:lang w:eastAsia="ru-RU"/>
        </w:rPr>
      </w:pPr>
      <w:r>
        <w:rPr>
          <w:rFonts w:ascii="Times New Roman" w:hAnsi="Times New Roman" w:cs="Times New Roman"/>
          <w:sz w:val="24"/>
          <w:szCs w:val="24"/>
          <w:lang w:eastAsia="ru-RU"/>
        </w:rPr>
        <w:t>4)</w:t>
      </w:r>
      <w:r>
        <w:rPr>
          <w:rFonts w:ascii="Times New Roman CYR" w:hAnsi="Times New Roman CYR" w:cs="Times New Roman CYR"/>
          <w:sz w:val="24"/>
          <w:szCs w:val="24"/>
          <w:lang w:eastAsia="ru-RU"/>
        </w:rPr>
        <w:t>Развитие новых форм и методов оказания библиотечных услуг.</w:t>
      </w:r>
    </w:p>
    <w:p w14:paraId="468AA7D5" w14:textId="77777777" w:rsidR="00C70F15" w:rsidRDefault="00C70F15">
      <w:pPr>
        <w:keepNext/>
        <w:shd w:val="clear" w:color="auto" w:fill="FFFFFF"/>
        <w:spacing w:after="0" w:line="240" w:lineRule="auto"/>
        <w:ind w:left="709" w:right="709"/>
        <w:jc w:val="center"/>
        <w:rPr>
          <w:rFonts w:ascii="Times New Roman" w:hAnsi="Times New Roman" w:cs="Times New Roman"/>
          <w:sz w:val="24"/>
          <w:szCs w:val="24"/>
          <w:lang w:eastAsia="ru-RU"/>
        </w:rPr>
      </w:pPr>
    </w:p>
    <w:p w14:paraId="505564E7" w14:textId="77777777" w:rsidR="00C70F15" w:rsidRDefault="00F5786B">
      <w:pPr>
        <w:keepNext/>
        <w:shd w:val="clear" w:color="auto" w:fill="FFFFFF"/>
        <w:spacing w:after="0" w:line="240" w:lineRule="auto"/>
        <w:ind w:left="709" w:right="709"/>
        <w:jc w:val="center"/>
        <w:rPr>
          <w:rFonts w:ascii="Times New Roman" w:hAnsi="Times New Roman" w:cs="Times New Roman"/>
          <w:sz w:val="24"/>
          <w:szCs w:val="24"/>
          <w:lang w:eastAsia="ru-RU"/>
        </w:rPr>
      </w:pPr>
      <w:r>
        <w:rPr>
          <w:rFonts w:ascii="Times New Roman" w:hAnsi="Times New Roman" w:cs="Times New Roman"/>
          <w:sz w:val="24"/>
          <w:szCs w:val="24"/>
          <w:lang w:eastAsia="ru-RU"/>
        </w:rPr>
        <w:t>3.1.3 Целевые показатели (индикаторы)</w:t>
      </w:r>
    </w:p>
    <w:p w14:paraId="770CD98A" w14:textId="77777777" w:rsidR="00C70F15" w:rsidRDefault="00C70F15">
      <w:pPr>
        <w:keepNext/>
        <w:shd w:val="clear" w:color="auto" w:fill="FFFFFF"/>
        <w:spacing w:after="0" w:line="240" w:lineRule="auto"/>
        <w:ind w:left="709" w:right="709"/>
        <w:jc w:val="center"/>
        <w:rPr>
          <w:rFonts w:ascii="Times New Roman" w:hAnsi="Times New Roman" w:cs="Times New Roman"/>
          <w:sz w:val="24"/>
          <w:szCs w:val="24"/>
          <w:lang w:eastAsia="ru-RU"/>
        </w:rPr>
      </w:pPr>
    </w:p>
    <w:p w14:paraId="43028B5A" w14:textId="77777777" w:rsidR="00C70F15" w:rsidRDefault="00F5786B" w:rsidP="00457D73">
      <w:pPr>
        <w:suppressAutoHyphens w:val="0"/>
        <w:spacing w:after="0" w:line="240" w:lineRule="auto"/>
        <w:ind w:firstLine="567"/>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В качестве целевых показателей (индикаторов) подпрограммы определены:</w:t>
      </w:r>
    </w:p>
    <w:p w14:paraId="53A8DE3A" w14:textId="77777777" w:rsidR="00C70F15" w:rsidRDefault="00F5786B">
      <w:pPr>
        <w:tabs>
          <w:tab w:val="left" w:pos="0"/>
        </w:tabs>
        <w:suppressAutoHyphens w:val="0"/>
        <w:spacing w:after="0" w:line="240" w:lineRule="auto"/>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1.Уровень фактической обеспеченности библиотеками от нормативной потребности, процентов.</w:t>
      </w:r>
    </w:p>
    <w:p w14:paraId="10622B71" w14:textId="77777777" w:rsidR="00C70F15" w:rsidRDefault="00F5786B">
      <w:pPr>
        <w:suppressAutoHyphens w:val="0"/>
        <w:spacing w:after="0" w:line="240" w:lineRule="auto"/>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Показатель предусмотрен в составе показателей для оценки эффективности деятельности органов местного самоуправления. Характеризует развитие инфраструктуры для оказания библиотечных услуг.</w:t>
      </w:r>
    </w:p>
    <w:p w14:paraId="212955C2" w14:textId="77777777" w:rsidR="00C70F15" w:rsidRDefault="00C70F15">
      <w:pPr>
        <w:suppressAutoHyphens w:val="0"/>
        <w:spacing w:after="0" w:line="240" w:lineRule="auto"/>
        <w:jc w:val="both"/>
        <w:rPr>
          <w:rFonts w:ascii="Times New Roman CYR" w:hAnsi="Times New Roman CYR" w:cs="Times New Roman CYR"/>
          <w:sz w:val="24"/>
          <w:szCs w:val="24"/>
          <w:lang w:eastAsia="ru-RU"/>
        </w:rPr>
      </w:pPr>
    </w:p>
    <w:p w14:paraId="49CBC6CC" w14:textId="77777777" w:rsidR="00C70F15" w:rsidRDefault="00F5786B">
      <w:pPr>
        <w:suppressAutoHyphens w:val="0"/>
        <w:spacing w:after="0" w:line="240" w:lineRule="auto"/>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2.Охват населения муниципального района библиотечным обслуживанием, процентов.</w:t>
      </w:r>
    </w:p>
    <w:p w14:paraId="2996595A" w14:textId="77777777" w:rsidR="00C70F15" w:rsidRDefault="00F5786B">
      <w:pPr>
        <w:suppressAutoHyphens w:val="0"/>
        <w:spacing w:after="0" w:line="240" w:lineRule="auto"/>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 xml:space="preserve">Показатель характеризует востребованность библиотечных услуг населением; зависит от качества и доступности их оказания. Рассчитывается как количество зарегистрированных пользователей библиотек, отнесенное к численности жителей муниципального образования, умноженное на 100 процентов. </w:t>
      </w:r>
    </w:p>
    <w:p w14:paraId="07EE91FD" w14:textId="77777777" w:rsidR="00C70F15" w:rsidRDefault="00C70F15">
      <w:pPr>
        <w:suppressAutoHyphens w:val="0"/>
        <w:spacing w:after="0" w:line="240" w:lineRule="auto"/>
        <w:ind w:firstLine="709"/>
        <w:jc w:val="both"/>
        <w:rPr>
          <w:rFonts w:ascii="Times New Roman CYR" w:hAnsi="Times New Roman CYR" w:cs="Times New Roman CYR"/>
          <w:sz w:val="24"/>
          <w:szCs w:val="24"/>
          <w:lang w:eastAsia="ru-RU"/>
        </w:rPr>
      </w:pPr>
    </w:p>
    <w:p w14:paraId="6663448A" w14:textId="77777777" w:rsidR="00C70F15" w:rsidRDefault="00F5786B">
      <w:pPr>
        <w:suppressAutoHyphens w:val="0"/>
        <w:spacing w:after="0" w:line="240" w:lineRule="auto"/>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 xml:space="preserve">3.Количество посещений библиотек в расчете на 1 жителя муниципального района в год, единиц. </w:t>
      </w:r>
    </w:p>
    <w:p w14:paraId="094953BA" w14:textId="77777777" w:rsidR="00C70F15" w:rsidRDefault="00F5786B">
      <w:pPr>
        <w:suppressAutoHyphens w:val="0"/>
        <w:spacing w:after="0" w:line="240" w:lineRule="auto"/>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 xml:space="preserve">Показатель характеризует востребованность библиотечных услуг; зависит от качества и доступности их оказания. </w:t>
      </w:r>
    </w:p>
    <w:p w14:paraId="5D1DC822" w14:textId="77777777" w:rsidR="00C70F15" w:rsidRDefault="00C70F15">
      <w:pPr>
        <w:suppressAutoHyphens w:val="0"/>
        <w:spacing w:after="0" w:line="240" w:lineRule="auto"/>
        <w:jc w:val="both"/>
        <w:rPr>
          <w:rFonts w:ascii="Times New Roman CYR" w:hAnsi="Times New Roman CYR" w:cs="Times New Roman CYR"/>
          <w:sz w:val="24"/>
          <w:szCs w:val="24"/>
          <w:lang w:eastAsia="ru-RU"/>
        </w:rPr>
      </w:pPr>
    </w:p>
    <w:p w14:paraId="5A9397B7" w14:textId="77777777" w:rsidR="00C70F15" w:rsidRDefault="00F5786B">
      <w:pPr>
        <w:suppressAutoHyphens w:val="0"/>
        <w:spacing w:after="0" w:line="240" w:lineRule="auto"/>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4.Количество экземпляров новых поступлений в библиотечные фонды публичных библиотек Вавожского района на 1000 человек населения, единиц.</w:t>
      </w:r>
    </w:p>
    <w:p w14:paraId="6B303FBD" w14:textId="77777777" w:rsidR="00C70F15" w:rsidRDefault="00F5786B">
      <w:pPr>
        <w:suppressAutoHyphens w:val="0"/>
        <w:spacing w:after="0" w:line="240" w:lineRule="auto"/>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Показатель характеризует степень обновления библиотечного фонда в течение анализируемого периода; влияет на качество библиотечных услуг.</w:t>
      </w:r>
    </w:p>
    <w:p w14:paraId="350A23F5" w14:textId="77777777" w:rsidR="00C70F15" w:rsidRDefault="00C70F15">
      <w:pPr>
        <w:suppressAutoHyphens w:val="0"/>
        <w:spacing w:after="0" w:line="240" w:lineRule="auto"/>
        <w:jc w:val="both"/>
        <w:rPr>
          <w:rFonts w:ascii="Times New Roman CYR" w:hAnsi="Times New Roman CYR" w:cs="Times New Roman CYR"/>
          <w:sz w:val="24"/>
          <w:szCs w:val="24"/>
          <w:lang w:eastAsia="ru-RU"/>
        </w:rPr>
      </w:pPr>
    </w:p>
    <w:p w14:paraId="61122FDD" w14:textId="77777777" w:rsidR="00C70F15" w:rsidRDefault="00F5786B">
      <w:pPr>
        <w:tabs>
          <w:tab w:val="left" w:pos="0"/>
        </w:tabs>
        <w:suppressAutoHyphens w:val="0"/>
        <w:spacing w:after="0" w:line="240" w:lineRule="auto"/>
        <w:jc w:val="both"/>
        <w:rPr>
          <w:rFonts w:ascii="Times New Roman CYR" w:hAnsi="Times New Roman CYR" w:cs="Times New Roman CYR"/>
          <w:color w:val="000000"/>
          <w:sz w:val="24"/>
          <w:szCs w:val="24"/>
          <w:lang w:eastAsia="ru-RU"/>
        </w:rPr>
      </w:pPr>
      <w:r>
        <w:rPr>
          <w:rFonts w:ascii="Times New Roman CYR" w:hAnsi="Times New Roman CYR" w:cs="Times New Roman CYR"/>
          <w:sz w:val="24"/>
          <w:szCs w:val="24"/>
          <w:lang w:eastAsia="ru-RU"/>
        </w:rPr>
        <w:t>5.Объем</w:t>
      </w:r>
      <w:r>
        <w:rPr>
          <w:rFonts w:ascii="Times New Roman CYR" w:hAnsi="Times New Roman CYR" w:cs="Times New Roman CYR"/>
          <w:color w:val="000000"/>
          <w:sz w:val="24"/>
          <w:szCs w:val="24"/>
          <w:lang w:eastAsia="ru-RU"/>
        </w:rPr>
        <w:t xml:space="preserve"> количества библиографических записей в сводном электронном каталоге, единиц.</w:t>
      </w:r>
    </w:p>
    <w:p w14:paraId="11C32487" w14:textId="77777777" w:rsidR="00C70F15" w:rsidRDefault="00F5786B">
      <w:pPr>
        <w:suppressAutoHyphens w:val="0"/>
        <w:spacing w:after="0" w:line="240" w:lineRule="auto"/>
        <w:jc w:val="both"/>
        <w:rPr>
          <w:rFonts w:ascii="Times New Roman" w:hAnsi="Times New Roman" w:cs="Times New Roman"/>
          <w:sz w:val="24"/>
          <w:szCs w:val="24"/>
          <w:lang w:eastAsia="ru-RU"/>
        </w:rPr>
      </w:pPr>
      <w:r>
        <w:rPr>
          <w:rFonts w:ascii="Times New Roman CYR" w:hAnsi="Times New Roman CYR" w:cs="Times New Roman CYR"/>
          <w:sz w:val="24"/>
          <w:szCs w:val="24"/>
          <w:lang w:eastAsia="ru-RU"/>
        </w:rPr>
        <w:t xml:space="preserve">Показатель характеризует развитие справочно-поискового аппарата библиотечной системы; влияет на качество оказания библиотечных услуг. Предусмотрен для наблюдения в разрезе муниципальных образований в проекте государственной программы Удмуртской Республики </w:t>
      </w:r>
      <w:r>
        <w:rPr>
          <w:rFonts w:ascii="Times New Roman" w:hAnsi="Times New Roman" w:cs="Times New Roman"/>
          <w:sz w:val="24"/>
          <w:szCs w:val="24"/>
          <w:lang w:eastAsia="ru-RU"/>
        </w:rPr>
        <w:t>«</w:t>
      </w:r>
      <w:r>
        <w:rPr>
          <w:rFonts w:ascii="Times New Roman CYR" w:hAnsi="Times New Roman CYR" w:cs="Times New Roman CYR"/>
          <w:sz w:val="24"/>
          <w:szCs w:val="24"/>
          <w:lang w:eastAsia="ru-RU"/>
        </w:rPr>
        <w:t>Культура Удмуртии на 2013-2025 годы</w:t>
      </w:r>
      <w:r>
        <w:rPr>
          <w:rFonts w:ascii="Times New Roman" w:hAnsi="Times New Roman" w:cs="Times New Roman"/>
          <w:sz w:val="24"/>
          <w:szCs w:val="24"/>
          <w:lang w:eastAsia="ru-RU"/>
        </w:rPr>
        <w:t>».</w:t>
      </w:r>
    </w:p>
    <w:p w14:paraId="065D1076" w14:textId="77777777" w:rsidR="00C70F15" w:rsidRDefault="00C70F15">
      <w:pPr>
        <w:suppressAutoHyphens w:val="0"/>
        <w:spacing w:after="0" w:line="240" w:lineRule="auto"/>
        <w:jc w:val="both"/>
        <w:rPr>
          <w:rFonts w:ascii="Times New Roman" w:hAnsi="Times New Roman" w:cs="Times New Roman"/>
          <w:sz w:val="24"/>
          <w:szCs w:val="24"/>
          <w:lang w:eastAsia="ru-RU"/>
        </w:rPr>
      </w:pPr>
    </w:p>
    <w:p w14:paraId="3B4D21EF" w14:textId="77777777" w:rsidR="00C70F15" w:rsidRDefault="00F5786B">
      <w:pPr>
        <w:tabs>
          <w:tab w:val="left" w:pos="0"/>
        </w:tabs>
        <w:suppressAutoHyphens w:val="0"/>
        <w:spacing w:after="0" w:line="240" w:lineRule="auto"/>
        <w:jc w:val="both"/>
        <w:rPr>
          <w:rFonts w:ascii="Times New Roman CYR" w:hAnsi="Times New Roman CYR" w:cs="Times New Roman CYR"/>
          <w:color w:val="000000"/>
          <w:sz w:val="24"/>
          <w:szCs w:val="24"/>
          <w:lang w:eastAsia="ru-RU"/>
        </w:rPr>
      </w:pPr>
      <w:r>
        <w:rPr>
          <w:rFonts w:ascii="Times New Roman CYR" w:hAnsi="Times New Roman CYR" w:cs="Times New Roman CYR"/>
          <w:sz w:val="24"/>
          <w:szCs w:val="24"/>
          <w:lang w:eastAsia="ru-RU"/>
        </w:rPr>
        <w:t>6.У</w:t>
      </w:r>
      <w:r>
        <w:rPr>
          <w:rFonts w:ascii="Times New Roman CYR" w:hAnsi="Times New Roman CYR" w:cs="Times New Roman CYR"/>
          <w:color w:val="000000"/>
          <w:sz w:val="24"/>
          <w:szCs w:val="24"/>
          <w:lang w:eastAsia="ru-RU"/>
        </w:rPr>
        <w:t xml:space="preserve">величение доли библиотек, подключенных к сети </w:t>
      </w:r>
      <w:r>
        <w:rPr>
          <w:rFonts w:ascii="Times New Roman" w:hAnsi="Times New Roman" w:cs="Times New Roman"/>
          <w:color w:val="000000"/>
          <w:sz w:val="24"/>
          <w:szCs w:val="24"/>
          <w:lang w:eastAsia="ru-RU"/>
        </w:rPr>
        <w:t>«</w:t>
      </w:r>
      <w:r>
        <w:rPr>
          <w:rFonts w:ascii="Times New Roman CYR" w:hAnsi="Times New Roman CYR" w:cs="Times New Roman CYR"/>
          <w:color w:val="000000"/>
          <w:sz w:val="24"/>
          <w:szCs w:val="24"/>
          <w:lang w:eastAsia="ru-RU"/>
        </w:rPr>
        <w:t>Интернет</w:t>
      </w:r>
      <w:r>
        <w:rPr>
          <w:rFonts w:ascii="Times New Roman" w:hAnsi="Times New Roman" w:cs="Times New Roman"/>
          <w:color w:val="000000"/>
          <w:sz w:val="24"/>
          <w:szCs w:val="24"/>
          <w:lang w:eastAsia="ru-RU"/>
        </w:rPr>
        <w:t>», в общем количестве публичных библиотек Вавожского района,</w:t>
      </w:r>
      <w:r w:rsidR="007850D7">
        <w:rPr>
          <w:rFonts w:ascii="Times New Roman" w:hAnsi="Times New Roman" w:cs="Times New Roman"/>
          <w:color w:val="000000"/>
          <w:sz w:val="24"/>
          <w:szCs w:val="24"/>
          <w:lang w:eastAsia="ru-RU"/>
        </w:rPr>
        <w:t xml:space="preserve"> </w:t>
      </w:r>
      <w:r>
        <w:rPr>
          <w:rFonts w:ascii="Times New Roman CYR" w:hAnsi="Times New Roman CYR" w:cs="Times New Roman CYR"/>
          <w:color w:val="000000"/>
          <w:sz w:val="24"/>
          <w:szCs w:val="24"/>
          <w:lang w:eastAsia="ru-RU"/>
        </w:rPr>
        <w:t>процентов;</w:t>
      </w:r>
    </w:p>
    <w:p w14:paraId="191BA7F7" w14:textId="77777777" w:rsidR="00C70F15" w:rsidRDefault="00F5786B">
      <w:pPr>
        <w:suppressAutoHyphens w:val="0"/>
        <w:spacing w:after="0" w:line="240" w:lineRule="auto"/>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 xml:space="preserve">Показатель рассчитывается применительно к структурным подразделениям МБУК </w:t>
      </w:r>
      <w:r>
        <w:rPr>
          <w:rFonts w:ascii="Times New Roman" w:hAnsi="Times New Roman" w:cs="Times New Roman"/>
          <w:sz w:val="24"/>
          <w:szCs w:val="24"/>
          <w:lang w:eastAsia="ru-RU"/>
        </w:rPr>
        <w:t>«</w:t>
      </w:r>
      <w:r>
        <w:rPr>
          <w:rFonts w:ascii="Times New Roman CYR" w:hAnsi="Times New Roman CYR" w:cs="Times New Roman CYR"/>
          <w:sz w:val="24"/>
          <w:szCs w:val="24"/>
          <w:lang w:eastAsia="ru-RU"/>
        </w:rPr>
        <w:t>Вавожская ЦБС</w:t>
      </w:r>
      <w:r>
        <w:rPr>
          <w:rFonts w:ascii="Times New Roman" w:hAnsi="Times New Roman" w:cs="Times New Roman"/>
          <w:sz w:val="24"/>
          <w:szCs w:val="24"/>
          <w:lang w:eastAsia="ru-RU"/>
        </w:rPr>
        <w:t xml:space="preserve">». </w:t>
      </w:r>
      <w:r>
        <w:rPr>
          <w:rFonts w:ascii="Times New Roman CYR" w:hAnsi="Times New Roman CYR" w:cs="Times New Roman CYR"/>
          <w:sz w:val="24"/>
          <w:szCs w:val="24"/>
          <w:lang w:eastAsia="ru-RU"/>
        </w:rPr>
        <w:t xml:space="preserve">Характеризует возможность доступа пользователей библиотек к электронным фондам публичных библиотек Удмуртской Республики; влияет на качество оказания библиотечных услуг. </w:t>
      </w:r>
    </w:p>
    <w:p w14:paraId="550775E9" w14:textId="77777777" w:rsidR="00C70F15" w:rsidRDefault="00C70F15">
      <w:pPr>
        <w:suppressAutoHyphens w:val="0"/>
        <w:spacing w:after="0" w:line="240" w:lineRule="auto"/>
        <w:jc w:val="both"/>
        <w:rPr>
          <w:rFonts w:ascii="Times New Roman CYR" w:hAnsi="Times New Roman CYR" w:cs="Times New Roman CYR"/>
          <w:sz w:val="24"/>
          <w:szCs w:val="24"/>
          <w:lang w:eastAsia="ru-RU"/>
        </w:rPr>
      </w:pPr>
    </w:p>
    <w:p w14:paraId="1A435AEA" w14:textId="77777777" w:rsidR="00C70F15" w:rsidRDefault="00F5786B">
      <w:pPr>
        <w:suppressAutoHyphens w:val="0"/>
        <w:spacing w:after="0" w:line="240" w:lineRule="auto"/>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7.Число посещений библиотек, за исключением республиканских, человек;</w:t>
      </w:r>
    </w:p>
    <w:p w14:paraId="250392BC" w14:textId="77777777" w:rsidR="00C70F15" w:rsidRDefault="00F5786B">
      <w:pPr>
        <w:suppressAutoHyphens w:val="0"/>
        <w:spacing w:after="0" w:line="240" w:lineRule="auto"/>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 xml:space="preserve">Показатель характеризует востребованность библиотечных услуг </w:t>
      </w:r>
    </w:p>
    <w:p w14:paraId="1520F3F7" w14:textId="77777777" w:rsidR="00C70F15" w:rsidRDefault="00C70F15">
      <w:pPr>
        <w:suppressAutoHyphens w:val="0"/>
        <w:spacing w:after="0" w:line="240" w:lineRule="auto"/>
        <w:jc w:val="both"/>
        <w:rPr>
          <w:rFonts w:ascii="Times New Roman CYR" w:hAnsi="Times New Roman CYR" w:cs="Times New Roman CYR"/>
          <w:sz w:val="24"/>
          <w:szCs w:val="24"/>
          <w:lang w:eastAsia="ru-RU"/>
        </w:rPr>
      </w:pPr>
    </w:p>
    <w:p w14:paraId="2C3C1104" w14:textId="77777777" w:rsidR="00C70F15" w:rsidRDefault="00F5786B" w:rsidP="00457D73">
      <w:pPr>
        <w:suppressAutoHyphens w:val="0"/>
        <w:spacing w:after="0" w:line="240" w:lineRule="auto"/>
        <w:jc w:val="both"/>
        <w:rPr>
          <w:rFonts w:ascii="Times New Roman CYR" w:hAnsi="Times New Roman CYR" w:cs="Times New Roman CYR"/>
          <w:sz w:val="24"/>
          <w:szCs w:val="24"/>
          <w:lang w:eastAsia="ru-RU"/>
        </w:rPr>
      </w:pPr>
      <w:r>
        <w:rPr>
          <w:rFonts w:ascii="Times New Roman" w:hAnsi="Times New Roman" w:cs="Times New Roman"/>
          <w:sz w:val="24"/>
          <w:szCs w:val="24"/>
          <w:lang w:eastAsia="ru-RU"/>
        </w:rPr>
        <w:t xml:space="preserve">8. </w:t>
      </w:r>
      <w:r>
        <w:rPr>
          <w:rFonts w:ascii="Times New Roman CYR" w:hAnsi="Times New Roman CYR" w:cs="Times New Roman CYR"/>
          <w:sz w:val="24"/>
          <w:szCs w:val="24"/>
          <w:lang w:eastAsia="ru-RU"/>
        </w:rPr>
        <w:t>Количество организованных и проведенных мероприятий с целью продвижения чтения, повышения информационной культуры, организации досуга и популяризации различных областей знания, единиц.</w:t>
      </w:r>
    </w:p>
    <w:p w14:paraId="17658878" w14:textId="77777777" w:rsidR="00C70F15" w:rsidRDefault="00F5786B">
      <w:pPr>
        <w:suppressAutoHyphens w:val="0"/>
        <w:spacing w:after="0" w:line="240" w:lineRule="auto"/>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К числу мероприятий относится проведение мероприятий тематической направленности (программно-проектная деятельность), организация клубов общения, создание мини-музеев, оформление выставок, проведение дискуссий, презентаций. Показатель характеризует использование различных форм и методов работы с населением.</w:t>
      </w:r>
    </w:p>
    <w:p w14:paraId="2D31180C" w14:textId="77777777" w:rsidR="00C70F15" w:rsidRDefault="00F5786B">
      <w:pPr>
        <w:suppressAutoHyphens w:val="0"/>
        <w:spacing w:after="0" w:line="240" w:lineRule="auto"/>
        <w:ind w:firstLine="709"/>
        <w:jc w:val="both"/>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Сведения о целевых показателях и их значениях по годам реализации муниципальной программы представлены в Приложении 1 к муниципальной программе.</w:t>
      </w:r>
    </w:p>
    <w:p w14:paraId="4F743D87" w14:textId="77777777" w:rsidR="00C70F15" w:rsidRDefault="00C70F15">
      <w:pPr>
        <w:suppressAutoHyphens w:val="0"/>
        <w:spacing w:after="0" w:line="240" w:lineRule="auto"/>
        <w:ind w:left="709" w:right="709"/>
        <w:jc w:val="center"/>
        <w:rPr>
          <w:rFonts w:ascii="Times New Roman" w:hAnsi="Times New Roman" w:cs="Times New Roman"/>
          <w:sz w:val="24"/>
          <w:szCs w:val="24"/>
          <w:shd w:val="clear" w:color="auto" w:fill="FFFFFF"/>
          <w:lang w:eastAsia="ru-RU"/>
        </w:rPr>
      </w:pPr>
    </w:p>
    <w:p w14:paraId="39695496" w14:textId="77777777" w:rsidR="00C70F15" w:rsidRDefault="00F5786B">
      <w:pPr>
        <w:suppressAutoHyphens w:val="0"/>
        <w:spacing w:after="0" w:line="240" w:lineRule="auto"/>
        <w:ind w:left="709" w:right="709"/>
        <w:jc w:val="center"/>
        <w:rPr>
          <w:rFonts w:ascii="Times New Roman CYR" w:hAnsi="Times New Roman CYR" w:cs="Times New Roman CYR"/>
          <w:sz w:val="24"/>
          <w:szCs w:val="24"/>
          <w:shd w:val="clear" w:color="auto" w:fill="FFFFFF"/>
          <w:lang w:eastAsia="ru-RU"/>
        </w:rPr>
      </w:pPr>
      <w:r>
        <w:rPr>
          <w:rFonts w:ascii="Times New Roman" w:hAnsi="Times New Roman" w:cs="Times New Roman"/>
          <w:sz w:val="24"/>
          <w:szCs w:val="24"/>
          <w:shd w:val="clear" w:color="auto" w:fill="FFFFFF"/>
          <w:lang w:eastAsia="ru-RU"/>
        </w:rPr>
        <w:t xml:space="preserve">3.1.4 </w:t>
      </w:r>
      <w:r>
        <w:rPr>
          <w:rFonts w:ascii="Times New Roman CYR" w:hAnsi="Times New Roman CYR" w:cs="Times New Roman CYR"/>
          <w:sz w:val="24"/>
          <w:szCs w:val="24"/>
          <w:shd w:val="clear" w:color="auto" w:fill="FFFFFF"/>
          <w:lang w:eastAsia="ru-RU"/>
        </w:rPr>
        <w:t xml:space="preserve">Сроки и этапы реализации </w:t>
      </w:r>
    </w:p>
    <w:p w14:paraId="18DED197" w14:textId="77777777" w:rsidR="00C70F15" w:rsidRDefault="00C70F15">
      <w:pPr>
        <w:suppressAutoHyphens w:val="0"/>
        <w:spacing w:after="0" w:line="240" w:lineRule="auto"/>
        <w:ind w:left="709" w:right="709"/>
        <w:jc w:val="center"/>
        <w:rPr>
          <w:lang w:eastAsia="ru-RU"/>
        </w:rPr>
      </w:pPr>
    </w:p>
    <w:p w14:paraId="371B5231" w14:textId="77777777" w:rsidR="00C70F15" w:rsidRDefault="00F5786B">
      <w:pPr>
        <w:suppressAutoHyphens w:val="0"/>
        <w:spacing w:after="0" w:line="240" w:lineRule="auto"/>
        <w:ind w:left="709"/>
        <w:rPr>
          <w:rFonts w:ascii="Times New Roman CYR" w:hAnsi="Times New Roman CYR" w:cs="Times New Roman CYR"/>
          <w:color w:val="000000"/>
          <w:sz w:val="24"/>
          <w:szCs w:val="24"/>
          <w:shd w:val="clear" w:color="auto" w:fill="FFFFFF"/>
          <w:lang w:eastAsia="ru-RU"/>
        </w:rPr>
      </w:pPr>
      <w:r>
        <w:rPr>
          <w:rFonts w:ascii="Times New Roman CYR" w:hAnsi="Times New Roman CYR" w:cs="Times New Roman CYR"/>
          <w:sz w:val="24"/>
          <w:szCs w:val="24"/>
          <w:shd w:val="clear" w:color="auto" w:fill="FFFFFF"/>
          <w:lang w:eastAsia="ru-RU"/>
        </w:rPr>
        <w:t>Подпрограмма реализуется</w:t>
      </w:r>
      <w:r>
        <w:rPr>
          <w:rFonts w:ascii="Times New Roman CYR" w:hAnsi="Times New Roman CYR" w:cs="Times New Roman CYR"/>
          <w:color w:val="000000"/>
          <w:sz w:val="24"/>
          <w:szCs w:val="24"/>
          <w:shd w:val="clear" w:color="auto" w:fill="FFFFFF"/>
          <w:lang w:eastAsia="ru-RU"/>
        </w:rPr>
        <w:t xml:space="preserve"> в два этапа:</w:t>
      </w:r>
    </w:p>
    <w:p w14:paraId="2E2CEE74" w14:textId="77777777" w:rsidR="00C70F15" w:rsidRDefault="00F5786B">
      <w:pPr>
        <w:suppressAutoHyphens w:val="0"/>
        <w:spacing w:after="0" w:line="240" w:lineRule="auto"/>
        <w:ind w:left="709"/>
        <w:rPr>
          <w:rFonts w:ascii="Times New Roman CYR" w:hAnsi="Times New Roman CYR" w:cs="Times New Roman CYR"/>
          <w:color w:val="000000"/>
          <w:sz w:val="24"/>
          <w:szCs w:val="24"/>
          <w:shd w:val="clear" w:color="auto" w:fill="FFFFFF"/>
          <w:lang w:eastAsia="ru-RU"/>
        </w:rPr>
      </w:pPr>
      <w:r>
        <w:rPr>
          <w:rFonts w:ascii="Times New Roman" w:hAnsi="Times New Roman" w:cs="Times New Roman"/>
          <w:color w:val="000000"/>
          <w:sz w:val="24"/>
          <w:szCs w:val="24"/>
          <w:shd w:val="clear" w:color="auto" w:fill="FFFFFF"/>
          <w:lang w:eastAsia="ru-RU"/>
        </w:rPr>
        <w:t xml:space="preserve">1 </w:t>
      </w:r>
      <w:r>
        <w:rPr>
          <w:rFonts w:ascii="Times New Roman CYR" w:hAnsi="Times New Roman CYR" w:cs="Times New Roman CYR"/>
          <w:color w:val="000000"/>
          <w:sz w:val="24"/>
          <w:szCs w:val="24"/>
          <w:shd w:val="clear" w:color="auto" w:fill="FFFFFF"/>
          <w:lang w:eastAsia="ru-RU"/>
        </w:rPr>
        <w:t>этап – 2015-2018 годы</w:t>
      </w:r>
    </w:p>
    <w:p w14:paraId="0CC4AB04" w14:textId="77777777" w:rsidR="00C70F15" w:rsidRDefault="00F5786B">
      <w:pPr>
        <w:suppressAutoHyphens w:val="0"/>
        <w:spacing w:after="0" w:line="240" w:lineRule="auto"/>
        <w:ind w:left="709"/>
        <w:rPr>
          <w:rFonts w:ascii="Times New Roman CYR" w:hAnsi="Times New Roman CYR" w:cs="Times New Roman CYR"/>
          <w:color w:val="000000"/>
          <w:sz w:val="24"/>
          <w:szCs w:val="24"/>
          <w:shd w:val="clear" w:color="auto" w:fill="FFFFFF"/>
          <w:lang w:eastAsia="ru-RU"/>
        </w:rPr>
      </w:pPr>
      <w:r>
        <w:rPr>
          <w:rFonts w:ascii="Times New Roman" w:hAnsi="Times New Roman" w:cs="Times New Roman"/>
          <w:color w:val="000000"/>
          <w:sz w:val="24"/>
          <w:szCs w:val="24"/>
          <w:shd w:val="clear" w:color="auto" w:fill="FFFFFF"/>
          <w:lang w:eastAsia="ru-RU"/>
        </w:rPr>
        <w:t xml:space="preserve">2 </w:t>
      </w:r>
      <w:r w:rsidR="00A359C1">
        <w:rPr>
          <w:rFonts w:ascii="Times New Roman CYR" w:hAnsi="Times New Roman CYR" w:cs="Times New Roman CYR"/>
          <w:color w:val="000000"/>
          <w:sz w:val="24"/>
          <w:szCs w:val="24"/>
          <w:shd w:val="clear" w:color="auto" w:fill="FFFFFF"/>
          <w:lang w:eastAsia="ru-RU"/>
        </w:rPr>
        <w:t>этап – 2019-2028</w:t>
      </w:r>
      <w:r>
        <w:rPr>
          <w:rFonts w:ascii="Times New Roman CYR" w:hAnsi="Times New Roman CYR" w:cs="Times New Roman CYR"/>
          <w:color w:val="000000"/>
          <w:sz w:val="24"/>
          <w:szCs w:val="24"/>
          <w:shd w:val="clear" w:color="auto" w:fill="FFFFFF"/>
          <w:lang w:eastAsia="ru-RU"/>
        </w:rPr>
        <w:t xml:space="preserve"> годы</w:t>
      </w:r>
    </w:p>
    <w:p w14:paraId="6FE167E1" w14:textId="77777777" w:rsidR="00C70F15" w:rsidRDefault="00C70F15">
      <w:pPr>
        <w:spacing w:after="0" w:line="240" w:lineRule="auto"/>
        <w:rPr>
          <w:rFonts w:ascii="Times New Roman" w:hAnsi="Times New Roman" w:cs="Times New Roman"/>
          <w:sz w:val="24"/>
          <w:szCs w:val="24"/>
          <w:lang w:eastAsia="ru-RU"/>
        </w:rPr>
      </w:pPr>
    </w:p>
    <w:p w14:paraId="355B221E" w14:textId="77777777" w:rsidR="00C70F15" w:rsidRDefault="00C70F15">
      <w:pPr>
        <w:suppressAutoHyphens w:val="0"/>
        <w:spacing w:after="0" w:line="240" w:lineRule="auto"/>
        <w:ind w:left="709" w:right="709"/>
        <w:jc w:val="center"/>
        <w:rPr>
          <w:rFonts w:ascii="Times New Roman" w:hAnsi="Times New Roman" w:cs="Times New Roman"/>
          <w:sz w:val="24"/>
          <w:szCs w:val="24"/>
          <w:shd w:val="clear" w:color="auto" w:fill="FFFFFF"/>
          <w:lang w:eastAsia="ru-RU"/>
        </w:rPr>
      </w:pPr>
    </w:p>
    <w:p w14:paraId="0438AAA6" w14:textId="77777777" w:rsidR="00C70F15" w:rsidRDefault="00F5786B">
      <w:pPr>
        <w:suppressAutoHyphens w:val="0"/>
        <w:spacing w:after="0" w:line="240" w:lineRule="auto"/>
        <w:ind w:left="709" w:right="709"/>
        <w:jc w:val="center"/>
        <w:rPr>
          <w:rFonts w:ascii="Times New Roman CYR" w:hAnsi="Times New Roman CYR" w:cs="Times New Roman CYR"/>
          <w:sz w:val="24"/>
          <w:szCs w:val="24"/>
          <w:shd w:val="clear" w:color="auto" w:fill="FFFFFF"/>
          <w:lang w:eastAsia="ru-RU"/>
        </w:rPr>
      </w:pPr>
      <w:r>
        <w:rPr>
          <w:rFonts w:ascii="Times New Roman" w:hAnsi="Times New Roman" w:cs="Times New Roman"/>
          <w:sz w:val="24"/>
          <w:szCs w:val="24"/>
          <w:shd w:val="clear" w:color="auto" w:fill="FFFFFF"/>
          <w:lang w:eastAsia="ru-RU"/>
        </w:rPr>
        <w:t xml:space="preserve">3.1.5 </w:t>
      </w:r>
      <w:r>
        <w:rPr>
          <w:rFonts w:ascii="Times New Roman CYR" w:hAnsi="Times New Roman CYR" w:cs="Times New Roman CYR"/>
          <w:sz w:val="24"/>
          <w:szCs w:val="24"/>
          <w:shd w:val="clear" w:color="auto" w:fill="FFFFFF"/>
          <w:lang w:eastAsia="ru-RU"/>
        </w:rPr>
        <w:t>Основные мероприятия</w:t>
      </w:r>
    </w:p>
    <w:p w14:paraId="0CF75C4D" w14:textId="77777777" w:rsidR="00C70F15" w:rsidRDefault="00C70F15">
      <w:pPr>
        <w:suppressAutoHyphens w:val="0"/>
        <w:spacing w:after="0" w:line="240" w:lineRule="auto"/>
        <w:ind w:left="709" w:right="709"/>
        <w:jc w:val="center"/>
        <w:rPr>
          <w:lang w:eastAsia="ru-RU"/>
        </w:rPr>
      </w:pPr>
    </w:p>
    <w:p w14:paraId="089CC015" w14:textId="77777777" w:rsidR="00C70F15" w:rsidRDefault="00F5786B">
      <w:pPr>
        <w:suppressAutoHyphens w:val="0"/>
        <w:spacing w:after="0" w:line="240" w:lineRule="auto"/>
        <w:ind w:firstLine="709"/>
        <w:jc w:val="both"/>
        <w:rPr>
          <w:rFonts w:ascii="Times New Roman CYR" w:hAnsi="Times New Roman CYR" w:cs="Times New Roman CYR"/>
          <w:sz w:val="24"/>
          <w:szCs w:val="24"/>
          <w:shd w:val="clear" w:color="auto" w:fill="FFFFFF"/>
          <w:lang w:eastAsia="ru-RU"/>
        </w:rPr>
      </w:pPr>
      <w:r>
        <w:rPr>
          <w:rFonts w:ascii="Times New Roman CYR" w:hAnsi="Times New Roman CYR" w:cs="Times New Roman CYR"/>
          <w:sz w:val="24"/>
          <w:szCs w:val="24"/>
          <w:shd w:val="clear" w:color="auto" w:fill="FFFFFF"/>
          <w:lang w:eastAsia="ru-RU"/>
        </w:rPr>
        <w:t>Основные мероприятия в сфере реализации подпрограммы:</w:t>
      </w:r>
    </w:p>
    <w:p w14:paraId="00818B66" w14:textId="77777777" w:rsidR="00C70F15" w:rsidRDefault="00F5786B">
      <w:pPr>
        <w:suppressAutoHyphens w:val="0"/>
        <w:spacing w:after="0" w:line="240" w:lineRule="auto"/>
        <w:jc w:val="both"/>
        <w:rPr>
          <w:rFonts w:ascii="Times New Roman CYR" w:hAnsi="Times New Roman CYR" w:cs="Times New Roman CYR"/>
          <w:sz w:val="24"/>
          <w:szCs w:val="24"/>
          <w:shd w:val="clear" w:color="auto" w:fill="FFFFFF"/>
          <w:lang w:eastAsia="ru-RU"/>
        </w:rPr>
      </w:pPr>
      <w:r>
        <w:rPr>
          <w:rFonts w:ascii="Times New Roman" w:hAnsi="Times New Roman" w:cs="Times New Roman"/>
          <w:sz w:val="24"/>
          <w:szCs w:val="24"/>
          <w:shd w:val="clear" w:color="auto" w:fill="FFFFFF"/>
          <w:lang w:eastAsia="ru-RU"/>
        </w:rPr>
        <w:t xml:space="preserve">1. </w:t>
      </w:r>
      <w:r>
        <w:rPr>
          <w:rFonts w:ascii="Times New Roman CYR" w:hAnsi="Times New Roman CYR" w:cs="Times New Roman CYR"/>
          <w:sz w:val="24"/>
          <w:szCs w:val="24"/>
          <w:shd w:val="clear" w:color="auto" w:fill="FFFFFF"/>
          <w:lang w:eastAsia="ru-RU"/>
        </w:rPr>
        <w:t>Обеспечение деятельности (оказание услуг) библиотек</w:t>
      </w:r>
    </w:p>
    <w:p w14:paraId="04CD6A27" w14:textId="77777777" w:rsidR="00C70F15" w:rsidRDefault="00F5786B">
      <w:pPr>
        <w:suppressAutoHyphens w:val="0"/>
        <w:spacing w:after="0" w:line="240" w:lineRule="auto"/>
        <w:jc w:val="both"/>
        <w:rPr>
          <w:rFonts w:ascii="Times New Roman CYR" w:hAnsi="Times New Roman CYR" w:cs="Times New Roman CYR"/>
          <w:sz w:val="24"/>
          <w:szCs w:val="24"/>
          <w:shd w:val="clear" w:color="auto" w:fill="FFFFFF"/>
          <w:lang w:eastAsia="ru-RU"/>
        </w:rPr>
      </w:pPr>
      <w:r>
        <w:rPr>
          <w:rFonts w:ascii="Times New Roman CYR" w:hAnsi="Times New Roman CYR" w:cs="Times New Roman CYR"/>
          <w:sz w:val="24"/>
          <w:szCs w:val="24"/>
          <w:shd w:val="clear" w:color="auto" w:fill="FFFFFF"/>
          <w:lang w:eastAsia="ru-RU"/>
        </w:rPr>
        <w:t>В рамках основного мероприятия осуществляется:</w:t>
      </w:r>
    </w:p>
    <w:p w14:paraId="576E0015" w14:textId="77777777" w:rsidR="00C70F15" w:rsidRDefault="00C70F15">
      <w:pPr>
        <w:tabs>
          <w:tab w:val="left" w:pos="0"/>
        </w:tabs>
        <w:suppressAutoHyphens w:val="0"/>
        <w:spacing w:after="0" w:line="240" w:lineRule="auto"/>
        <w:ind w:hanging="360"/>
        <w:jc w:val="both"/>
        <w:rPr>
          <w:rFonts w:ascii="Times New Roman CYR" w:hAnsi="Times New Roman CYR" w:cs="Times New Roman CYR"/>
          <w:sz w:val="24"/>
          <w:szCs w:val="24"/>
          <w:shd w:val="clear" w:color="auto" w:fill="FFFFFF"/>
          <w:lang w:eastAsia="ru-RU"/>
        </w:rPr>
      </w:pPr>
    </w:p>
    <w:p w14:paraId="32060785" w14:textId="77777777" w:rsidR="00C70F15" w:rsidRDefault="00F5786B">
      <w:pPr>
        <w:numPr>
          <w:ilvl w:val="0"/>
          <w:numId w:val="3"/>
        </w:numPr>
        <w:tabs>
          <w:tab w:val="left" w:pos="0"/>
        </w:tabs>
        <w:suppressAutoHyphens w:val="0"/>
        <w:spacing w:after="0" w:line="240" w:lineRule="auto"/>
        <w:jc w:val="both"/>
      </w:pPr>
      <w:r>
        <w:rPr>
          <w:rFonts w:ascii="Times New Roman CYR" w:hAnsi="Times New Roman CYR" w:cs="Times New Roman CYR"/>
          <w:sz w:val="24"/>
          <w:szCs w:val="24"/>
          <w:shd w:val="clear" w:color="auto" w:fill="FFFFFF"/>
          <w:lang w:eastAsia="ru-RU"/>
        </w:rPr>
        <w:t>Оказание муниципальных услуг по осуществлению библиотечного обслуживания населения</w:t>
      </w:r>
    </w:p>
    <w:p w14:paraId="2C5B4465" w14:textId="77777777" w:rsidR="00C70F15" w:rsidRDefault="00F5786B">
      <w:pPr>
        <w:numPr>
          <w:ilvl w:val="0"/>
          <w:numId w:val="3"/>
        </w:numPr>
        <w:tabs>
          <w:tab w:val="left" w:pos="0"/>
        </w:tabs>
        <w:suppressAutoHyphens w:val="0"/>
        <w:spacing w:after="0" w:line="240" w:lineRule="auto"/>
        <w:jc w:val="both"/>
      </w:pPr>
      <w:r>
        <w:rPr>
          <w:rFonts w:ascii="Times New Roman CYR" w:hAnsi="Times New Roman CYR" w:cs="Times New Roman CYR"/>
          <w:sz w:val="24"/>
          <w:szCs w:val="24"/>
          <w:shd w:val="clear" w:color="auto" w:fill="FFFFFF"/>
          <w:lang w:eastAsia="ru-RU"/>
        </w:rPr>
        <w:t>Организация и проведение мероприятий с целью продвижения чтения, повышения информационной культуры, организации досуга и популяризации различных областей знания в рамках программы «Язык. Культура.Чтение»</w:t>
      </w:r>
    </w:p>
    <w:p w14:paraId="445BB0AE" w14:textId="77777777" w:rsidR="00C70F15" w:rsidRDefault="00F5786B">
      <w:pPr>
        <w:numPr>
          <w:ilvl w:val="0"/>
          <w:numId w:val="3"/>
        </w:numPr>
        <w:tabs>
          <w:tab w:val="left" w:pos="0"/>
        </w:tabs>
        <w:suppressAutoHyphens w:val="0"/>
        <w:spacing w:after="0" w:line="240" w:lineRule="auto"/>
        <w:jc w:val="both"/>
      </w:pPr>
      <w:r>
        <w:rPr>
          <w:rFonts w:ascii="Times New Roman CYR" w:hAnsi="Times New Roman CYR" w:cs="Times New Roman CYR"/>
          <w:color w:val="000000"/>
          <w:sz w:val="24"/>
          <w:szCs w:val="24"/>
          <w:shd w:val="clear" w:color="auto" w:fill="FFFFFF"/>
          <w:lang w:eastAsia="ru-RU"/>
        </w:rPr>
        <w:t>Организация и проведение мероприятий тематической направленности, таких как</w:t>
      </w:r>
      <w:r>
        <w:rPr>
          <w:rFonts w:ascii="Times New Roman" w:hAnsi="Times New Roman" w:cs="Times New Roman"/>
          <w:color w:val="000000"/>
          <w:sz w:val="24"/>
          <w:szCs w:val="24"/>
          <w:shd w:val="clear" w:color="auto" w:fill="FFFFFF"/>
          <w:lang w:eastAsia="ru-RU"/>
        </w:rPr>
        <w:t>: «Время детское»,  экологическое просвещение в библиотеках, памятные даты военной истории, формирование здорового образа жизни.</w:t>
      </w:r>
    </w:p>
    <w:p w14:paraId="0C95E2D3" w14:textId="77777777" w:rsidR="00C70F15" w:rsidRDefault="00F5786B">
      <w:pPr>
        <w:numPr>
          <w:ilvl w:val="0"/>
          <w:numId w:val="3"/>
        </w:numPr>
        <w:tabs>
          <w:tab w:val="left" w:pos="0"/>
        </w:tabs>
        <w:suppressAutoHyphens w:val="0"/>
        <w:spacing w:after="0" w:line="240" w:lineRule="auto"/>
        <w:jc w:val="both"/>
        <w:rPr>
          <w:rFonts w:ascii="Times New Roman CYR" w:hAnsi="Times New Roman CYR" w:cs="Times New Roman CYR"/>
          <w:color w:val="000000"/>
          <w:sz w:val="24"/>
          <w:szCs w:val="24"/>
          <w:shd w:val="clear" w:color="auto" w:fill="FFFFFF"/>
          <w:lang w:eastAsia="ru-RU"/>
        </w:rPr>
      </w:pPr>
      <w:r>
        <w:rPr>
          <w:rFonts w:ascii="Times New Roman CYR" w:hAnsi="Times New Roman CYR" w:cs="Times New Roman CYR"/>
          <w:color w:val="000000"/>
          <w:sz w:val="24"/>
          <w:szCs w:val="24"/>
          <w:shd w:val="clear" w:color="auto" w:fill="FFFFFF"/>
          <w:lang w:eastAsia="ru-RU"/>
        </w:rPr>
        <w:t xml:space="preserve">Организация и ведение папок-накопителей </w:t>
      </w:r>
      <w:r>
        <w:rPr>
          <w:rFonts w:ascii="Times New Roman" w:hAnsi="Times New Roman" w:cs="Times New Roman"/>
          <w:color w:val="000000"/>
          <w:sz w:val="24"/>
          <w:szCs w:val="24"/>
          <w:shd w:val="clear" w:color="auto" w:fill="FFFFFF"/>
          <w:lang w:eastAsia="ru-RU"/>
        </w:rPr>
        <w:t>«</w:t>
      </w:r>
      <w:r>
        <w:rPr>
          <w:rFonts w:ascii="Times New Roman CYR" w:hAnsi="Times New Roman CYR" w:cs="Times New Roman CYR"/>
          <w:color w:val="000000"/>
          <w:sz w:val="24"/>
          <w:szCs w:val="24"/>
          <w:shd w:val="clear" w:color="auto" w:fill="FFFFFF"/>
          <w:lang w:eastAsia="ru-RU"/>
        </w:rPr>
        <w:t>Летопись села»</w:t>
      </w:r>
    </w:p>
    <w:p w14:paraId="6D2B636F" w14:textId="77777777" w:rsidR="00C70F15" w:rsidRDefault="00F5786B">
      <w:pPr>
        <w:numPr>
          <w:ilvl w:val="0"/>
          <w:numId w:val="3"/>
        </w:numPr>
        <w:tabs>
          <w:tab w:val="left" w:pos="0"/>
        </w:tabs>
        <w:suppressAutoHyphens w:val="0"/>
        <w:spacing w:after="0" w:line="240" w:lineRule="auto"/>
        <w:jc w:val="both"/>
        <w:rPr>
          <w:rFonts w:ascii="Times New Roman CYR" w:hAnsi="Times New Roman CYR" w:cs="Times New Roman CYR"/>
          <w:color w:val="000000"/>
          <w:sz w:val="24"/>
          <w:szCs w:val="24"/>
          <w:shd w:val="clear" w:color="auto" w:fill="FFFFFF"/>
          <w:lang w:eastAsia="ru-RU"/>
        </w:rPr>
      </w:pPr>
      <w:r>
        <w:rPr>
          <w:rFonts w:ascii="Times New Roman CYR" w:hAnsi="Times New Roman CYR" w:cs="Times New Roman CYR"/>
          <w:color w:val="000000"/>
          <w:sz w:val="24"/>
          <w:szCs w:val="24"/>
          <w:shd w:val="clear" w:color="auto" w:fill="FFFFFF"/>
          <w:lang w:eastAsia="ru-RU"/>
        </w:rPr>
        <w:t>Создание на базе библиотек клубов общения, любителей книги, семейного чтения</w:t>
      </w:r>
    </w:p>
    <w:p w14:paraId="34928EAA" w14:textId="77777777" w:rsidR="00C70F15" w:rsidRDefault="00F5786B">
      <w:pPr>
        <w:numPr>
          <w:ilvl w:val="0"/>
          <w:numId w:val="3"/>
        </w:numPr>
        <w:tabs>
          <w:tab w:val="left" w:pos="0"/>
        </w:tabs>
        <w:suppressAutoHyphens w:val="0"/>
        <w:spacing w:after="0" w:line="240" w:lineRule="auto"/>
        <w:jc w:val="both"/>
        <w:rPr>
          <w:rFonts w:ascii="Times New Roman CYR" w:hAnsi="Times New Roman CYR" w:cs="Times New Roman CYR"/>
          <w:color w:val="000000"/>
          <w:sz w:val="24"/>
          <w:szCs w:val="24"/>
          <w:shd w:val="clear" w:color="auto" w:fill="FFFFFF"/>
          <w:lang w:eastAsia="ru-RU"/>
        </w:rPr>
      </w:pPr>
      <w:r>
        <w:rPr>
          <w:rFonts w:ascii="Times New Roman CYR" w:hAnsi="Times New Roman CYR" w:cs="Times New Roman CYR"/>
          <w:color w:val="000000"/>
          <w:sz w:val="24"/>
          <w:szCs w:val="24"/>
          <w:shd w:val="clear" w:color="auto" w:fill="FFFFFF"/>
          <w:lang w:eastAsia="ru-RU"/>
        </w:rPr>
        <w:t>Оформление тематических выставок</w:t>
      </w:r>
    </w:p>
    <w:p w14:paraId="7577D49D" w14:textId="77777777" w:rsidR="00C70F15" w:rsidRDefault="00F5786B">
      <w:pPr>
        <w:numPr>
          <w:ilvl w:val="0"/>
          <w:numId w:val="3"/>
        </w:numPr>
        <w:tabs>
          <w:tab w:val="left" w:pos="0"/>
        </w:tabs>
        <w:suppressAutoHyphens w:val="0"/>
        <w:spacing w:after="0" w:line="240" w:lineRule="auto"/>
        <w:jc w:val="both"/>
        <w:rPr>
          <w:rFonts w:ascii="Times New Roman CYR" w:hAnsi="Times New Roman CYR" w:cs="Times New Roman CYR"/>
          <w:sz w:val="24"/>
          <w:szCs w:val="24"/>
          <w:shd w:val="clear" w:color="auto" w:fill="FFFFFF"/>
          <w:lang w:eastAsia="ru-RU"/>
        </w:rPr>
      </w:pPr>
      <w:r>
        <w:rPr>
          <w:rFonts w:ascii="Times New Roman CYR" w:hAnsi="Times New Roman CYR" w:cs="Times New Roman CYR"/>
          <w:sz w:val="24"/>
          <w:szCs w:val="24"/>
          <w:shd w:val="clear" w:color="auto" w:fill="FFFFFF"/>
          <w:lang w:eastAsia="ru-RU"/>
        </w:rPr>
        <w:t>Информирование населения об организации оказания библиотечных услуг в Вавожском районе, проводимых мероприятиях, а также о трудовых коллективах и работниках библиотечной системы</w:t>
      </w:r>
    </w:p>
    <w:p w14:paraId="11248878" w14:textId="77777777" w:rsidR="00C70F15" w:rsidRDefault="00F5786B">
      <w:pPr>
        <w:numPr>
          <w:ilvl w:val="0"/>
          <w:numId w:val="3"/>
        </w:numPr>
        <w:tabs>
          <w:tab w:val="left" w:pos="0"/>
        </w:tabs>
        <w:suppressAutoHyphens w:val="0"/>
        <w:spacing w:after="0" w:line="240" w:lineRule="auto"/>
        <w:jc w:val="both"/>
        <w:rPr>
          <w:rFonts w:ascii="Times New Roman CYR" w:hAnsi="Times New Roman CYR" w:cs="Times New Roman CYR"/>
          <w:color w:val="000000"/>
          <w:sz w:val="24"/>
          <w:szCs w:val="24"/>
          <w:shd w:val="clear" w:color="auto" w:fill="FFFFFF"/>
          <w:lang w:eastAsia="ru-RU"/>
        </w:rPr>
      </w:pPr>
      <w:r>
        <w:rPr>
          <w:rFonts w:ascii="Times New Roman CYR" w:hAnsi="Times New Roman CYR" w:cs="Times New Roman CYR"/>
          <w:color w:val="000000"/>
          <w:sz w:val="24"/>
          <w:szCs w:val="24"/>
          <w:shd w:val="clear" w:color="auto" w:fill="FFFFFF"/>
          <w:lang w:eastAsia="ru-RU"/>
        </w:rPr>
        <w:t>Взаимодействие со СМИ в целях публикации информации в печатных средствах массовой информации, а также подготовки сюжетов для теле- и радиопередач</w:t>
      </w:r>
    </w:p>
    <w:p w14:paraId="419419C4" w14:textId="77777777" w:rsidR="00C70F15" w:rsidRDefault="00F5786B">
      <w:pPr>
        <w:numPr>
          <w:ilvl w:val="0"/>
          <w:numId w:val="3"/>
        </w:numPr>
        <w:tabs>
          <w:tab w:val="left" w:pos="0"/>
        </w:tabs>
        <w:suppressAutoHyphens w:val="0"/>
        <w:spacing w:after="0" w:line="240" w:lineRule="auto"/>
        <w:jc w:val="both"/>
      </w:pPr>
      <w:hyperlink r:id="rId6">
        <w:r>
          <w:rPr>
            <w:rStyle w:val="-"/>
            <w:rFonts w:ascii="Times New Roman" w:hAnsi="Times New Roman" w:cs="Times New Roman"/>
            <w:color w:val="000000"/>
            <w:sz w:val="24"/>
            <w:szCs w:val="24"/>
            <w:u w:val="none"/>
            <w:shd w:val="clear" w:color="auto" w:fill="FFFFFF"/>
            <w:lang w:eastAsia="ru-RU"/>
          </w:rPr>
          <w:t>Публикация анонсов мероприятий на официальном сайте муниципального образования «Муниципальный округ Вавожский район Удмуртской Республики»</w:t>
        </w:r>
      </w:hyperlink>
    </w:p>
    <w:p w14:paraId="69AD5A8E" w14:textId="77777777" w:rsidR="00C70F15" w:rsidRDefault="00F5786B">
      <w:pPr>
        <w:numPr>
          <w:ilvl w:val="0"/>
          <w:numId w:val="3"/>
        </w:numPr>
        <w:tabs>
          <w:tab w:val="left" w:pos="0"/>
        </w:tabs>
        <w:suppressAutoHyphens w:val="0"/>
        <w:spacing w:after="0" w:line="240" w:lineRule="auto"/>
        <w:jc w:val="both"/>
      </w:pPr>
      <w:r>
        <w:rPr>
          <w:rFonts w:ascii="Times New Roman CYR" w:hAnsi="Times New Roman CYR" w:cs="Times New Roman CYR"/>
          <w:color w:val="000000"/>
          <w:sz w:val="24"/>
          <w:szCs w:val="24"/>
          <w:shd w:val="clear" w:color="auto" w:fill="FFFFFF"/>
          <w:lang w:eastAsia="ru-RU"/>
        </w:rPr>
        <w:t xml:space="preserve">Публикация на официальном сайте МБУК </w:t>
      </w:r>
      <w:r>
        <w:rPr>
          <w:rFonts w:ascii="Times New Roman" w:hAnsi="Times New Roman" w:cs="Times New Roman"/>
          <w:color w:val="000000"/>
          <w:sz w:val="24"/>
          <w:szCs w:val="24"/>
          <w:shd w:val="clear" w:color="auto" w:fill="FFFFFF"/>
          <w:lang w:eastAsia="ru-RU"/>
        </w:rPr>
        <w:t>«</w:t>
      </w:r>
      <w:r>
        <w:rPr>
          <w:rFonts w:ascii="Times New Roman CYR" w:hAnsi="Times New Roman CYR" w:cs="Times New Roman CYR"/>
          <w:color w:val="000000"/>
          <w:sz w:val="24"/>
          <w:szCs w:val="24"/>
          <w:shd w:val="clear" w:color="auto" w:fill="FFFFFF"/>
          <w:lang w:eastAsia="ru-RU"/>
        </w:rPr>
        <w:t>Вавожская ЦБС</w:t>
      </w:r>
      <w:r>
        <w:rPr>
          <w:rFonts w:ascii="Times New Roman" w:hAnsi="Times New Roman" w:cs="Times New Roman"/>
          <w:color w:val="000000"/>
          <w:sz w:val="24"/>
          <w:szCs w:val="24"/>
          <w:shd w:val="clear" w:color="auto" w:fill="FFFFFF"/>
          <w:lang w:eastAsia="ru-RU"/>
        </w:rPr>
        <w:t>»</w:t>
      </w:r>
      <w:r>
        <w:rPr>
          <w:rFonts w:ascii="Times New Roman CYR" w:hAnsi="Times New Roman CYR" w:cs="Times New Roman CYR"/>
          <w:color w:val="000000"/>
          <w:sz w:val="24"/>
          <w:szCs w:val="24"/>
          <w:shd w:val="clear" w:color="auto" w:fill="FFFFFF"/>
          <w:lang w:eastAsia="ru-RU"/>
        </w:rPr>
        <w:t xml:space="preserve"> информации о деятельности учреждения.</w:t>
      </w:r>
    </w:p>
    <w:p w14:paraId="3A77D812" w14:textId="77777777" w:rsidR="00C70F15" w:rsidRDefault="00F5786B">
      <w:pPr>
        <w:tabs>
          <w:tab w:val="left" w:pos="0"/>
        </w:tabs>
        <w:suppressAutoHyphens w:val="0"/>
        <w:spacing w:after="0" w:line="240" w:lineRule="auto"/>
        <w:jc w:val="both"/>
      </w:pPr>
      <w:r>
        <w:rPr>
          <w:rFonts w:ascii="Times New Roman" w:hAnsi="Times New Roman" w:cs="Times New Roman"/>
          <w:color w:val="000000"/>
          <w:sz w:val="24"/>
          <w:szCs w:val="24"/>
          <w:shd w:val="clear" w:color="auto" w:fill="FFFFFF"/>
          <w:lang w:eastAsia="ru-RU"/>
        </w:rPr>
        <w:t>2.</w:t>
      </w:r>
      <w:r>
        <w:rPr>
          <w:rFonts w:ascii="Times New Roman CYR" w:hAnsi="Times New Roman CYR" w:cs="Times New Roman CYR"/>
          <w:color w:val="000000"/>
          <w:sz w:val="24"/>
          <w:szCs w:val="24"/>
          <w:shd w:val="clear" w:color="auto" w:fill="FFFFFF"/>
          <w:lang w:eastAsia="ru-RU"/>
        </w:rPr>
        <w:t xml:space="preserve">Укрепление материально технической базы и безопасности библиотечного фонда </w:t>
      </w:r>
    </w:p>
    <w:p w14:paraId="22A90641" w14:textId="77777777" w:rsidR="00C70F15" w:rsidRDefault="00F5786B">
      <w:pPr>
        <w:numPr>
          <w:ilvl w:val="0"/>
          <w:numId w:val="3"/>
        </w:numPr>
        <w:tabs>
          <w:tab w:val="left" w:pos="0"/>
        </w:tabs>
        <w:suppressAutoHyphens w:val="0"/>
        <w:spacing w:after="0" w:line="240" w:lineRule="auto"/>
        <w:jc w:val="both"/>
        <w:rPr>
          <w:rFonts w:ascii="Times New Roman CYR" w:hAnsi="Times New Roman CYR" w:cs="Times New Roman CYR"/>
          <w:sz w:val="24"/>
          <w:szCs w:val="24"/>
          <w:shd w:val="clear" w:color="auto" w:fill="FFFFFF"/>
          <w:lang w:eastAsia="ru-RU"/>
        </w:rPr>
      </w:pPr>
      <w:r>
        <w:rPr>
          <w:rFonts w:ascii="Times New Roman CYR" w:hAnsi="Times New Roman CYR" w:cs="Times New Roman CYR"/>
          <w:sz w:val="24"/>
          <w:szCs w:val="24"/>
          <w:shd w:val="clear" w:color="auto" w:fill="FFFFFF"/>
          <w:lang w:eastAsia="ru-RU"/>
        </w:rPr>
        <w:t>Создание электронных информационных ресурсов</w:t>
      </w:r>
    </w:p>
    <w:p w14:paraId="4961ABAD" w14:textId="77777777" w:rsidR="00C70F15" w:rsidRDefault="00F5786B">
      <w:pPr>
        <w:numPr>
          <w:ilvl w:val="0"/>
          <w:numId w:val="3"/>
        </w:numPr>
        <w:tabs>
          <w:tab w:val="left" w:pos="0"/>
        </w:tabs>
        <w:suppressAutoHyphens w:val="0"/>
        <w:spacing w:after="0" w:line="240" w:lineRule="auto"/>
        <w:jc w:val="both"/>
        <w:rPr>
          <w:rFonts w:ascii="Times New Roman" w:hAnsi="Times New Roman" w:cs="Times New Roman"/>
          <w:sz w:val="24"/>
          <w:szCs w:val="24"/>
          <w:shd w:val="clear" w:color="auto" w:fill="FFFFFF"/>
          <w:lang w:eastAsia="ru-RU"/>
        </w:rPr>
      </w:pPr>
      <w:r>
        <w:rPr>
          <w:rFonts w:ascii="Times New Roman CYR" w:hAnsi="Times New Roman CYR" w:cs="Times New Roman CYR"/>
          <w:sz w:val="24"/>
          <w:szCs w:val="24"/>
          <w:shd w:val="clear" w:color="auto" w:fill="FFFFFF"/>
          <w:lang w:eastAsia="ru-RU"/>
        </w:rPr>
        <w:t>Мероприятия по модернизации библиотек в части комплектования книжных фондов библиотек муниципальных образований</w:t>
      </w:r>
    </w:p>
    <w:p w14:paraId="4303F14D" w14:textId="77777777" w:rsidR="00C70F15" w:rsidRDefault="00F5786B">
      <w:pPr>
        <w:numPr>
          <w:ilvl w:val="0"/>
          <w:numId w:val="3"/>
        </w:numPr>
        <w:tabs>
          <w:tab w:val="left" w:pos="0"/>
        </w:tabs>
        <w:suppressAutoHyphens w:val="0"/>
        <w:spacing w:after="0" w:line="240" w:lineRule="auto"/>
        <w:jc w:val="both"/>
      </w:pPr>
      <w:r>
        <w:rPr>
          <w:rFonts w:ascii="Times New Roman CYR" w:hAnsi="Times New Roman CYR" w:cs="Times New Roman CYR"/>
          <w:sz w:val="24"/>
          <w:szCs w:val="24"/>
          <w:shd w:val="clear" w:color="auto" w:fill="FFFFFF"/>
          <w:lang w:eastAsia="ru-RU"/>
        </w:rPr>
        <w:t xml:space="preserve">Функционирование центров общественного доступа </w:t>
      </w:r>
    </w:p>
    <w:p w14:paraId="094CEE91" w14:textId="77777777" w:rsidR="00C70F15" w:rsidRDefault="00F5786B">
      <w:pPr>
        <w:numPr>
          <w:ilvl w:val="0"/>
          <w:numId w:val="3"/>
        </w:numPr>
        <w:suppressAutoHyphens w:val="0"/>
        <w:spacing w:after="0" w:line="240" w:lineRule="auto"/>
        <w:ind w:left="0" w:firstLine="142"/>
        <w:jc w:val="both"/>
      </w:pPr>
      <w:r>
        <w:rPr>
          <w:rFonts w:ascii="Times New Roman CYR" w:hAnsi="Times New Roman CYR" w:cs="Times New Roman CYR"/>
          <w:sz w:val="24"/>
          <w:szCs w:val="24"/>
          <w:shd w:val="clear" w:color="auto" w:fill="FFFFFF"/>
          <w:lang w:eastAsia="ru-RU"/>
        </w:rPr>
        <w:t>Ремонт фасада районной библиотеки</w:t>
      </w:r>
    </w:p>
    <w:p w14:paraId="6768F11D" w14:textId="77777777" w:rsidR="00C70F15" w:rsidRPr="00A359C1" w:rsidRDefault="00F5786B" w:rsidP="00A359C1">
      <w:pPr>
        <w:pStyle w:val="af0"/>
        <w:numPr>
          <w:ilvl w:val="0"/>
          <w:numId w:val="6"/>
        </w:numPr>
        <w:tabs>
          <w:tab w:val="left" w:pos="0"/>
        </w:tabs>
        <w:suppressAutoHyphens w:val="0"/>
        <w:spacing w:after="0" w:line="240" w:lineRule="auto"/>
        <w:jc w:val="both"/>
        <w:rPr>
          <w:rFonts w:ascii="Times New Roman CYR" w:hAnsi="Times New Roman CYR" w:cs="Times New Roman CYR"/>
          <w:sz w:val="24"/>
          <w:szCs w:val="24"/>
          <w:shd w:val="clear" w:color="auto" w:fill="FFFFFF"/>
          <w:lang w:eastAsia="ru-RU"/>
        </w:rPr>
      </w:pPr>
      <w:r w:rsidRPr="00A359C1">
        <w:rPr>
          <w:rFonts w:ascii="Times New Roman CYR" w:hAnsi="Times New Roman CYR" w:cs="Times New Roman CYR"/>
          <w:sz w:val="24"/>
          <w:szCs w:val="24"/>
          <w:shd w:val="clear" w:color="auto" w:fill="FFFFFF"/>
          <w:lang w:eastAsia="ru-RU"/>
        </w:rPr>
        <w:t>Обеспечение межнационального мира и согласия, гармонизации межнациональных (межэтнических) отношений</w:t>
      </w:r>
    </w:p>
    <w:p w14:paraId="3FF6C777" w14:textId="77777777" w:rsidR="00C70F15" w:rsidRPr="00384D2E" w:rsidRDefault="00F5786B" w:rsidP="00384D2E">
      <w:pPr>
        <w:pStyle w:val="af0"/>
        <w:numPr>
          <w:ilvl w:val="0"/>
          <w:numId w:val="7"/>
        </w:numPr>
        <w:tabs>
          <w:tab w:val="left" w:pos="0"/>
        </w:tabs>
        <w:suppressAutoHyphens w:val="0"/>
        <w:spacing w:after="0" w:line="240" w:lineRule="auto"/>
        <w:jc w:val="both"/>
        <w:rPr>
          <w:rFonts w:ascii="Times New Roman CYR" w:hAnsi="Times New Roman CYR" w:cs="Times New Roman CYR"/>
          <w:sz w:val="24"/>
          <w:szCs w:val="24"/>
          <w:shd w:val="clear" w:color="auto" w:fill="FFFFFF"/>
          <w:lang w:eastAsia="ru-RU"/>
        </w:rPr>
      </w:pPr>
      <w:r w:rsidRPr="00384D2E">
        <w:rPr>
          <w:rFonts w:ascii="Times New Roman CYR" w:hAnsi="Times New Roman CYR" w:cs="Times New Roman CYR"/>
          <w:sz w:val="24"/>
          <w:szCs w:val="24"/>
          <w:shd w:val="clear" w:color="auto" w:fill="FFFFFF"/>
          <w:lang w:eastAsia="ru-RU"/>
        </w:rPr>
        <w:t>Обеспечение межнационального мира и согласия, гармонизации межнациональных (межэтнических) отношений (софинансирование программ)</w:t>
      </w:r>
    </w:p>
    <w:p w14:paraId="794F0994" w14:textId="77777777" w:rsidR="00C70F15" w:rsidRDefault="00384D2E">
      <w:pPr>
        <w:suppressAutoHyphens w:val="0"/>
        <w:spacing w:after="0" w:line="240" w:lineRule="auto"/>
        <w:jc w:val="both"/>
        <w:rPr>
          <w:rFonts w:ascii="Times New Roman CYR" w:hAnsi="Times New Roman CYR" w:cs="Times New Roman CYR"/>
          <w:sz w:val="24"/>
          <w:szCs w:val="24"/>
          <w:shd w:val="clear" w:color="auto" w:fill="FFFFFF"/>
          <w:lang w:eastAsia="ru-RU"/>
        </w:rPr>
      </w:pPr>
      <w:r>
        <w:rPr>
          <w:rFonts w:ascii="Times New Roman" w:hAnsi="Times New Roman" w:cs="Times New Roman"/>
          <w:sz w:val="24"/>
          <w:szCs w:val="24"/>
          <w:shd w:val="clear" w:color="auto" w:fill="FFFFFF"/>
          <w:lang w:eastAsia="ru-RU"/>
        </w:rPr>
        <w:t>4</w:t>
      </w:r>
      <w:r w:rsidR="00F5786B">
        <w:rPr>
          <w:rFonts w:ascii="Times New Roman" w:hAnsi="Times New Roman" w:cs="Times New Roman"/>
          <w:sz w:val="24"/>
          <w:szCs w:val="24"/>
          <w:shd w:val="clear" w:color="auto" w:fill="FFFFFF"/>
          <w:lang w:eastAsia="ru-RU"/>
        </w:rPr>
        <w:t>.</w:t>
      </w:r>
      <w:r w:rsidR="00F5786B">
        <w:rPr>
          <w:rFonts w:ascii="Times New Roman CYR" w:hAnsi="Times New Roman CYR" w:cs="Times New Roman CYR"/>
          <w:sz w:val="24"/>
          <w:szCs w:val="24"/>
          <w:shd w:val="clear" w:color="auto" w:fill="FFFFFF"/>
          <w:lang w:eastAsia="ru-RU"/>
        </w:rPr>
        <w:t>Уплата налога на имущество</w:t>
      </w:r>
    </w:p>
    <w:p w14:paraId="682F5B70" w14:textId="77777777" w:rsidR="00C70F15" w:rsidRDefault="00F5786B">
      <w:pPr>
        <w:pStyle w:val="af0"/>
        <w:numPr>
          <w:ilvl w:val="0"/>
          <w:numId w:val="4"/>
        </w:numPr>
        <w:suppressAutoHyphens w:val="0"/>
        <w:spacing w:after="0" w:line="240" w:lineRule="auto"/>
        <w:ind w:left="0" w:firstLine="0"/>
        <w:jc w:val="both"/>
        <w:rPr>
          <w:rFonts w:ascii="Times New Roman CYR" w:hAnsi="Times New Roman CYR" w:cs="Times New Roman CYR"/>
          <w:sz w:val="24"/>
          <w:szCs w:val="24"/>
          <w:shd w:val="clear" w:color="auto" w:fill="FFFFFF"/>
          <w:lang w:eastAsia="ru-RU"/>
        </w:rPr>
      </w:pPr>
      <w:r>
        <w:rPr>
          <w:rFonts w:ascii="Times New Roman CYR" w:hAnsi="Times New Roman CYR" w:cs="Times New Roman CYR"/>
          <w:sz w:val="24"/>
          <w:szCs w:val="24"/>
          <w:shd w:val="clear" w:color="auto" w:fill="FFFFFF"/>
          <w:lang w:eastAsia="ru-RU"/>
        </w:rPr>
        <w:t>Уплата земельного налога</w:t>
      </w:r>
    </w:p>
    <w:p w14:paraId="7BD3CE72" w14:textId="77777777" w:rsidR="00C70F15" w:rsidRDefault="00F5786B">
      <w:pPr>
        <w:suppressAutoHyphens w:val="0"/>
        <w:spacing w:after="0" w:line="240" w:lineRule="auto"/>
        <w:jc w:val="both"/>
      </w:pPr>
      <w:r>
        <w:rPr>
          <w:rFonts w:ascii="Times New Roman CYR" w:hAnsi="Times New Roman CYR" w:cs="Times New Roman CYR"/>
          <w:sz w:val="24"/>
          <w:szCs w:val="24"/>
          <w:shd w:val="clear" w:color="auto" w:fill="FFFFFF"/>
          <w:lang w:eastAsia="ru-RU"/>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w:t>
      </w:r>
    </w:p>
    <w:p w14:paraId="07A3E7CC" w14:textId="77777777" w:rsidR="00C70F15" w:rsidRDefault="00C70F15">
      <w:pPr>
        <w:suppressAutoHyphens w:val="0"/>
        <w:spacing w:after="0" w:line="240" w:lineRule="auto"/>
        <w:ind w:firstLine="709"/>
        <w:rPr>
          <w:lang w:eastAsia="ru-RU"/>
        </w:rPr>
      </w:pPr>
    </w:p>
    <w:p w14:paraId="360044AB" w14:textId="77777777" w:rsidR="00C70F15" w:rsidRDefault="00F5786B">
      <w:pPr>
        <w:suppressAutoHyphens w:val="0"/>
        <w:spacing w:after="0" w:line="240" w:lineRule="auto"/>
        <w:ind w:firstLine="709"/>
        <w:jc w:val="center"/>
        <w:rPr>
          <w:rFonts w:ascii="Times New Roman CYR" w:hAnsi="Times New Roman CYR" w:cs="Times New Roman CYR"/>
          <w:sz w:val="24"/>
          <w:szCs w:val="24"/>
          <w:shd w:val="clear" w:color="auto" w:fill="FFFFFF"/>
          <w:lang w:eastAsia="ru-RU"/>
        </w:rPr>
      </w:pPr>
      <w:r>
        <w:rPr>
          <w:rFonts w:ascii="Times New Roman" w:hAnsi="Times New Roman" w:cs="Times New Roman"/>
          <w:sz w:val="24"/>
          <w:szCs w:val="24"/>
          <w:shd w:val="clear" w:color="auto" w:fill="FFFFFF"/>
          <w:lang w:eastAsia="ru-RU"/>
        </w:rPr>
        <w:t xml:space="preserve">03.1.6 </w:t>
      </w:r>
      <w:r>
        <w:rPr>
          <w:rFonts w:ascii="Times New Roman CYR" w:hAnsi="Times New Roman CYR" w:cs="Times New Roman CYR"/>
          <w:sz w:val="24"/>
          <w:szCs w:val="24"/>
          <w:shd w:val="clear" w:color="auto" w:fill="FFFFFF"/>
          <w:lang w:eastAsia="ru-RU"/>
        </w:rPr>
        <w:t>Меры муниципального регулирования</w:t>
      </w:r>
    </w:p>
    <w:p w14:paraId="43571981" w14:textId="77777777" w:rsidR="00C70F15" w:rsidRDefault="00C70F15">
      <w:pPr>
        <w:suppressAutoHyphens w:val="0"/>
        <w:spacing w:after="0" w:line="240" w:lineRule="auto"/>
        <w:ind w:firstLine="709"/>
        <w:jc w:val="center"/>
        <w:rPr>
          <w:lang w:eastAsia="ru-RU"/>
        </w:rPr>
      </w:pPr>
    </w:p>
    <w:p w14:paraId="7F7A4B57" w14:textId="77777777" w:rsidR="00C70F15" w:rsidRDefault="00F5786B">
      <w:pPr>
        <w:suppressAutoHyphens w:val="0"/>
        <w:spacing w:after="0" w:line="240" w:lineRule="auto"/>
        <w:ind w:firstLine="708"/>
        <w:jc w:val="both"/>
      </w:pPr>
      <w:r>
        <w:rPr>
          <w:rFonts w:ascii="Times New Roman CYR" w:hAnsi="Times New Roman CYR" w:cs="Times New Roman CYR"/>
          <w:sz w:val="24"/>
          <w:szCs w:val="24"/>
          <w:lang w:eastAsia="ru-RU"/>
        </w:rPr>
        <w:t xml:space="preserve">Постановление Администрации муниципального образования </w:t>
      </w:r>
      <w:r>
        <w:rPr>
          <w:rFonts w:ascii="Times New Roman" w:hAnsi="Times New Roman" w:cs="Times New Roman"/>
          <w:sz w:val="24"/>
          <w:szCs w:val="24"/>
          <w:lang w:eastAsia="ru-RU"/>
        </w:rPr>
        <w:t>«</w:t>
      </w:r>
      <w:r>
        <w:rPr>
          <w:rFonts w:ascii="Times New Roman CYR" w:hAnsi="Times New Roman CYR" w:cs="Times New Roman CYR"/>
          <w:sz w:val="24"/>
          <w:szCs w:val="24"/>
          <w:lang w:eastAsia="ru-RU"/>
        </w:rPr>
        <w:t>Вавожский район</w:t>
      </w:r>
      <w:r>
        <w:rPr>
          <w:rFonts w:ascii="Times New Roman" w:hAnsi="Times New Roman" w:cs="Times New Roman"/>
          <w:sz w:val="24"/>
          <w:szCs w:val="24"/>
          <w:lang w:eastAsia="ru-RU"/>
        </w:rPr>
        <w:t xml:space="preserve">» </w:t>
      </w:r>
      <w:r>
        <w:rPr>
          <w:rFonts w:ascii="Times New Roman CYR" w:hAnsi="Times New Roman CYR" w:cs="Times New Roman CYR"/>
          <w:sz w:val="24"/>
          <w:szCs w:val="24"/>
          <w:lang w:eastAsia="ru-RU"/>
        </w:rPr>
        <w:t xml:space="preserve">от 25.12.2014г. №1349 </w:t>
      </w:r>
      <w:r>
        <w:rPr>
          <w:rFonts w:ascii="Times New Roman" w:hAnsi="Times New Roman" w:cs="Times New Roman"/>
          <w:sz w:val="24"/>
          <w:szCs w:val="24"/>
          <w:lang w:eastAsia="ru-RU"/>
        </w:rPr>
        <w:t>«</w:t>
      </w:r>
      <w:r>
        <w:rPr>
          <w:rFonts w:ascii="Times New Roman CYR" w:hAnsi="Times New Roman CYR" w:cs="Times New Roman CYR"/>
          <w:sz w:val="24"/>
          <w:szCs w:val="24"/>
          <w:lang w:eastAsia="ru-RU"/>
        </w:rPr>
        <w:t xml:space="preserve">О внесении изменений в постановление Администрации муниципального образования </w:t>
      </w:r>
      <w:r>
        <w:rPr>
          <w:rFonts w:ascii="Times New Roman" w:hAnsi="Times New Roman" w:cs="Times New Roman"/>
          <w:sz w:val="24"/>
          <w:szCs w:val="24"/>
          <w:lang w:eastAsia="ru-RU"/>
        </w:rPr>
        <w:t>«</w:t>
      </w:r>
      <w:r>
        <w:rPr>
          <w:rFonts w:ascii="Times New Roman CYR" w:hAnsi="Times New Roman CYR" w:cs="Times New Roman CYR"/>
          <w:sz w:val="24"/>
          <w:szCs w:val="24"/>
          <w:lang w:eastAsia="ru-RU"/>
        </w:rPr>
        <w:t>Вавожский район</w:t>
      </w:r>
      <w:r>
        <w:rPr>
          <w:rFonts w:ascii="Times New Roman" w:hAnsi="Times New Roman" w:cs="Times New Roman"/>
          <w:sz w:val="24"/>
          <w:szCs w:val="24"/>
          <w:lang w:eastAsia="ru-RU"/>
        </w:rPr>
        <w:t xml:space="preserve">» </w:t>
      </w:r>
      <w:r>
        <w:rPr>
          <w:rFonts w:ascii="Times New Roman CYR" w:hAnsi="Times New Roman CYR" w:cs="Times New Roman CYR"/>
          <w:sz w:val="24"/>
          <w:szCs w:val="24"/>
          <w:lang w:eastAsia="ru-RU"/>
        </w:rPr>
        <w:t xml:space="preserve">от 28.11.2013 года  № 1364 </w:t>
      </w:r>
      <w:r>
        <w:rPr>
          <w:rFonts w:ascii="Times New Roman" w:hAnsi="Times New Roman" w:cs="Times New Roman"/>
          <w:sz w:val="24"/>
          <w:szCs w:val="24"/>
          <w:lang w:eastAsia="ru-RU"/>
        </w:rPr>
        <w:t>«</w:t>
      </w:r>
      <w:r>
        <w:rPr>
          <w:rFonts w:ascii="Times New Roman CYR" w:hAnsi="Times New Roman CYR" w:cs="Times New Roman CYR"/>
          <w:sz w:val="24"/>
          <w:szCs w:val="24"/>
          <w:lang w:eastAsia="ru-RU"/>
        </w:rPr>
        <w:t>Об утверждении Плана мероприятий (</w:t>
      </w:r>
      <w:r>
        <w:rPr>
          <w:rFonts w:ascii="Times New Roman" w:hAnsi="Times New Roman" w:cs="Times New Roman"/>
          <w:sz w:val="24"/>
          <w:szCs w:val="24"/>
          <w:lang w:eastAsia="ru-RU"/>
        </w:rPr>
        <w:t>«</w:t>
      </w:r>
      <w:r>
        <w:rPr>
          <w:rFonts w:ascii="Times New Roman CYR" w:hAnsi="Times New Roman CYR" w:cs="Times New Roman CYR"/>
          <w:sz w:val="24"/>
          <w:szCs w:val="24"/>
          <w:lang w:eastAsia="ru-RU"/>
        </w:rPr>
        <w:t>дорожной карты</w:t>
      </w:r>
      <w:r>
        <w:rPr>
          <w:rFonts w:ascii="Times New Roman" w:hAnsi="Times New Roman" w:cs="Times New Roman"/>
          <w:sz w:val="24"/>
          <w:szCs w:val="24"/>
          <w:lang w:eastAsia="ru-RU"/>
        </w:rPr>
        <w:t xml:space="preserve">»). </w:t>
      </w:r>
      <w:r>
        <w:rPr>
          <w:rFonts w:ascii="Times New Roman CYR" w:hAnsi="Times New Roman CYR" w:cs="Times New Roman CYR"/>
          <w:sz w:val="24"/>
          <w:szCs w:val="24"/>
          <w:lang w:eastAsia="ru-RU"/>
        </w:rPr>
        <w:t xml:space="preserve">Изменения, направленные на повышение эффективности сферы культуры в муниципальном образовании </w:t>
      </w:r>
      <w:r>
        <w:rPr>
          <w:rFonts w:ascii="Times New Roman" w:hAnsi="Times New Roman" w:cs="Times New Roman"/>
          <w:sz w:val="24"/>
          <w:szCs w:val="24"/>
          <w:lang w:eastAsia="ru-RU"/>
        </w:rPr>
        <w:t>«Муниципальный округ Вавожский район Удмуртской Республики»</w:t>
      </w:r>
      <w:r>
        <w:rPr>
          <w:rFonts w:ascii="Times New Roman CYR" w:hAnsi="Times New Roman CYR" w:cs="Times New Roman CYR"/>
          <w:sz w:val="24"/>
          <w:szCs w:val="24"/>
          <w:lang w:eastAsia="ru-RU"/>
        </w:rPr>
        <w:t xml:space="preserve"> в постановление Администрации муниципального образования </w:t>
      </w:r>
      <w:r>
        <w:rPr>
          <w:rFonts w:ascii="Times New Roman" w:hAnsi="Times New Roman" w:cs="Times New Roman"/>
          <w:sz w:val="24"/>
          <w:szCs w:val="24"/>
          <w:lang w:eastAsia="ru-RU"/>
        </w:rPr>
        <w:t>«</w:t>
      </w:r>
      <w:r>
        <w:rPr>
          <w:rFonts w:ascii="Times New Roman CYR" w:hAnsi="Times New Roman CYR" w:cs="Times New Roman CYR"/>
          <w:sz w:val="24"/>
          <w:szCs w:val="24"/>
          <w:lang w:eastAsia="ru-RU"/>
        </w:rPr>
        <w:t>Вавожский район</w:t>
      </w:r>
      <w:r>
        <w:rPr>
          <w:rFonts w:ascii="Times New Roman" w:hAnsi="Times New Roman" w:cs="Times New Roman"/>
          <w:sz w:val="24"/>
          <w:szCs w:val="24"/>
          <w:lang w:eastAsia="ru-RU"/>
        </w:rPr>
        <w:t xml:space="preserve">» </w:t>
      </w:r>
      <w:r>
        <w:rPr>
          <w:rFonts w:ascii="Times New Roman CYR" w:hAnsi="Times New Roman CYR" w:cs="Times New Roman CYR"/>
          <w:sz w:val="24"/>
          <w:szCs w:val="24"/>
          <w:lang w:eastAsia="ru-RU"/>
        </w:rPr>
        <w:t xml:space="preserve">от 28.11.2013 года  № 1364 </w:t>
      </w:r>
      <w:r>
        <w:rPr>
          <w:rFonts w:ascii="Times New Roman" w:hAnsi="Times New Roman" w:cs="Times New Roman"/>
          <w:sz w:val="24"/>
          <w:szCs w:val="24"/>
          <w:lang w:eastAsia="ru-RU"/>
        </w:rPr>
        <w:t>«</w:t>
      </w:r>
      <w:r>
        <w:rPr>
          <w:rFonts w:ascii="Times New Roman CYR" w:hAnsi="Times New Roman CYR" w:cs="Times New Roman CYR"/>
          <w:sz w:val="24"/>
          <w:szCs w:val="24"/>
          <w:lang w:eastAsia="ru-RU"/>
        </w:rPr>
        <w:t>Об утверждении Плана мероприятий (</w:t>
      </w:r>
      <w:r>
        <w:rPr>
          <w:rFonts w:ascii="Times New Roman" w:hAnsi="Times New Roman" w:cs="Times New Roman"/>
          <w:sz w:val="24"/>
          <w:szCs w:val="24"/>
          <w:lang w:eastAsia="ru-RU"/>
        </w:rPr>
        <w:t>«</w:t>
      </w:r>
      <w:r>
        <w:rPr>
          <w:rFonts w:ascii="Times New Roman CYR" w:hAnsi="Times New Roman CYR" w:cs="Times New Roman CYR"/>
          <w:sz w:val="24"/>
          <w:szCs w:val="24"/>
          <w:lang w:eastAsia="ru-RU"/>
        </w:rPr>
        <w:t>дорожной карты</w:t>
      </w:r>
      <w:r>
        <w:rPr>
          <w:rFonts w:ascii="Times New Roman" w:hAnsi="Times New Roman" w:cs="Times New Roman"/>
          <w:sz w:val="24"/>
          <w:szCs w:val="24"/>
          <w:lang w:eastAsia="ru-RU"/>
        </w:rPr>
        <w:t>»);</w:t>
      </w:r>
    </w:p>
    <w:p w14:paraId="11A954E0" w14:textId="77777777" w:rsidR="00C70F15" w:rsidRDefault="00F5786B">
      <w:pPr>
        <w:suppressAutoHyphens w:val="0"/>
        <w:spacing w:after="0" w:line="240" w:lineRule="auto"/>
        <w:ind w:firstLine="709"/>
        <w:jc w:val="both"/>
      </w:pPr>
      <w:r>
        <w:rPr>
          <w:rFonts w:ascii="Times New Roman CYR" w:hAnsi="Times New Roman CYR" w:cs="Times New Roman CYR"/>
          <w:color w:val="000000"/>
          <w:sz w:val="24"/>
          <w:szCs w:val="24"/>
          <w:lang w:eastAsia="ru-RU"/>
        </w:rPr>
        <w:t xml:space="preserve">Постановление Администрации МО </w:t>
      </w:r>
      <w:r>
        <w:rPr>
          <w:rFonts w:ascii="Times New Roman" w:hAnsi="Times New Roman" w:cs="Times New Roman"/>
          <w:color w:val="000000"/>
          <w:sz w:val="24"/>
          <w:szCs w:val="24"/>
          <w:lang w:eastAsia="ru-RU"/>
        </w:rPr>
        <w:t xml:space="preserve">«Муниципальный округ </w:t>
      </w:r>
      <w:r>
        <w:rPr>
          <w:rFonts w:ascii="Times New Roman CYR" w:hAnsi="Times New Roman CYR" w:cs="Times New Roman CYR"/>
          <w:color w:val="000000"/>
          <w:sz w:val="24"/>
          <w:szCs w:val="24"/>
          <w:lang w:eastAsia="ru-RU"/>
        </w:rPr>
        <w:t>Вавожский район Удмуртской Республики</w:t>
      </w:r>
      <w:r>
        <w:rPr>
          <w:rFonts w:ascii="Times New Roman" w:hAnsi="Times New Roman" w:cs="Times New Roman"/>
          <w:color w:val="000000"/>
          <w:sz w:val="24"/>
          <w:szCs w:val="24"/>
          <w:lang w:eastAsia="ru-RU"/>
        </w:rPr>
        <w:t xml:space="preserve">» </w:t>
      </w:r>
      <w:r>
        <w:rPr>
          <w:rFonts w:ascii="Times New Roman CYR" w:hAnsi="Times New Roman CYR" w:cs="Times New Roman CYR"/>
          <w:color w:val="000000"/>
          <w:sz w:val="24"/>
          <w:szCs w:val="24"/>
          <w:lang w:eastAsia="ru-RU"/>
        </w:rPr>
        <w:t>от 30 декабря 2022 года № 1637</w:t>
      </w:r>
      <w:r w:rsidR="00384D2E">
        <w:rPr>
          <w:rFonts w:ascii="Times New Roman CYR" w:hAnsi="Times New Roman CYR" w:cs="Times New Roman CYR"/>
          <w:color w:val="000000"/>
          <w:sz w:val="24"/>
          <w:szCs w:val="24"/>
          <w:lang w:eastAsia="ru-RU"/>
        </w:rPr>
        <w:t xml:space="preserve"> </w:t>
      </w:r>
      <w:r>
        <w:rPr>
          <w:rFonts w:ascii="Times New Roman" w:hAnsi="Times New Roman" w:cs="Times New Roman"/>
          <w:color w:val="000000"/>
          <w:sz w:val="24"/>
          <w:szCs w:val="24"/>
          <w:lang w:eastAsia="ru-RU"/>
        </w:rPr>
        <w:t>«</w:t>
      </w:r>
      <w:r>
        <w:rPr>
          <w:rFonts w:ascii="Times New Roman CYR" w:hAnsi="Times New Roman CYR" w:cs="Times New Roman CYR"/>
          <w:color w:val="000000"/>
          <w:sz w:val="24"/>
          <w:szCs w:val="24"/>
          <w:lang w:eastAsia="ru-RU"/>
        </w:rPr>
        <w:t xml:space="preserve">Об утверждении Положения об оплате труда работников бюджетных, казенных, автономных учреждений культуры муниципального образования </w:t>
      </w:r>
      <w:r>
        <w:rPr>
          <w:rFonts w:ascii="Times New Roman" w:hAnsi="Times New Roman" w:cs="Times New Roman"/>
          <w:color w:val="000000"/>
          <w:sz w:val="24"/>
          <w:szCs w:val="24"/>
          <w:lang w:eastAsia="ru-RU"/>
        </w:rPr>
        <w:t>«</w:t>
      </w:r>
      <w:r>
        <w:rPr>
          <w:rFonts w:ascii="Times New Roman CYR" w:hAnsi="Times New Roman CYR" w:cs="Times New Roman CYR"/>
          <w:color w:val="000000"/>
          <w:sz w:val="24"/>
          <w:szCs w:val="24"/>
          <w:lang w:eastAsia="ru-RU"/>
        </w:rPr>
        <w:t>Вавожский район</w:t>
      </w:r>
      <w:r w:rsidR="00384D2E">
        <w:rPr>
          <w:rFonts w:ascii="Times New Roman CYR" w:hAnsi="Times New Roman CYR" w:cs="Times New Roman CYR"/>
          <w:color w:val="000000"/>
          <w:sz w:val="24"/>
          <w:szCs w:val="24"/>
          <w:lang w:eastAsia="ru-RU"/>
        </w:rPr>
        <w:t>»</w:t>
      </w:r>
      <w:r>
        <w:rPr>
          <w:rFonts w:ascii="Times New Roman CYR" w:hAnsi="Times New Roman CYR" w:cs="Times New Roman CYR"/>
          <w:color w:val="000000"/>
          <w:sz w:val="24"/>
          <w:szCs w:val="24"/>
          <w:lang w:eastAsia="ru-RU"/>
        </w:rPr>
        <w:t xml:space="preserve"> внесены изменения в постановление Администрации муниципального образования </w:t>
      </w:r>
      <w:r>
        <w:rPr>
          <w:rFonts w:ascii="Times New Roman" w:hAnsi="Times New Roman" w:cs="Times New Roman"/>
          <w:color w:val="000000"/>
          <w:sz w:val="24"/>
          <w:szCs w:val="24"/>
          <w:lang w:eastAsia="ru-RU"/>
        </w:rPr>
        <w:t>«</w:t>
      </w:r>
      <w:r>
        <w:rPr>
          <w:rFonts w:ascii="Times New Roman CYR" w:hAnsi="Times New Roman CYR" w:cs="Times New Roman CYR"/>
          <w:color w:val="000000"/>
          <w:sz w:val="24"/>
          <w:szCs w:val="24"/>
          <w:lang w:eastAsia="ru-RU"/>
        </w:rPr>
        <w:t>Вавожский район</w:t>
      </w:r>
      <w:r>
        <w:rPr>
          <w:rFonts w:ascii="Times New Roman" w:hAnsi="Times New Roman" w:cs="Times New Roman"/>
          <w:color w:val="000000"/>
          <w:sz w:val="24"/>
          <w:szCs w:val="24"/>
          <w:lang w:eastAsia="ru-RU"/>
        </w:rPr>
        <w:t xml:space="preserve">» </w:t>
      </w:r>
      <w:r>
        <w:rPr>
          <w:rFonts w:ascii="Times New Roman CYR" w:hAnsi="Times New Roman CYR" w:cs="Times New Roman CYR"/>
          <w:color w:val="000000"/>
          <w:sz w:val="24"/>
          <w:szCs w:val="24"/>
          <w:lang w:eastAsia="ru-RU"/>
        </w:rPr>
        <w:t xml:space="preserve">от 10 февраля 2014 года № 90 </w:t>
      </w:r>
      <w:r>
        <w:rPr>
          <w:rFonts w:ascii="Times New Roman" w:hAnsi="Times New Roman" w:cs="Times New Roman"/>
          <w:color w:val="000000"/>
          <w:sz w:val="24"/>
          <w:szCs w:val="24"/>
          <w:lang w:eastAsia="ru-RU"/>
        </w:rPr>
        <w:t>«</w:t>
      </w:r>
      <w:r>
        <w:rPr>
          <w:rFonts w:ascii="Times New Roman CYR" w:hAnsi="Times New Roman CYR" w:cs="Times New Roman CYR"/>
          <w:color w:val="000000"/>
          <w:sz w:val="24"/>
          <w:szCs w:val="24"/>
          <w:lang w:eastAsia="ru-RU"/>
        </w:rPr>
        <w:t>Об утверждении Положения об оплате труда работников бюджетных, казенных, автономных учреждений культуры муниципального образования</w:t>
      </w:r>
      <w:r w:rsidR="00384D2E">
        <w:rPr>
          <w:rFonts w:ascii="Times New Roman CYR" w:hAnsi="Times New Roman CYR" w:cs="Times New Roman CYR"/>
          <w:color w:val="000000"/>
          <w:sz w:val="24"/>
          <w:szCs w:val="24"/>
          <w:lang w:eastAsia="ru-RU"/>
        </w:rPr>
        <w:t xml:space="preserve"> </w:t>
      </w:r>
      <w:r>
        <w:rPr>
          <w:rFonts w:ascii="Times New Roman" w:hAnsi="Times New Roman" w:cs="Times New Roman"/>
          <w:color w:val="000000"/>
          <w:sz w:val="24"/>
          <w:szCs w:val="24"/>
          <w:lang w:eastAsia="ru-RU"/>
        </w:rPr>
        <w:t>«</w:t>
      </w:r>
      <w:r>
        <w:rPr>
          <w:rFonts w:ascii="Times New Roman CYR" w:hAnsi="Times New Roman CYR" w:cs="Times New Roman CYR"/>
          <w:color w:val="000000"/>
          <w:sz w:val="24"/>
          <w:szCs w:val="24"/>
          <w:lang w:eastAsia="ru-RU"/>
        </w:rPr>
        <w:t>Вавожский район</w:t>
      </w:r>
      <w:r>
        <w:rPr>
          <w:rFonts w:ascii="Times New Roman" w:hAnsi="Times New Roman" w:cs="Times New Roman"/>
          <w:color w:val="000000"/>
          <w:sz w:val="24"/>
          <w:szCs w:val="24"/>
          <w:lang w:eastAsia="ru-RU"/>
        </w:rPr>
        <w:t>».</w:t>
      </w:r>
    </w:p>
    <w:p w14:paraId="2829CA0D" w14:textId="77777777" w:rsidR="00C70F15" w:rsidRDefault="00F5786B">
      <w:pPr>
        <w:suppressAutoHyphens w:val="0"/>
        <w:spacing w:after="0" w:line="240" w:lineRule="auto"/>
        <w:ind w:firstLine="709"/>
        <w:jc w:val="both"/>
        <w:rPr>
          <w:rFonts w:ascii="Times New Roman CYR" w:hAnsi="Times New Roman CYR" w:cs="Times New Roman CYR"/>
          <w:sz w:val="24"/>
          <w:szCs w:val="24"/>
          <w:shd w:val="clear" w:color="auto" w:fill="FFFFFF"/>
          <w:lang w:eastAsia="ru-RU"/>
        </w:rPr>
      </w:pPr>
      <w:r>
        <w:rPr>
          <w:rFonts w:ascii="Times New Roman CYR" w:hAnsi="Times New Roman CYR" w:cs="Times New Roman CYR"/>
          <w:sz w:val="24"/>
          <w:szCs w:val="24"/>
          <w:shd w:val="clear" w:color="auto" w:fill="FFFFFF"/>
          <w:lang w:eastAsia="ru-RU"/>
        </w:rPr>
        <w:t xml:space="preserve">Платные виды услуг МБУК </w:t>
      </w:r>
      <w:r>
        <w:rPr>
          <w:rFonts w:ascii="Times New Roman" w:hAnsi="Times New Roman" w:cs="Times New Roman"/>
          <w:sz w:val="24"/>
          <w:szCs w:val="24"/>
          <w:shd w:val="clear" w:color="auto" w:fill="FFFFFF"/>
          <w:lang w:eastAsia="ru-RU"/>
        </w:rPr>
        <w:t>«</w:t>
      </w:r>
      <w:r>
        <w:rPr>
          <w:rFonts w:ascii="Times New Roman CYR" w:hAnsi="Times New Roman CYR" w:cs="Times New Roman CYR"/>
          <w:sz w:val="24"/>
          <w:szCs w:val="24"/>
          <w:shd w:val="clear" w:color="auto" w:fill="FFFFFF"/>
          <w:lang w:eastAsia="ru-RU"/>
        </w:rPr>
        <w:t>Вавожская ЦБС</w:t>
      </w:r>
      <w:r>
        <w:rPr>
          <w:rFonts w:ascii="Times New Roman" w:hAnsi="Times New Roman" w:cs="Times New Roman"/>
          <w:sz w:val="24"/>
          <w:szCs w:val="24"/>
          <w:shd w:val="clear" w:color="auto" w:fill="FFFFFF"/>
          <w:lang w:eastAsia="ru-RU"/>
        </w:rPr>
        <w:t xml:space="preserve">» </w:t>
      </w:r>
      <w:r>
        <w:rPr>
          <w:rFonts w:ascii="Times New Roman CYR" w:hAnsi="Times New Roman CYR" w:cs="Times New Roman CYR"/>
          <w:sz w:val="24"/>
          <w:szCs w:val="24"/>
          <w:shd w:val="clear" w:color="auto" w:fill="FFFFFF"/>
          <w:lang w:eastAsia="ru-RU"/>
        </w:rPr>
        <w:t xml:space="preserve">предоставляются в соответствии с Положением о платных услугах, утвержденным приказом МБУК </w:t>
      </w:r>
      <w:r>
        <w:rPr>
          <w:rFonts w:ascii="Times New Roman" w:hAnsi="Times New Roman" w:cs="Times New Roman"/>
          <w:sz w:val="24"/>
          <w:szCs w:val="24"/>
          <w:shd w:val="clear" w:color="auto" w:fill="FFFFFF"/>
          <w:lang w:eastAsia="ru-RU"/>
        </w:rPr>
        <w:t>«</w:t>
      </w:r>
      <w:r>
        <w:rPr>
          <w:rFonts w:ascii="Times New Roman CYR" w:hAnsi="Times New Roman CYR" w:cs="Times New Roman CYR"/>
          <w:sz w:val="24"/>
          <w:szCs w:val="24"/>
          <w:shd w:val="clear" w:color="auto" w:fill="FFFFFF"/>
          <w:lang w:eastAsia="ru-RU"/>
        </w:rPr>
        <w:t>Вавожская ЦБС</w:t>
      </w:r>
      <w:r>
        <w:rPr>
          <w:rFonts w:ascii="Times New Roman" w:hAnsi="Times New Roman" w:cs="Times New Roman"/>
          <w:sz w:val="24"/>
          <w:szCs w:val="24"/>
          <w:shd w:val="clear" w:color="auto" w:fill="FFFFFF"/>
          <w:lang w:eastAsia="ru-RU"/>
        </w:rPr>
        <w:t xml:space="preserve">» </w:t>
      </w:r>
      <w:r>
        <w:rPr>
          <w:rFonts w:ascii="Times New Roman CYR" w:hAnsi="Times New Roman CYR" w:cs="Times New Roman CYR"/>
          <w:sz w:val="24"/>
          <w:szCs w:val="24"/>
          <w:shd w:val="clear" w:color="auto" w:fill="FFFFFF"/>
          <w:lang w:eastAsia="ru-RU"/>
        </w:rPr>
        <w:t>от 01</w:t>
      </w:r>
      <w:r w:rsidR="00384D2E">
        <w:rPr>
          <w:rFonts w:ascii="Times New Roman CYR" w:hAnsi="Times New Roman CYR" w:cs="Times New Roman CYR"/>
          <w:sz w:val="24"/>
          <w:szCs w:val="24"/>
          <w:shd w:val="clear" w:color="auto" w:fill="FFFFFF"/>
          <w:lang w:eastAsia="ru-RU"/>
        </w:rPr>
        <w:t xml:space="preserve"> </w:t>
      </w:r>
      <w:r>
        <w:rPr>
          <w:rFonts w:ascii="Times New Roman CYR" w:hAnsi="Times New Roman CYR" w:cs="Times New Roman CYR"/>
          <w:sz w:val="24"/>
          <w:szCs w:val="24"/>
          <w:shd w:val="clear" w:color="auto" w:fill="FFFFFF"/>
          <w:lang w:eastAsia="ru-RU"/>
        </w:rPr>
        <w:t>января 2013 года № 9-ОД.</w:t>
      </w:r>
    </w:p>
    <w:p w14:paraId="663922CC" w14:textId="77777777" w:rsidR="00C70F15" w:rsidRDefault="00F5786B">
      <w:pPr>
        <w:suppressAutoHyphens w:val="0"/>
        <w:spacing w:after="0" w:line="240" w:lineRule="auto"/>
        <w:ind w:firstLine="709"/>
        <w:jc w:val="both"/>
        <w:rPr>
          <w:rFonts w:ascii="Times New Roman" w:hAnsi="Times New Roman" w:cs="Times New Roman"/>
          <w:color w:val="000000"/>
          <w:sz w:val="24"/>
          <w:szCs w:val="24"/>
          <w:shd w:val="clear" w:color="auto" w:fill="FFFFFF"/>
          <w:lang w:eastAsia="ru-RU"/>
        </w:rPr>
      </w:pPr>
      <w:r>
        <w:rPr>
          <w:rFonts w:ascii="Times New Roman CYR" w:hAnsi="Times New Roman CYR" w:cs="Times New Roman CYR"/>
          <w:color w:val="000000"/>
          <w:sz w:val="24"/>
          <w:szCs w:val="24"/>
          <w:shd w:val="clear" w:color="auto" w:fill="FFFFFF"/>
          <w:lang w:eastAsia="ru-RU"/>
        </w:rPr>
        <w:t xml:space="preserve">Решениями органов местного самоуправления поселений о земельном налоге все муниципальные учреждения Вавожского района освобождены от уплаты земельного налога, в том числе МБУК </w:t>
      </w:r>
      <w:r>
        <w:rPr>
          <w:rFonts w:ascii="Times New Roman" w:hAnsi="Times New Roman" w:cs="Times New Roman"/>
          <w:color w:val="000000"/>
          <w:sz w:val="24"/>
          <w:szCs w:val="24"/>
          <w:shd w:val="clear" w:color="auto" w:fill="FFFFFF"/>
          <w:lang w:eastAsia="ru-RU"/>
        </w:rPr>
        <w:t>«</w:t>
      </w:r>
      <w:r>
        <w:rPr>
          <w:rFonts w:ascii="Times New Roman CYR" w:hAnsi="Times New Roman CYR" w:cs="Times New Roman CYR"/>
          <w:color w:val="000000"/>
          <w:sz w:val="24"/>
          <w:szCs w:val="24"/>
          <w:shd w:val="clear" w:color="auto" w:fill="FFFFFF"/>
          <w:lang w:eastAsia="ru-RU"/>
        </w:rPr>
        <w:t>Вавожская ЦБС</w:t>
      </w:r>
      <w:r>
        <w:rPr>
          <w:rFonts w:ascii="Times New Roman" w:hAnsi="Times New Roman" w:cs="Times New Roman"/>
          <w:color w:val="000000"/>
          <w:sz w:val="24"/>
          <w:szCs w:val="24"/>
          <w:shd w:val="clear" w:color="auto" w:fill="FFFFFF"/>
          <w:lang w:eastAsia="ru-RU"/>
        </w:rPr>
        <w:t>».</w:t>
      </w:r>
    </w:p>
    <w:p w14:paraId="38F8D04A" w14:textId="77777777" w:rsidR="00C70F15" w:rsidRDefault="00C70F15">
      <w:pPr>
        <w:suppressAutoHyphens w:val="0"/>
        <w:spacing w:after="0" w:line="240" w:lineRule="auto"/>
        <w:ind w:firstLine="709"/>
        <w:jc w:val="both"/>
        <w:rPr>
          <w:lang w:eastAsia="ru-RU"/>
        </w:rPr>
      </w:pPr>
    </w:p>
    <w:p w14:paraId="3C5B7B1A" w14:textId="77777777" w:rsidR="00C70F15" w:rsidRDefault="00F5786B">
      <w:pPr>
        <w:suppressAutoHyphens w:val="0"/>
        <w:spacing w:after="0" w:line="240" w:lineRule="auto"/>
        <w:ind w:firstLine="709"/>
        <w:jc w:val="center"/>
        <w:rPr>
          <w:rFonts w:ascii="Times New Roman CYR" w:hAnsi="Times New Roman CYR" w:cs="Times New Roman CYR"/>
          <w:sz w:val="24"/>
          <w:szCs w:val="24"/>
          <w:shd w:val="clear" w:color="auto" w:fill="FFFFFF"/>
          <w:lang w:eastAsia="ru-RU"/>
        </w:rPr>
      </w:pPr>
      <w:r>
        <w:rPr>
          <w:rFonts w:ascii="Times New Roman" w:hAnsi="Times New Roman" w:cs="Times New Roman"/>
          <w:sz w:val="24"/>
          <w:szCs w:val="24"/>
          <w:shd w:val="clear" w:color="auto" w:fill="FFFFFF"/>
          <w:lang w:eastAsia="ru-RU"/>
        </w:rPr>
        <w:t xml:space="preserve">03.1.7 </w:t>
      </w:r>
      <w:r>
        <w:rPr>
          <w:rFonts w:ascii="Times New Roman CYR" w:hAnsi="Times New Roman CYR" w:cs="Times New Roman CYR"/>
          <w:sz w:val="24"/>
          <w:szCs w:val="24"/>
          <w:shd w:val="clear" w:color="auto" w:fill="FFFFFF"/>
          <w:lang w:eastAsia="ru-RU"/>
        </w:rPr>
        <w:t>Прогноз сводных показателей муниципальных заданий</w:t>
      </w:r>
    </w:p>
    <w:p w14:paraId="1C8E7495" w14:textId="77777777" w:rsidR="00C70F15" w:rsidRDefault="00C70F15">
      <w:pPr>
        <w:suppressAutoHyphens w:val="0"/>
        <w:spacing w:after="0" w:line="240" w:lineRule="auto"/>
        <w:ind w:firstLine="709"/>
        <w:jc w:val="both"/>
        <w:rPr>
          <w:lang w:eastAsia="ru-RU"/>
        </w:rPr>
      </w:pPr>
    </w:p>
    <w:p w14:paraId="201B2D55" w14:textId="77777777" w:rsidR="00C70F15" w:rsidRDefault="00F5786B">
      <w:pPr>
        <w:suppressAutoHyphens w:val="0"/>
        <w:spacing w:after="0" w:line="240" w:lineRule="auto"/>
        <w:ind w:firstLine="709"/>
        <w:jc w:val="both"/>
      </w:pPr>
      <w:r>
        <w:rPr>
          <w:rFonts w:ascii="Times New Roman CYR" w:hAnsi="Times New Roman CYR" w:cs="Times New Roman CYR"/>
          <w:sz w:val="24"/>
          <w:szCs w:val="24"/>
          <w:lang w:eastAsia="ru-RU"/>
        </w:rPr>
        <w:t xml:space="preserve">В рамках подпрограммы МБУК </w:t>
      </w:r>
      <w:r>
        <w:rPr>
          <w:rFonts w:ascii="Times New Roman" w:hAnsi="Times New Roman" w:cs="Times New Roman"/>
          <w:sz w:val="24"/>
          <w:szCs w:val="24"/>
          <w:lang w:eastAsia="ru-RU"/>
        </w:rPr>
        <w:t>«</w:t>
      </w:r>
      <w:r>
        <w:rPr>
          <w:rFonts w:ascii="Times New Roman CYR" w:hAnsi="Times New Roman CYR" w:cs="Times New Roman CYR"/>
          <w:sz w:val="24"/>
          <w:szCs w:val="24"/>
          <w:lang w:eastAsia="ru-RU"/>
        </w:rPr>
        <w:t>Вавожская ЦБС</w:t>
      </w:r>
      <w:r>
        <w:rPr>
          <w:rFonts w:ascii="Times New Roman" w:hAnsi="Times New Roman" w:cs="Times New Roman"/>
          <w:sz w:val="24"/>
          <w:szCs w:val="24"/>
          <w:lang w:eastAsia="ru-RU"/>
        </w:rPr>
        <w:t xml:space="preserve">» </w:t>
      </w:r>
      <w:r>
        <w:rPr>
          <w:rFonts w:ascii="Times New Roman CYR" w:hAnsi="Times New Roman CYR" w:cs="Times New Roman CYR"/>
          <w:sz w:val="24"/>
          <w:szCs w:val="24"/>
          <w:lang w:eastAsia="ru-RU"/>
        </w:rPr>
        <w:t>оказываются:</w:t>
      </w:r>
    </w:p>
    <w:p w14:paraId="4DA6C801" w14:textId="77777777" w:rsidR="00C70F15" w:rsidRDefault="00F5786B">
      <w:pPr>
        <w:suppressAutoHyphens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 </w:t>
      </w:r>
      <w:r>
        <w:rPr>
          <w:rFonts w:ascii="Times New Roman CYR" w:hAnsi="Times New Roman CYR" w:cs="Times New Roman CYR"/>
          <w:sz w:val="24"/>
          <w:szCs w:val="24"/>
          <w:lang w:eastAsia="ru-RU"/>
        </w:rPr>
        <w:t xml:space="preserve">муниципальные услуги </w:t>
      </w:r>
      <w:r>
        <w:rPr>
          <w:rFonts w:ascii="Times New Roman" w:hAnsi="Times New Roman" w:cs="Times New Roman"/>
          <w:sz w:val="24"/>
          <w:szCs w:val="24"/>
          <w:lang w:eastAsia="ru-RU"/>
        </w:rPr>
        <w:t>«</w:t>
      </w:r>
      <w:r>
        <w:rPr>
          <w:rFonts w:ascii="Times New Roman CYR" w:hAnsi="Times New Roman CYR" w:cs="Times New Roman CYR"/>
          <w:sz w:val="24"/>
          <w:szCs w:val="24"/>
          <w:lang w:eastAsia="ru-RU"/>
        </w:rPr>
        <w:t>Библиотечное, библиографическое и информационное обслуживание пользователей библиотеки (в стационаре)</w:t>
      </w:r>
      <w:r>
        <w:rPr>
          <w:rFonts w:ascii="Times New Roman" w:hAnsi="Times New Roman" w:cs="Times New Roman"/>
          <w:sz w:val="24"/>
          <w:szCs w:val="24"/>
          <w:lang w:eastAsia="ru-RU"/>
        </w:rPr>
        <w:t>», «</w:t>
      </w:r>
      <w:r>
        <w:rPr>
          <w:rFonts w:ascii="Times New Roman CYR" w:hAnsi="Times New Roman CYR" w:cs="Times New Roman CYR"/>
          <w:sz w:val="24"/>
          <w:szCs w:val="24"/>
          <w:lang w:eastAsia="ru-RU"/>
        </w:rPr>
        <w:t>Библиотечное, библиографическое и информационное обслуживание пользователей библиотеки (через Интернет)</w:t>
      </w:r>
      <w:r>
        <w:rPr>
          <w:rFonts w:ascii="Times New Roman" w:hAnsi="Times New Roman" w:cs="Times New Roman"/>
          <w:sz w:val="24"/>
          <w:szCs w:val="24"/>
          <w:lang w:eastAsia="ru-RU"/>
        </w:rPr>
        <w:t>».</w:t>
      </w:r>
    </w:p>
    <w:p w14:paraId="1253BC10" w14:textId="77777777" w:rsidR="00C70F15" w:rsidRDefault="00F5786B">
      <w:pPr>
        <w:suppressAutoHyphens w:val="0"/>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2. </w:t>
      </w:r>
      <w:r>
        <w:rPr>
          <w:rFonts w:ascii="Times New Roman CYR" w:hAnsi="Times New Roman CYR" w:cs="Times New Roman CYR"/>
          <w:sz w:val="24"/>
          <w:szCs w:val="24"/>
          <w:lang w:eastAsia="ru-RU"/>
        </w:rPr>
        <w:t xml:space="preserve">муниципальные работы </w:t>
      </w:r>
      <w:r>
        <w:rPr>
          <w:rFonts w:ascii="Times New Roman" w:hAnsi="Times New Roman" w:cs="Times New Roman"/>
          <w:sz w:val="24"/>
          <w:szCs w:val="24"/>
          <w:lang w:eastAsia="ru-RU"/>
        </w:rPr>
        <w:t>«</w:t>
      </w:r>
      <w:r>
        <w:rPr>
          <w:rFonts w:ascii="Times New Roman CYR" w:hAnsi="Times New Roman CYR" w:cs="Times New Roman CYR"/>
          <w:sz w:val="24"/>
          <w:szCs w:val="24"/>
          <w:lang w:eastAsia="ru-RU"/>
        </w:rPr>
        <w:t>Библиотечное, библиографическое и информационное обслуживание пользователей библиотеки (вне стационара)</w:t>
      </w:r>
      <w:r>
        <w:rPr>
          <w:rFonts w:ascii="Times New Roman" w:hAnsi="Times New Roman" w:cs="Times New Roman"/>
          <w:sz w:val="24"/>
          <w:szCs w:val="24"/>
          <w:lang w:eastAsia="ru-RU"/>
        </w:rPr>
        <w:t>», «</w:t>
      </w:r>
      <w:r>
        <w:rPr>
          <w:rFonts w:ascii="Times New Roman CYR" w:hAnsi="Times New Roman CYR" w:cs="Times New Roman CYR"/>
          <w:sz w:val="24"/>
          <w:szCs w:val="24"/>
          <w:lang w:eastAsia="ru-RU"/>
        </w:rPr>
        <w:t>Библиографическая обработка документов и создание каталогов</w:t>
      </w:r>
      <w:r>
        <w:rPr>
          <w:rFonts w:ascii="Times New Roman" w:hAnsi="Times New Roman" w:cs="Times New Roman"/>
          <w:sz w:val="24"/>
          <w:szCs w:val="24"/>
          <w:lang w:eastAsia="ru-RU"/>
        </w:rPr>
        <w:t>», «</w:t>
      </w:r>
      <w:r>
        <w:rPr>
          <w:rFonts w:ascii="Times New Roman CYR" w:hAnsi="Times New Roman CYR" w:cs="Times New Roman CYR"/>
          <w:sz w:val="24"/>
          <w:szCs w:val="24"/>
          <w:lang w:eastAsia="ru-RU"/>
        </w:rPr>
        <w:t>Формирование, учет, изучение, обеспечение физического сохранения безопасности фондов библиотек</w:t>
      </w:r>
      <w:r>
        <w:rPr>
          <w:rFonts w:ascii="Times New Roman" w:hAnsi="Times New Roman" w:cs="Times New Roman"/>
          <w:sz w:val="24"/>
          <w:szCs w:val="24"/>
          <w:lang w:eastAsia="ru-RU"/>
        </w:rPr>
        <w:t>»,  «</w:t>
      </w:r>
      <w:r>
        <w:rPr>
          <w:rFonts w:ascii="Times New Roman CYR" w:hAnsi="Times New Roman CYR" w:cs="Times New Roman CYR"/>
          <w:sz w:val="24"/>
          <w:szCs w:val="24"/>
          <w:lang w:eastAsia="ru-RU"/>
        </w:rPr>
        <w:t>Методическое обеспечение в области библиотечного дела</w:t>
      </w:r>
      <w:r>
        <w:rPr>
          <w:rFonts w:ascii="Times New Roman" w:hAnsi="Times New Roman" w:cs="Times New Roman"/>
          <w:sz w:val="24"/>
          <w:szCs w:val="24"/>
          <w:lang w:eastAsia="ru-RU"/>
        </w:rPr>
        <w:t>».</w:t>
      </w:r>
    </w:p>
    <w:p w14:paraId="3162624B" w14:textId="77777777" w:rsidR="00C70F15" w:rsidRDefault="00F5786B">
      <w:pPr>
        <w:suppressAutoHyphens w:val="0"/>
        <w:spacing w:after="0" w:line="240" w:lineRule="auto"/>
        <w:ind w:firstLine="709"/>
        <w:jc w:val="both"/>
        <w:rPr>
          <w:rFonts w:ascii="Times New Roman CYR" w:hAnsi="Times New Roman CYR" w:cs="Times New Roman CYR"/>
          <w:color w:val="000000"/>
          <w:sz w:val="24"/>
          <w:szCs w:val="24"/>
          <w:lang w:eastAsia="ru-RU"/>
        </w:rPr>
      </w:pPr>
      <w:r>
        <w:rPr>
          <w:rFonts w:ascii="Times New Roman CYR" w:hAnsi="Times New Roman CYR" w:cs="Times New Roman CYR"/>
          <w:color w:val="000000"/>
          <w:sz w:val="24"/>
          <w:szCs w:val="24"/>
          <w:lang w:eastAsia="ru-RU"/>
        </w:rPr>
        <w:t xml:space="preserve">Муниципальная услуга (работа), предоставляемая в рамках подпрограммы, включена в ведомственный перечень муниципальных услуг (работ), предоставляемых (выполняемых) муниципальными учреждениями культуры муниципального образования </w:t>
      </w:r>
      <w:r>
        <w:rPr>
          <w:rFonts w:ascii="Times New Roman" w:hAnsi="Times New Roman" w:cs="Times New Roman"/>
          <w:color w:val="000000"/>
          <w:sz w:val="24"/>
          <w:szCs w:val="24"/>
          <w:lang w:eastAsia="ru-RU"/>
        </w:rPr>
        <w:t>«</w:t>
      </w:r>
      <w:r>
        <w:rPr>
          <w:rFonts w:ascii="Times New Roman CYR" w:hAnsi="Times New Roman CYR" w:cs="Times New Roman CYR"/>
          <w:color w:val="000000"/>
          <w:sz w:val="24"/>
          <w:szCs w:val="24"/>
          <w:lang w:eastAsia="ru-RU"/>
        </w:rPr>
        <w:t>Вавожский район</w:t>
      </w:r>
      <w:r>
        <w:rPr>
          <w:rFonts w:ascii="Times New Roman" w:hAnsi="Times New Roman" w:cs="Times New Roman"/>
          <w:color w:val="000000"/>
          <w:sz w:val="24"/>
          <w:szCs w:val="24"/>
          <w:lang w:eastAsia="ru-RU"/>
        </w:rPr>
        <w:t xml:space="preserve">», </w:t>
      </w:r>
      <w:r>
        <w:rPr>
          <w:rFonts w:ascii="Times New Roman CYR" w:hAnsi="Times New Roman CYR" w:cs="Times New Roman CYR"/>
          <w:color w:val="000000"/>
          <w:sz w:val="24"/>
          <w:szCs w:val="24"/>
          <w:lang w:eastAsia="ru-RU"/>
        </w:rPr>
        <w:t>утвержденный Приказом по отделу культуры Администрации Вавожского района Удмуртской Республики от 30 ноября 2016 года №38.</w:t>
      </w:r>
    </w:p>
    <w:p w14:paraId="26619EBB" w14:textId="77777777" w:rsidR="00C70F15" w:rsidRDefault="00F5786B">
      <w:pPr>
        <w:suppressAutoHyphens w:val="0"/>
        <w:spacing w:after="0" w:line="240" w:lineRule="auto"/>
        <w:ind w:firstLine="709"/>
        <w:jc w:val="both"/>
        <w:rPr>
          <w:rFonts w:ascii="Times New Roman CYR" w:hAnsi="Times New Roman CYR" w:cs="Times New Roman CYR"/>
          <w:color w:val="000000"/>
          <w:sz w:val="24"/>
          <w:szCs w:val="24"/>
          <w:lang w:eastAsia="ru-RU"/>
        </w:rPr>
      </w:pPr>
      <w:r>
        <w:rPr>
          <w:rFonts w:ascii="Times New Roman CYR" w:hAnsi="Times New Roman CYR" w:cs="Times New Roman CYR"/>
          <w:color w:val="000000"/>
          <w:sz w:val="24"/>
          <w:szCs w:val="24"/>
          <w:lang w:eastAsia="ru-RU"/>
        </w:rPr>
        <w:t xml:space="preserve">Порядок определения нормативных затрат на оказание муниципальных услуг и нормативных затрат на содержание имущества муниципальных учреждений культуры и образовательных учреждений, подведомственных Отделу культуры Администрации муниципального образования </w:t>
      </w:r>
      <w:r>
        <w:rPr>
          <w:rFonts w:ascii="Times New Roman" w:hAnsi="Times New Roman" w:cs="Times New Roman"/>
          <w:color w:val="000000"/>
          <w:sz w:val="24"/>
          <w:szCs w:val="24"/>
          <w:lang w:eastAsia="ru-RU"/>
        </w:rPr>
        <w:t xml:space="preserve">«Муниципальный округ </w:t>
      </w:r>
      <w:r>
        <w:rPr>
          <w:rFonts w:ascii="Times New Roman CYR" w:hAnsi="Times New Roman CYR" w:cs="Times New Roman CYR"/>
          <w:color w:val="000000"/>
          <w:sz w:val="24"/>
          <w:szCs w:val="24"/>
          <w:lang w:eastAsia="ru-RU"/>
        </w:rPr>
        <w:t>Вавожский район Удмуртской Республики</w:t>
      </w:r>
      <w:r>
        <w:rPr>
          <w:rFonts w:ascii="Times New Roman" w:hAnsi="Times New Roman" w:cs="Times New Roman"/>
          <w:color w:val="000000"/>
          <w:sz w:val="24"/>
          <w:szCs w:val="24"/>
          <w:lang w:eastAsia="ru-RU"/>
        </w:rPr>
        <w:t xml:space="preserve">», </w:t>
      </w:r>
      <w:r>
        <w:rPr>
          <w:rFonts w:ascii="Times New Roman CYR" w:hAnsi="Times New Roman CYR" w:cs="Times New Roman CYR"/>
          <w:color w:val="000000"/>
          <w:sz w:val="24"/>
          <w:szCs w:val="24"/>
          <w:lang w:eastAsia="ru-RU"/>
        </w:rPr>
        <w:t xml:space="preserve">утверждены приказом Отдела культуры Администрации Вавожского района </w:t>
      </w:r>
      <w:r w:rsidRPr="003758DD">
        <w:rPr>
          <w:rFonts w:ascii="Times New Roman CYR" w:hAnsi="Times New Roman CYR" w:cs="Times New Roman CYR"/>
          <w:color w:val="000000"/>
          <w:sz w:val="24"/>
          <w:szCs w:val="24"/>
          <w:lang w:eastAsia="ru-RU"/>
        </w:rPr>
        <w:t>от 29.03.2013 года № 26/1.</w:t>
      </w:r>
      <w:r>
        <w:rPr>
          <w:rFonts w:ascii="Times New Roman CYR" w:hAnsi="Times New Roman CYR" w:cs="Times New Roman CYR"/>
          <w:color w:val="000000"/>
          <w:sz w:val="24"/>
          <w:szCs w:val="24"/>
          <w:lang w:eastAsia="ru-RU"/>
        </w:rPr>
        <w:t xml:space="preserve"> </w:t>
      </w:r>
    </w:p>
    <w:p w14:paraId="0A132A5A" w14:textId="77777777" w:rsidR="00C70F15" w:rsidRDefault="00F5786B">
      <w:pPr>
        <w:suppressAutoHyphens w:val="0"/>
        <w:spacing w:after="0" w:line="240" w:lineRule="auto"/>
        <w:ind w:firstLine="709"/>
        <w:jc w:val="both"/>
        <w:rPr>
          <w:rFonts w:ascii="Times New Roman CYR" w:hAnsi="Times New Roman CYR" w:cs="Times New Roman CYR"/>
          <w:color w:val="000000"/>
          <w:sz w:val="24"/>
          <w:szCs w:val="24"/>
          <w:lang w:eastAsia="ru-RU"/>
        </w:rPr>
      </w:pPr>
      <w:r w:rsidRPr="003758DD">
        <w:rPr>
          <w:rFonts w:ascii="Times New Roman CYR" w:hAnsi="Times New Roman CYR" w:cs="Times New Roman CYR"/>
          <w:color w:val="000000"/>
          <w:sz w:val="24"/>
          <w:szCs w:val="24"/>
          <w:lang w:eastAsia="ru-RU"/>
        </w:rPr>
        <w:t>Сведения о прогнозе сводных показателей муниципальных заданий представлены в</w:t>
      </w:r>
      <w:r>
        <w:rPr>
          <w:rFonts w:ascii="Times New Roman CYR" w:hAnsi="Times New Roman CYR" w:cs="Times New Roman CYR"/>
          <w:color w:val="000000"/>
          <w:sz w:val="24"/>
          <w:szCs w:val="24"/>
          <w:lang w:eastAsia="ru-RU"/>
        </w:rPr>
        <w:t xml:space="preserve"> Приложении 4 к муниципальной программе.</w:t>
      </w:r>
    </w:p>
    <w:p w14:paraId="1C4C7DF0" w14:textId="77777777" w:rsidR="00C70F15" w:rsidRDefault="00C70F15">
      <w:pPr>
        <w:suppressAutoHyphens w:val="0"/>
        <w:spacing w:after="0" w:line="240" w:lineRule="auto"/>
        <w:ind w:firstLine="709"/>
        <w:jc w:val="both"/>
        <w:rPr>
          <w:lang w:eastAsia="ru-RU"/>
        </w:rPr>
      </w:pPr>
    </w:p>
    <w:p w14:paraId="3D881F5A" w14:textId="77777777" w:rsidR="00C70F15" w:rsidRDefault="00F5786B">
      <w:pPr>
        <w:suppressAutoHyphens w:val="0"/>
        <w:spacing w:after="0" w:line="240" w:lineRule="auto"/>
        <w:ind w:firstLine="709"/>
        <w:jc w:val="center"/>
        <w:rPr>
          <w:rFonts w:ascii="Times New Roman CYR" w:hAnsi="Times New Roman CYR" w:cs="Times New Roman CYR"/>
          <w:sz w:val="24"/>
          <w:szCs w:val="24"/>
          <w:lang w:eastAsia="ru-RU"/>
        </w:rPr>
      </w:pPr>
      <w:r>
        <w:rPr>
          <w:rFonts w:ascii="Times New Roman" w:hAnsi="Times New Roman" w:cs="Times New Roman"/>
          <w:sz w:val="24"/>
          <w:szCs w:val="24"/>
          <w:lang w:eastAsia="ru-RU"/>
        </w:rPr>
        <w:t xml:space="preserve">03.1.8 </w:t>
      </w:r>
      <w:r>
        <w:rPr>
          <w:rFonts w:ascii="Times New Roman CYR" w:hAnsi="Times New Roman CYR" w:cs="Times New Roman CYR"/>
          <w:sz w:val="24"/>
          <w:szCs w:val="24"/>
          <w:lang w:eastAsia="ru-RU"/>
        </w:rPr>
        <w:t xml:space="preserve">Взаимодействие с органами государственной власти и местного самоуправления, организациями и гражданами </w:t>
      </w:r>
    </w:p>
    <w:p w14:paraId="2A279E42" w14:textId="77777777" w:rsidR="00C70F15" w:rsidRDefault="00C70F15">
      <w:pPr>
        <w:suppressAutoHyphens w:val="0"/>
        <w:spacing w:after="0" w:line="240" w:lineRule="auto"/>
        <w:ind w:firstLine="709"/>
        <w:jc w:val="center"/>
        <w:rPr>
          <w:rFonts w:ascii="Times New Roman CYR" w:hAnsi="Times New Roman CYR" w:cs="Times New Roman CYR"/>
          <w:sz w:val="24"/>
          <w:szCs w:val="24"/>
          <w:shd w:val="clear" w:color="auto" w:fill="FFFFFF"/>
          <w:lang w:eastAsia="ru-RU"/>
        </w:rPr>
      </w:pPr>
    </w:p>
    <w:p w14:paraId="4CEF064B" w14:textId="77777777" w:rsidR="00C70F15" w:rsidRPr="00F5786B" w:rsidRDefault="00F5786B" w:rsidP="003D006A">
      <w:pPr>
        <w:suppressAutoHyphens w:val="0"/>
        <w:spacing w:after="0" w:line="240" w:lineRule="auto"/>
        <w:jc w:val="both"/>
        <w:rPr>
          <w:color w:val="FFFFFF" w:themeColor="background1"/>
        </w:rPr>
      </w:pPr>
      <w:r w:rsidRPr="003D006A">
        <w:rPr>
          <w:rFonts w:ascii="Times New Roman CYR" w:hAnsi="Times New Roman CYR" w:cs="Times New Roman CYR"/>
          <w:color w:val="000000"/>
          <w:sz w:val="24"/>
          <w:szCs w:val="24"/>
          <w:shd w:val="clear" w:color="auto" w:fill="FFFF00"/>
          <w:lang w:eastAsia="ru-RU"/>
        </w:rPr>
        <w:t xml:space="preserve">Между Администрацией Вавожского района и Отделом культуры Администрации Вавожского района заключаются Соглашения о передаче осуществления полномочий по организации библиотечного обслуживания населения, комплектование и обеспечение сохранности библиотечных фондов библиотек МБУК </w:t>
      </w:r>
      <w:r w:rsidRPr="003D006A">
        <w:rPr>
          <w:rFonts w:ascii="Times New Roman" w:hAnsi="Times New Roman" w:cs="Times New Roman"/>
          <w:color w:val="000000"/>
          <w:sz w:val="24"/>
          <w:szCs w:val="24"/>
          <w:shd w:val="clear" w:color="auto" w:fill="FFFF00"/>
          <w:lang w:eastAsia="ru-RU"/>
        </w:rPr>
        <w:t>«</w:t>
      </w:r>
      <w:r w:rsidRPr="003D006A">
        <w:rPr>
          <w:rFonts w:ascii="Times New Roman CYR" w:hAnsi="Times New Roman CYR" w:cs="Times New Roman CYR"/>
          <w:color w:val="000000"/>
          <w:sz w:val="24"/>
          <w:szCs w:val="24"/>
          <w:shd w:val="clear" w:color="auto" w:fill="FFFF00"/>
          <w:lang w:eastAsia="ru-RU"/>
        </w:rPr>
        <w:t>Вавожская ЦБС</w:t>
      </w:r>
      <w:r w:rsidRPr="003D006A">
        <w:rPr>
          <w:rFonts w:ascii="Times New Roman" w:hAnsi="Times New Roman" w:cs="Times New Roman"/>
          <w:color w:val="000000"/>
          <w:sz w:val="24"/>
          <w:szCs w:val="24"/>
          <w:shd w:val="clear" w:color="auto" w:fill="FFFF00"/>
          <w:lang w:eastAsia="ru-RU"/>
        </w:rPr>
        <w:t>».</w:t>
      </w:r>
    </w:p>
    <w:p w14:paraId="08D14D8E" w14:textId="77777777" w:rsidR="00C70F15" w:rsidRDefault="00F5786B">
      <w:pPr>
        <w:suppressAutoHyphens w:val="0"/>
        <w:spacing w:after="0" w:line="240" w:lineRule="auto"/>
        <w:ind w:firstLine="709"/>
        <w:jc w:val="both"/>
      </w:pPr>
      <w:r>
        <w:rPr>
          <w:rFonts w:ascii="Times New Roman CYR" w:hAnsi="Times New Roman CYR" w:cs="Times New Roman CYR"/>
          <w:sz w:val="24"/>
          <w:szCs w:val="24"/>
          <w:shd w:val="clear" w:color="auto" w:fill="FFFFFF"/>
          <w:lang w:eastAsia="ru-RU"/>
        </w:rPr>
        <w:t>Осуществляется взаимодействие:</w:t>
      </w:r>
    </w:p>
    <w:p w14:paraId="6099000C" w14:textId="77777777" w:rsidR="00C70F15" w:rsidRPr="00F96CA1" w:rsidRDefault="00F5786B" w:rsidP="00F96CA1">
      <w:pPr>
        <w:pStyle w:val="af0"/>
        <w:numPr>
          <w:ilvl w:val="0"/>
          <w:numId w:val="7"/>
        </w:numPr>
        <w:tabs>
          <w:tab w:val="left" w:pos="0"/>
        </w:tabs>
        <w:suppressAutoHyphens w:val="0"/>
        <w:spacing w:after="0" w:line="240" w:lineRule="auto"/>
        <w:jc w:val="both"/>
        <w:rPr>
          <w:rFonts w:ascii="Times New Roman" w:hAnsi="Times New Roman" w:cs="Times New Roman"/>
          <w:sz w:val="24"/>
          <w:szCs w:val="24"/>
          <w:shd w:val="clear" w:color="auto" w:fill="FFFFFF"/>
          <w:lang w:eastAsia="ru-RU"/>
        </w:rPr>
      </w:pPr>
      <w:r w:rsidRPr="00F96CA1">
        <w:rPr>
          <w:rFonts w:ascii="Times New Roman CYR" w:hAnsi="Times New Roman CYR" w:cs="Times New Roman CYR"/>
          <w:sz w:val="24"/>
          <w:szCs w:val="24"/>
          <w:shd w:val="clear" w:color="auto" w:fill="FFFFFF"/>
          <w:lang w:eastAsia="ru-RU"/>
        </w:rPr>
        <w:t xml:space="preserve">с государственными библиотеками Удмуртской Республики: АУК УР </w:t>
      </w:r>
      <w:r w:rsidRPr="00F96CA1">
        <w:rPr>
          <w:rFonts w:ascii="Times New Roman" w:hAnsi="Times New Roman" w:cs="Times New Roman"/>
          <w:sz w:val="24"/>
          <w:szCs w:val="24"/>
          <w:shd w:val="clear" w:color="auto" w:fill="FFFFFF"/>
          <w:lang w:eastAsia="ru-RU"/>
        </w:rPr>
        <w:t>«</w:t>
      </w:r>
      <w:r w:rsidRPr="00F96CA1">
        <w:rPr>
          <w:rFonts w:ascii="Times New Roman CYR" w:hAnsi="Times New Roman CYR" w:cs="Times New Roman CYR"/>
          <w:sz w:val="24"/>
          <w:szCs w:val="24"/>
          <w:shd w:val="clear" w:color="auto" w:fill="FFFFFF"/>
          <w:lang w:eastAsia="ru-RU"/>
        </w:rPr>
        <w:t>Национальная библиотека Удмуртской Республики</w:t>
      </w:r>
      <w:r w:rsidRPr="00F96CA1">
        <w:rPr>
          <w:rFonts w:ascii="Times New Roman" w:hAnsi="Times New Roman" w:cs="Times New Roman"/>
          <w:sz w:val="24"/>
          <w:szCs w:val="24"/>
          <w:shd w:val="clear" w:color="auto" w:fill="FFFFFF"/>
          <w:lang w:eastAsia="ru-RU"/>
        </w:rPr>
        <w:t xml:space="preserve">», </w:t>
      </w:r>
      <w:r w:rsidRPr="00F96CA1">
        <w:rPr>
          <w:rFonts w:ascii="Times New Roman CYR" w:hAnsi="Times New Roman CYR" w:cs="Times New Roman CYR"/>
          <w:sz w:val="24"/>
          <w:szCs w:val="24"/>
          <w:shd w:val="clear" w:color="auto" w:fill="FFFFFF"/>
          <w:lang w:eastAsia="ru-RU"/>
        </w:rPr>
        <w:t xml:space="preserve">БУК УР </w:t>
      </w:r>
      <w:r w:rsidRPr="00F96CA1">
        <w:rPr>
          <w:rFonts w:ascii="Times New Roman" w:hAnsi="Times New Roman" w:cs="Times New Roman"/>
          <w:sz w:val="24"/>
          <w:szCs w:val="24"/>
          <w:shd w:val="clear" w:color="auto" w:fill="FFFFFF"/>
          <w:lang w:eastAsia="ru-RU"/>
        </w:rPr>
        <w:t>«</w:t>
      </w:r>
      <w:r w:rsidRPr="00F96CA1">
        <w:rPr>
          <w:rFonts w:ascii="Times New Roman CYR" w:hAnsi="Times New Roman CYR" w:cs="Times New Roman CYR"/>
          <w:sz w:val="24"/>
          <w:szCs w:val="24"/>
          <w:shd w:val="clear" w:color="auto" w:fill="FFFFFF"/>
          <w:lang w:eastAsia="ru-RU"/>
        </w:rPr>
        <w:t>Республиканская библиотека для детей и юношества</w:t>
      </w:r>
      <w:r w:rsidRPr="00F96CA1">
        <w:rPr>
          <w:rFonts w:ascii="Times New Roman" w:hAnsi="Times New Roman" w:cs="Times New Roman"/>
          <w:sz w:val="24"/>
          <w:szCs w:val="24"/>
          <w:shd w:val="clear" w:color="auto" w:fill="FFFFFF"/>
          <w:lang w:eastAsia="ru-RU"/>
        </w:rPr>
        <w:t xml:space="preserve">», </w:t>
      </w:r>
      <w:r w:rsidRPr="00F96CA1">
        <w:rPr>
          <w:rFonts w:ascii="Times New Roman CYR" w:hAnsi="Times New Roman CYR" w:cs="Times New Roman CYR"/>
          <w:sz w:val="24"/>
          <w:szCs w:val="24"/>
          <w:shd w:val="clear" w:color="auto" w:fill="FFFFFF"/>
          <w:lang w:eastAsia="ru-RU"/>
        </w:rPr>
        <w:t xml:space="preserve">БУК УР </w:t>
      </w:r>
      <w:r w:rsidRPr="00F96CA1">
        <w:rPr>
          <w:rFonts w:ascii="Times New Roman" w:hAnsi="Times New Roman" w:cs="Times New Roman"/>
          <w:sz w:val="24"/>
          <w:szCs w:val="24"/>
          <w:shd w:val="clear" w:color="auto" w:fill="FFFFFF"/>
          <w:lang w:eastAsia="ru-RU"/>
        </w:rPr>
        <w:t>«</w:t>
      </w:r>
      <w:r w:rsidRPr="00F96CA1">
        <w:rPr>
          <w:rFonts w:ascii="Times New Roman CYR" w:hAnsi="Times New Roman CYR" w:cs="Times New Roman CYR"/>
          <w:sz w:val="24"/>
          <w:szCs w:val="24"/>
          <w:shd w:val="clear" w:color="auto" w:fill="FFFFFF"/>
          <w:lang w:eastAsia="ru-RU"/>
        </w:rPr>
        <w:t>Удмуртская республиканская библиотека для слепых</w:t>
      </w:r>
      <w:r w:rsidRPr="00F96CA1">
        <w:rPr>
          <w:rFonts w:ascii="Times New Roman" w:hAnsi="Times New Roman" w:cs="Times New Roman"/>
          <w:sz w:val="24"/>
          <w:szCs w:val="24"/>
          <w:shd w:val="clear" w:color="auto" w:fill="FFFFFF"/>
          <w:lang w:eastAsia="ru-RU"/>
        </w:rPr>
        <w:t>»;</w:t>
      </w:r>
    </w:p>
    <w:p w14:paraId="68A3C6CA" w14:textId="77777777" w:rsidR="00C70F15" w:rsidRPr="00F96CA1" w:rsidRDefault="00F5786B" w:rsidP="00F96CA1">
      <w:pPr>
        <w:pStyle w:val="af0"/>
        <w:numPr>
          <w:ilvl w:val="0"/>
          <w:numId w:val="7"/>
        </w:numPr>
        <w:tabs>
          <w:tab w:val="left" w:pos="0"/>
        </w:tabs>
        <w:suppressAutoHyphens w:val="0"/>
        <w:spacing w:after="0" w:line="240" w:lineRule="auto"/>
        <w:jc w:val="both"/>
        <w:rPr>
          <w:rFonts w:ascii="Times New Roman CYR" w:hAnsi="Times New Roman CYR" w:cs="Times New Roman CYR"/>
          <w:sz w:val="24"/>
          <w:szCs w:val="24"/>
          <w:shd w:val="clear" w:color="auto" w:fill="FFFFFF"/>
          <w:lang w:eastAsia="ru-RU"/>
        </w:rPr>
      </w:pPr>
      <w:r w:rsidRPr="00F96CA1">
        <w:rPr>
          <w:rFonts w:ascii="Times New Roman CYR" w:hAnsi="Times New Roman CYR" w:cs="Times New Roman CYR"/>
          <w:sz w:val="24"/>
          <w:szCs w:val="24"/>
          <w:shd w:val="clear" w:color="auto" w:fill="FFFFFF"/>
          <w:lang w:eastAsia="ru-RU"/>
        </w:rPr>
        <w:t>с образовательными организациями: школами и дошкольными учреждениями, школьными библиотеками.</w:t>
      </w:r>
    </w:p>
    <w:p w14:paraId="6E0E2BF1" w14:textId="77777777" w:rsidR="00C70F15" w:rsidRDefault="00F5786B">
      <w:pPr>
        <w:suppressAutoHyphens w:val="0"/>
        <w:spacing w:after="0" w:line="240" w:lineRule="auto"/>
        <w:ind w:firstLine="709"/>
        <w:jc w:val="both"/>
        <w:rPr>
          <w:rFonts w:ascii="Times New Roman CYR" w:hAnsi="Times New Roman CYR" w:cs="Times New Roman CYR"/>
          <w:sz w:val="24"/>
          <w:szCs w:val="24"/>
          <w:shd w:val="clear" w:color="auto" w:fill="FFFFFF"/>
          <w:lang w:eastAsia="ru-RU"/>
        </w:rPr>
      </w:pPr>
      <w:r>
        <w:rPr>
          <w:rFonts w:ascii="Times New Roman CYR" w:hAnsi="Times New Roman CYR" w:cs="Times New Roman CYR"/>
          <w:sz w:val="24"/>
          <w:szCs w:val="24"/>
          <w:shd w:val="clear" w:color="auto" w:fill="FFFFFF"/>
          <w:lang w:eastAsia="ru-RU"/>
        </w:rPr>
        <w:t>В целях обмена опытом осуществляется взаимодействие с сельскими библиотеками других муниципальных образований.</w:t>
      </w:r>
    </w:p>
    <w:p w14:paraId="30B8A05B" w14:textId="77777777" w:rsidR="00C70F15" w:rsidRDefault="00F5786B">
      <w:pPr>
        <w:suppressAutoHyphens w:val="0"/>
        <w:spacing w:after="0" w:line="240" w:lineRule="auto"/>
        <w:ind w:firstLine="709"/>
        <w:jc w:val="both"/>
        <w:rPr>
          <w:rFonts w:ascii="Times New Roman CYR" w:hAnsi="Times New Roman CYR" w:cs="Times New Roman CYR"/>
          <w:sz w:val="24"/>
          <w:szCs w:val="24"/>
          <w:shd w:val="clear" w:color="auto" w:fill="FFFFFF"/>
          <w:lang w:eastAsia="ru-RU"/>
        </w:rPr>
      </w:pPr>
      <w:r>
        <w:rPr>
          <w:rFonts w:ascii="Times New Roman CYR" w:hAnsi="Times New Roman CYR" w:cs="Times New Roman CYR"/>
          <w:sz w:val="24"/>
          <w:szCs w:val="24"/>
          <w:shd w:val="clear" w:color="auto" w:fill="FFFFFF"/>
          <w:lang w:eastAsia="ru-RU"/>
        </w:rPr>
        <w:t>В реализации отдельных мероприятий участвуют общественные организации и любительские объединения, общественные центры национальных культур.</w:t>
      </w:r>
    </w:p>
    <w:p w14:paraId="35EC9ACD" w14:textId="77777777" w:rsidR="00C70F15" w:rsidRDefault="00F5786B">
      <w:pPr>
        <w:suppressAutoHyphens w:val="0"/>
        <w:spacing w:after="0" w:line="240" w:lineRule="auto"/>
        <w:ind w:firstLine="709"/>
        <w:jc w:val="both"/>
      </w:pPr>
      <w:r>
        <w:rPr>
          <w:rFonts w:ascii="Times New Roman CYR" w:hAnsi="Times New Roman CYR" w:cs="Times New Roman CYR"/>
          <w:sz w:val="24"/>
          <w:szCs w:val="24"/>
          <w:shd w:val="clear" w:color="auto" w:fill="FFFFFF"/>
          <w:lang w:eastAsia="ru-RU"/>
        </w:rPr>
        <w:t>Осуществляется обратная связь с потребителями библиотечных услуг, в том числе в части рассмотрения и реагирования на жалобы и предложения по совершенствованию работы библиотек, внедрения системы регулярного мониторинга удовлетворенности потребителей услуг их качеством и доступностью.</w:t>
      </w:r>
    </w:p>
    <w:p w14:paraId="50FB78D9" w14:textId="77777777" w:rsidR="00C70F15" w:rsidRDefault="00C70F15">
      <w:pPr>
        <w:shd w:val="clear" w:color="auto" w:fill="FFFFFF"/>
        <w:spacing w:after="0" w:line="240" w:lineRule="auto"/>
        <w:ind w:firstLine="709"/>
        <w:jc w:val="center"/>
        <w:rPr>
          <w:rFonts w:ascii="Times New Roman" w:hAnsi="Times New Roman" w:cs="Times New Roman"/>
          <w:sz w:val="24"/>
          <w:szCs w:val="24"/>
          <w:lang w:eastAsia="ru-RU"/>
        </w:rPr>
      </w:pPr>
    </w:p>
    <w:p w14:paraId="5A57F685" w14:textId="77777777" w:rsidR="00C70F15" w:rsidRDefault="00F5786B">
      <w:pPr>
        <w:shd w:val="clear" w:color="auto" w:fill="FFFFFF"/>
        <w:spacing w:after="0" w:line="240" w:lineRule="auto"/>
        <w:ind w:firstLine="709"/>
        <w:jc w:val="center"/>
        <w:rPr>
          <w:rFonts w:ascii="Times New Roman" w:hAnsi="Times New Roman" w:cs="Times New Roman"/>
          <w:sz w:val="24"/>
          <w:szCs w:val="24"/>
          <w:lang w:eastAsia="ru-RU"/>
        </w:rPr>
      </w:pPr>
      <w:r>
        <w:rPr>
          <w:rFonts w:ascii="Times New Roman" w:hAnsi="Times New Roman" w:cs="Times New Roman"/>
          <w:sz w:val="24"/>
          <w:szCs w:val="24"/>
          <w:lang w:eastAsia="ru-RU"/>
        </w:rPr>
        <w:t>03.1.</w:t>
      </w:r>
      <w:bookmarkStart w:id="1" w:name="__DdeLink__4417_1829573449"/>
      <w:bookmarkEnd w:id="1"/>
      <w:r>
        <w:rPr>
          <w:rFonts w:ascii="Times New Roman" w:hAnsi="Times New Roman" w:cs="Times New Roman"/>
          <w:sz w:val="24"/>
          <w:szCs w:val="24"/>
          <w:lang w:eastAsia="ru-RU"/>
        </w:rPr>
        <w:t>9 Ресурсное обеспечение</w:t>
      </w:r>
    </w:p>
    <w:p w14:paraId="7B993669" w14:textId="77777777" w:rsidR="00C70F15" w:rsidRDefault="00C70F15">
      <w:pPr>
        <w:shd w:val="clear" w:color="auto" w:fill="FFFFFF"/>
        <w:spacing w:after="0" w:line="240" w:lineRule="auto"/>
        <w:ind w:firstLine="709"/>
        <w:rPr>
          <w:rFonts w:ascii="Times New Roman" w:hAnsi="Times New Roman" w:cs="Times New Roman"/>
          <w:sz w:val="24"/>
          <w:szCs w:val="24"/>
          <w:lang w:eastAsia="ru-RU"/>
        </w:rPr>
      </w:pPr>
    </w:p>
    <w:p w14:paraId="3FC96224" w14:textId="77777777" w:rsidR="00C70F15" w:rsidRDefault="00F5786B">
      <w:pPr>
        <w:keepNext/>
        <w:shd w:val="clear" w:color="auto" w:fill="FFFFFF"/>
        <w:spacing w:after="0" w:line="240" w:lineRule="auto"/>
        <w:ind w:firstLine="709"/>
        <w:rPr>
          <w:rFonts w:ascii="Times New Roman" w:hAnsi="Times New Roman" w:cs="Times New Roman"/>
          <w:sz w:val="24"/>
          <w:szCs w:val="24"/>
          <w:lang w:eastAsia="ru-RU"/>
        </w:rPr>
      </w:pPr>
      <w:r>
        <w:rPr>
          <w:rFonts w:ascii="Times New Roman" w:hAnsi="Times New Roman" w:cs="Times New Roman"/>
          <w:sz w:val="24"/>
          <w:szCs w:val="24"/>
          <w:lang w:eastAsia="ru-RU"/>
        </w:rPr>
        <w:t>Источниками ресурсного обеспечения подпрограммы являются:</w:t>
      </w:r>
    </w:p>
    <w:p w14:paraId="2BC6CCA1" w14:textId="77777777" w:rsidR="00C70F15" w:rsidRDefault="00F5786B">
      <w:pPr>
        <w:numPr>
          <w:ilvl w:val="0"/>
          <w:numId w:val="1"/>
        </w:numPr>
        <w:shd w:val="clear" w:color="auto" w:fill="FFFFFF"/>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средства бюджета муниципального образования «</w:t>
      </w:r>
      <w:r w:rsidR="00F96CA1">
        <w:rPr>
          <w:rFonts w:ascii="Times New Roman" w:hAnsi="Times New Roman" w:cs="Times New Roman"/>
          <w:sz w:val="24"/>
          <w:szCs w:val="24"/>
          <w:lang w:eastAsia="ru-RU"/>
        </w:rPr>
        <w:t xml:space="preserve">Муниципальный округ </w:t>
      </w:r>
      <w:r>
        <w:rPr>
          <w:rFonts w:ascii="Times New Roman" w:hAnsi="Times New Roman" w:cs="Times New Roman"/>
          <w:sz w:val="24"/>
          <w:szCs w:val="24"/>
          <w:lang w:eastAsia="ru-RU"/>
        </w:rPr>
        <w:t>Вавожский район</w:t>
      </w:r>
      <w:r w:rsidR="00F96CA1">
        <w:rPr>
          <w:rFonts w:ascii="Times New Roman" w:hAnsi="Times New Roman" w:cs="Times New Roman"/>
          <w:sz w:val="24"/>
          <w:szCs w:val="24"/>
          <w:lang w:eastAsia="ru-RU"/>
        </w:rPr>
        <w:t xml:space="preserve"> Удмуртской Республики</w:t>
      </w:r>
      <w:r>
        <w:rPr>
          <w:rFonts w:ascii="Times New Roman" w:hAnsi="Times New Roman" w:cs="Times New Roman"/>
          <w:sz w:val="24"/>
          <w:szCs w:val="24"/>
          <w:lang w:eastAsia="ru-RU"/>
        </w:rPr>
        <w:t>».</w:t>
      </w:r>
    </w:p>
    <w:p w14:paraId="04A51642" w14:textId="77777777" w:rsidR="00C70F15" w:rsidRDefault="00F5786B">
      <w:pPr>
        <w:keepNext/>
        <w:numPr>
          <w:ilvl w:val="0"/>
          <w:numId w:val="1"/>
        </w:numPr>
        <w:shd w:val="clear" w:color="auto" w:fill="FFFFFF"/>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доходы от оказания платных услуг МБУК «Вавожская ЦБС».</w:t>
      </w:r>
    </w:p>
    <w:p w14:paraId="4C538651" w14:textId="77777777" w:rsidR="00C70F15" w:rsidRDefault="00F5786B">
      <w:pPr>
        <w:shd w:val="clear" w:color="auto" w:fill="FFFFFF"/>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В качестве дополнительных источников финансирования мероприятий подпрограммы (программ (проектов) в области библиотечного дела) могут быть субсидии, полученные МБУК «Вавожская ЦБС», иными некоммерческими организациями, осуществляющими деятельность на территории Вавожского района, по итогам конкурсного отбора социально ориентированных некоммерческих организаций для предоставления субсидий из бюджета Удмуртской Республики на реализацию программ (проектов). Положение о порядке предоставления субсидий из бюджета Удмуртской Республики социально ориентированным некоммерческим организациям утверждено постановлением Правительства Удмуртской Республики от 17 октября 2011 года № 379. </w:t>
      </w:r>
    </w:p>
    <w:p w14:paraId="3B54AEF0" w14:textId="77777777" w:rsidR="00C70F15" w:rsidRDefault="00F5786B">
      <w:pPr>
        <w:keepNext/>
        <w:shd w:val="clear" w:color="auto" w:fill="FFFFFF"/>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Комплектование книжных фондов МБУК «Вавожская ЦБС» осуществляется за счет муниципального бюджета, а также за счет межбюджетных трансфертов (субсидий), предоставляемых бюджету Удмуртской Республики из федерального бюджета на комплектование книжных фондов библиотек муниципальных образований.</w:t>
      </w:r>
    </w:p>
    <w:p w14:paraId="3AC7FB0A" w14:textId="4259FB7C" w:rsidR="003D006A" w:rsidRPr="009826B1" w:rsidRDefault="003D006A" w:rsidP="003D006A">
      <w:pPr>
        <w:spacing w:after="0" w:line="240" w:lineRule="auto"/>
        <w:rPr>
          <w:rFonts w:ascii="Times New Roman" w:hAnsi="Times New Roman" w:cs="Times New Roman"/>
          <w:sz w:val="24"/>
          <w:szCs w:val="24"/>
        </w:rPr>
      </w:pPr>
      <w:r>
        <w:rPr>
          <w:rFonts w:ascii="Times New Roman" w:hAnsi="Times New Roman" w:cs="Times New Roman"/>
          <w:sz w:val="24"/>
          <w:szCs w:val="24"/>
          <w:lang w:eastAsia="ru-RU"/>
        </w:rPr>
        <w:t xml:space="preserve">          </w:t>
      </w:r>
      <w:r w:rsidR="00F5786B" w:rsidRPr="005C1513">
        <w:rPr>
          <w:rFonts w:ascii="Times New Roman" w:hAnsi="Times New Roman" w:cs="Times New Roman"/>
          <w:sz w:val="24"/>
          <w:szCs w:val="24"/>
          <w:lang w:eastAsia="ru-RU"/>
        </w:rPr>
        <w:t xml:space="preserve">Общий объем финансирования мероприятий подпрограммы </w:t>
      </w:r>
      <w:r w:rsidR="00F96CA1" w:rsidRPr="005C1513">
        <w:rPr>
          <w:rFonts w:ascii="Times New Roman" w:hAnsi="Times New Roman" w:cs="Times New Roman"/>
          <w:color w:val="000000"/>
          <w:sz w:val="24"/>
          <w:szCs w:val="24"/>
          <w:lang w:eastAsia="ru-RU"/>
        </w:rPr>
        <w:t>за 2015-2028</w:t>
      </w:r>
      <w:r w:rsidR="00F5786B" w:rsidRPr="005C1513">
        <w:rPr>
          <w:rFonts w:ascii="Times New Roman" w:hAnsi="Times New Roman" w:cs="Times New Roman"/>
          <w:color w:val="000000"/>
          <w:sz w:val="24"/>
          <w:szCs w:val="24"/>
          <w:lang w:eastAsia="ru-RU"/>
        </w:rPr>
        <w:t xml:space="preserve"> годы за счет средств бюджета муниципального образования «</w:t>
      </w:r>
      <w:r w:rsidR="00F5786B" w:rsidRPr="005C1513">
        <w:rPr>
          <w:rFonts w:ascii="Times New Roman" w:hAnsi="Times New Roman" w:cs="Times New Roman"/>
          <w:sz w:val="24"/>
          <w:szCs w:val="24"/>
          <w:lang w:eastAsia="ru-RU"/>
        </w:rPr>
        <w:t>Муни</w:t>
      </w:r>
      <w:r w:rsidRPr="005C1513">
        <w:rPr>
          <w:rFonts w:ascii="Times New Roman" w:hAnsi="Times New Roman" w:cs="Times New Roman"/>
          <w:sz w:val="24"/>
          <w:szCs w:val="24"/>
          <w:lang w:eastAsia="ru-RU"/>
        </w:rPr>
        <w:t xml:space="preserve">ципальный округ Вавожский </w:t>
      </w:r>
      <w:proofErr w:type="spellStart"/>
      <w:r w:rsidRPr="005C1513">
        <w:rPr>
          <w:rFonts w:ascii="Times New Roman" w:hAnsi="Times New Roman" w:cs="Times New Roman"/>
          <w:sz w:val="24"/>
          <w:szCs w:val="24"/>
          <w:lang w:eastAsia="ru-RU"/>
        </w:rPr>
        <w:t>район</w:t>
      </w:r>
      <w:r w:rsidR="00F5786B" w:rsidRPr="005C1513">
        <w:rPr>
          <w:rFonts w:ascii="Times New Roman" w:hAnsi="Times New Roman" w:cs="Times New Roman"/>
          <w:sz w:val="24"/>
          <w:szCs w:val="24"/>
          <w:lang w:eastAsia="ru-RU"/>
        </w:rPr>
        <w:t>Удмуртской</w:t>
      </w:r>
      <w:proofErr w:type="spellEnd"/>
      <w:r w:rsidR="00F5786B" w:rsidRPr="005C1513">
        <w:rPr>
          <w:rFonts w:ascii="Times New Roman" w:hAnsi="Times New Roman" w:cs="Times New Roman"/>
          <w:sz w:val="24"/>
          <w:szCs w:val="24"/>
          <w:lang w:eastAsia="ru-RU"/>
        </w:rPr>
        <w:t xml:space="preserve"> Республики</w:t>
      </w:r>
      <w:r w:rsidR="00F5786B" w:rsidRPr="005C1513">
        <w:rPr>
          <w:rFonts w:ascii="Times New Roman" w:hAnsi="Times New Roman" w:cs="Times New Roman"/>
          <w:color w:val="000000"/>
          <w:sz w:val="24"/>
          <w:szCs w:val="24"/>
          <w:lang w:eastAsia="ru-RU"/>
        </w:rPr>
        <w:t>» сост</w:t>
      </w:r>
      <w:r w:rsidR="00F5786B" w:rsidRPr="005C1513">
        <w:rPr>
          <w:rFonts w:ascii="Times New Roman" w:hAnsi="Times New Roman" w:cs="Times New Roman"/>
          <w:sz w:val="24"/>
          <w:szCs w:val="24"/>
          <w:lang w:eastAsia="ru-RU"/>
        </w:rPr>
        <w:t>авляет</w:t>
      </w:r>
      <w:r w:rsidRPr="005C1513">
        <w:rPr>
          <w:rFonts w:ascii="Times New Roman" w:hAnsi="Times New Roman" w:cs="Times New Roman"/>
          <w:sz w:val="24"/>
          <w:szCs w:val="24"/>
          <w:lang w:eastAsia="ru-RU"/>
        </w:rPr>
        <w:t xml:space="preserve"> </w:t>
      </w:r>
      <w:r w:rsidRPr="005C1513">
        <w:rPr>
          <w:rFonts w:ascii="Times New Roman" w:hAnsi="Times New Roman" w:cs="Times New Roman"/>
          <w:sz w:val="24"/>
          <w:szCs w:val="24"/>
        </w:rPr>
        <w:t>2</w:t>
      </w:r>
      <w:r w:rsidR="005C1513">
        <w:rPr>
          <w:rFonts w:ascii="Times New Roman" w:hAnsi="Times New Roman" w:cs="Times New Roman"/>
          <w:sz w:val="24"/>
          <w:szCs w:val="24"/>
        </w:rPr>
        <w:t>44 811</w:t>
      </w:r>
      <w:r w:rsidRPr="005C1513">
        <w:rPr>
          <w:rFonts w:ascii="Times New Roman" w:hAnsi="Times New Roman" w:cs="Times New Roman"/>
          <w:sz w:val="24"/>
          <w:szCs w:val="24"/>
        </w:rPr>
        <w:t xml:space="preserve"> </w:t>
      </w:r>
      <w:proofErr w:type="spellStart"/>
      <w:proofErr w:type="gramStart"/>
      <w:r w:rsidRPr="005C1513">
        <w:rPr>
          <w:rFonts w:ascii="Times New Roman" w:hAnsi="Times New Roman" w:cs="Times New Roman"/>
          <w:sz w:val="24"/>
          <w:szCs w:val="24"/>
        </w:rPr>
        <w:t>тыс.рублей</w:t>
      </w:r>
      <w:proofErr w:type="spellEnd"/>
      <w:proofErr w:type="gramEnd"/>
      <w:r w:rsidRPr="005C1513">
        <w:rPr>
          <w:rFonts w:ascii="Times New Roman" w:hAnsi="Times New Roman" w:cs="Times New Roman"/>
          <w:sz w:val="24"/>
          <w:szCs w:val="24"/>
        </w:rPr>
        <w:t>.</w:t>
      </w:r>
    </w:p>
    <w:p w14:paraId="24F67DE9" w14:textId="77777777" w:rsidR="00C70F15" w:rsidRDefault="003D006A" w:rsidP="003D006A">
      <w:pPr>
        <w:keepNext/>
        <w:shd w:val="clear" w:color="auto" w:fill="FFFFFF"/>
        <w:spacing w:after="0" w:line="240" w:lineRule="auto"/>
        <w:ind w:firstLine="709"/>
        <w:rPr>
          <w:rFonts w:ascii="Times New Roman" w:hAnsi="Times New Roman" w:cs="Times New Roman"/>
          <w:sz w:val="24"/>
          <w:szCs w:val="24"/>
          <w:lang w:eastAsia="ru-RU"/>
        </w:rPr>
      </w:pPr>
      <w:r>
        <w:rPr>
          <w:rFonts w:ascii="Times New Roman" w:hAnsi="Times New Roman" w:cs="Times New Roman"/>
          <w:sz w:val="24"/>
          <w:szCs w:val="24"/>
        </w:rPr>
        <w:t xml:space="preserve"> </w:t>
      </w:r>
      <w:r w:rsidR="00F5786B">
        <w:rPr>
          <w:rFonts w:ascii="Times New Roman" w:hAnsi="Times New Roman" w:cs="Times New Roman"/>
          <w:sz w:val="24"/>
          <w:szCs w:val="24"/>
          <w:lang w:eastAsia="ru-RU"/>
        </w:rPr>
        <w:t>.</w:t>
      </w:r>
    </w:p>
    <w:tbl>
      <w:tblPr>
        <w:tblW w:w="8633" w:type="dxa"/>
        <w:tblInd w:w="22" w:type="dxa"/>
        <w:tblBorders>
          <w:top w:val="single" w:sz="6" w:space="0" w:color="000001"/>
          <w:left w:val="single" w:sz="6" w:space="0" w:color="000001"/>
          <w:bottom w:val="single" w:sz="6" w:space="0" w:color="000001"/>
          <w:insideH w:val="single" w:sz="6" w:space="0" w:color="000001"/>
        </w:tblBorders>
        <w:tblCellMar>
          <w:left w:w="-7" w:type="dxa"/>
          <w:right w:w="0" w:type="dxa"/>
        </w:tblCellMar>
        <w:tblLook w:val="00A0" w:firstRow="1" w:lastRow="0" w:firstColumn="1" w:lastColumn="0" w:noHBand="0" w:noVBand="0"/>
      </w:tblPr>
      <w:tblGrid>
        <w:gridCol w:w="1556"/>
        <w:gridCol w:w="1691"/>
        <w:gridCol w:w="1984"/>
        <w:gridCol w:w="1418"/>
        <w:gridCol w:w="1984"/>
      </w:tblGrid>
      <w:tr w:rsidR="003D006A" w14:paraId="7B8BC974" w14:textId="77777777" w:rsidTr="002362C3">
        <w:trPr>
          <w:trHeight w:val="75"/>
        </w:trPr>
        <w:tc>
          <w:tcPr>
            <w:tcW w:w="1556" w:type="dxa"/>
            <w:tcBorders>
              <w:top w:val="single" w:sz="6" w:space="0" w:color="000001"/>
              <w:left w:val="single" w:sz="6" w:space="0" w:color="000001"/>
              <w:bottom w:val="single" w:sz="6" w:space="0" w:color="000001"/>
            </w:tcBorders>
            <w:shd w:val="clear" w:color="auto" w:fill="FFFFFF"/>
            <w:tcMar>
              <w:left w:w="-7" w:type="dxa"/>
            </w:tcMar>
            <w:vAlign w:val="center"/>
          </w:tcPr>
          <w:p w14:paraId="1F490DDE" w14:textId="77777777" w:rsidR="003D006A" w:rsidRDefault="003D006A" w:rsidP="002A0059">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Годы</w:t>
            </w:r>
          </w:p>
        </w:tc>
        <w:tc>
          <w:tcPr>
            <w:tcW w:w="1691" w:type="dxa"/>
            <w:tcBorders>
              <w:top w:val="single" w:sz="6" w:space="0" w:color="000001"/>
              <w:left w:val="single" w:sz="6" w:space="0" w:color="000001"/>
              <w:bottom w:val="single" w:sz="6" w:space="0" w:color="000001"/>
            </w:tcBorders>
            <w:shd w:val="clear" w:color="auto" w:fill="FFFFFF"/>
            <w:tcMar>
              <w:left w:w="-7" w:type="dxa"/>
            </w:tcMar>
            <w:vAlign w:val="center"/>
          </w:tcPr>
          <w:p w14:paraId="50A5B64B" w14:textId="77777777" w:rsidR="003D006A" w:rsidRDefault="003D006A" w:rsidP="002A0059">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Всего</w:t>
            </w:r>
          </w:p>
        </w:tc>
        <w:tc>
          <w:tcPr>
            <w:tcW w:w="5386" w:type="dxa"/>
            <w:gridSpan w:val="3"/>
            <w:tcBorders>
              <w:top w:val="single" w:sz="6" w:space="0" w:color="000001"/>
              <w:left w:val="single" w:sz="6" w:space="0" w:color="000001"/>
              <w:bottom w:val="single" w:sz="6" w:space="0" w:color="000001"/>
              <w:right w:val="single" w:sz="6" w:space="0" w:color="000001"/>
            </w:tcBorders>
            <w:shd w:val="clear" w:color="auto" w:fill="FFFFFF"/>
            <w:tcMar>
              <w:left w:w="-7" w:type="dxa"/>
              <w:right w:w="108" w:type="dxa"/>
            </w:tcMar>
          </w:tcPr>
          <w:p w14:paraId="004F4161" w14:textId="77777777" w:rsidR="003D006A" w:rsidRDefault="003D006A" w:rsidP="002A0059">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В том числе за счет:</w:t>
            </w:r>
          </w:p>
        </w:tc>
      </w:tr>
      <w:tr w:rsidR="003D006A" w14:paraId="781E77D0" w14:textId="77777777" w:rsidTr="002362C3">
        <w:trPr>
          <w:trHeight w:val="90"/>
        </w:trPr>
        <w:tc>
          <w:tcPr>
            <w:tcW w:w="1556" w:type="dxa"/>
            <w:tcBorders>
              <w:top w:val="single" w:sz="6" w:space="0" w:color="000001"/>
              <w:left w:val="single" w:sz="6" w:space="0" w:color="000001"/>
              <w:bottom w:val="single" w:sz="6" w:space="0" w:color="000001"/>
            </w:tcBorders>
            <w:shd w:val="clear" w:color="auto" w:fill="FFFFFF"/>
            <w:tcMar>
              <w:left w:w="-7" w:type="dxa"/>
            </w:tcMar>
            <w:vAlign w:val="center"/>
          </w:tcPr>
          <w:p w14:paraId="3CBC4F38" w14:textId="77777777" w:rsidR="003D006A" w:rsidRDefault="003D006A" w:rsidP="002A0059">
            <w:pPr>
              <w:spacing w:after="0" w:line="240" w:lineRule="auto"/>
              <w:jc w:val="center"/>
              <w:rPr>
                <w:rFonts w:ascii="Times New Roman" w:hAnsi="Times New Roman" w:cs="Times New Roman"/>
                <w:sz w:val="24"/>
                <w:szCs w:val="24"/>
                <w:lang w:eastAsia="ru-RU"/>
              </w:rPr>
            </w:pPr>
          </w:p>
        </w:tc>
        <w:tc>
          <w:tcPr>
            <w:tcW w:w="1691" w:type="dxa"/>
            <w:tcBorders>
              <w:top w:val="single" w:sz="6" w:space="0" w:color="000001"/>
              <w:left w:val="single" w:sz="6" w:space="0" w:color="000001"/>
              <w:bottom w:val="single" w:sz="6" w:space="0" w:color="000001"/>
            </w:tcBorders>
            <w:shd w:val="clear" w:color="auto" w:fill="FFFFFF"/>
            <w:tcMar>
              <w:left w:w="-7" w:type="dxa"/>
            </w:tcMar>
            <w:vAlign w:val="center"/>
          </w:tcPr>
          <w:p w14:paraId="1F37E4BF" w14:textId="77777777" w:rsidR="003D006A" w:rsidRDefault="003D006A" w:rsidP="002A0059">
            <w:pPr>
              <w:spacing w:after="0" w:line="240" w:lineRule="auto"/>
              <w:jc w:val="center"/>
              <w:rPr>
                <w:rFonts w:ascii="Times New Roman" w:hAnsi="Times New Roman" w:cs="Times New Roman"/>
                <w:sz w:val="24"/>
                <w:szCs w:val="24"/>
                <w:lang w:eastAsia="ru-RU"/>
              </w:rPr>
            </w:pPr>
          </w:p>
        </w:tc>
        <w:tc>
          <w:tcPr>
            <w:tcW w:w="1984" w:type="dxa"/>
            <w:tcBorders>
              <w:top w:val="single" w:sz="6" w:space="0" w:color="000001"/>
              <w:left w:val="single" w:sz="6" w:space="0" w:color="000001"/>
              <w:bottom w:val="single" w:sz="6" w:space="0" w:color="000001"/>
            </w:tcBorders>
            <w:shd w:val="clear" w:color="auto" w:fill="FFFFFF"/>
            <w:tcMar>
              <w:left w:w="-7" w:type="dxa"/>
            </w:tcMar>
          </w:tcPr>
          <w:p w14:paraId="3E4F3F37" w14:textId="77777777" w:rsidR="003D006A" w:rsidRDefault="003D006A" w:rsidP="002A0059">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Средства бюджета муниципального образования «Вавожский район»</w:t>
            </w:r>
          </w:p>
        </w:tc>
        <w:tc>
          <w:tcPr>
            <w:tcW w:w="1418" w:type="dxa"/>
            <w:tcBorders>
              <w:top w:val="single" w:sz="6" w:space="0" w:color="000001"/>
              <w:left w:val="single" w:sz="6" w:space="0" w:color="000001"/>
              <w:bottom w:val="single" w:sz="6" w:space="0" w:color="000001"/>
              <w:right w:val="single" w:sz="6" w:space="0" w:color="000001"/>
            </w:tcBorders>
            <w:shd w:val="clear" w:color="auto" w:fill="FFFFFF"/>
            <w:tcMar>
              <w:left w:w="-7" w:type="dxa"/>
              <w:right w:w="108" w:type="dxa"/>
            </w:tcMar>
            <w:vAlign w:val="center"/>
          </w:tcPr>
          <w:p w14:paraId="0138F3EE" w14:textId="77777777" w:rsidR="003D006A" w:rsidRDefault="003D006A" w:rsidP="002A0059">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МБТ из бюджета УР</w:t>
            </w:r>
          </w:p>
        </w:tc>
        <w:tc>
          <w:tcPr>
            <w:tcW w:w="1984" w:type="dxa"/>
            <w:tcBorders>
              <w:top w:val="single" w:sz="6" w:space="0" w:color="000001"/>
              <w:left w:val="single" w:sz="6" w:space="0" w:color="000001"/>
              <w:bottom w:val="single" w:sz="6" w:space="0" w:color="000001"/>
              <w:right w:val="single" w:sz="6" w:space="0" w:color="000001"/>
            </w:tcBorders>
            <w:shd w:val="clear" w:color="auto" w:fill="FFFFFF"/>
            <w:tcMar>
              <w:left w:w="-7" w:type="dxa"/>
            </w:tcMar>
            <w:vAlign w:val="center"/>
          </w:tcPr>
          <w:p w14:paraId="00F2A7DD" w14:textId="77777777" w:rsidR="003D006A" w:rsidRDefault="003D006A" w:rsidP="002A0059">
            <w:pPr>
              <w:spacing w:after="0" w:line="240" w:lineRule="auto"/>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Субсидии из бюджета УР</w:t>
            </w:r>
          </w:p>
        </w:tc>
      </w:tr>
      <w:tr w:rsidR="003D006A" w14:paraId="26813802" w14:textId="77777777" w:rsidTr="002362C3">
        <w:trPr>
          <w:trHeight w:val="90"/>
        </w:trPr>
        <w:tc>
          <w:tcPr>
            <w:tcW w:w="1556" w:type="dxa"/>
            <w:tcBorders>
              <w:top w:val="single" w:sz="6" w:space="0" w:color="000001"/>
              <w:left w:val="single" w:sz="6" w:space="0" w:color="000001"/>
              <w:bottom w:val="single" w:sz="6" w:space="0" w:color="000001"/>
            </w:tcBorders>
            <w:shd w:val="clear" w:color="auto" w:fill="FFFFFF"/>
            <w:tcMar>
              <w:left w:w="-7" w:type="dxa"/>
            </w:tcMar>
            <w:vAlign w:val="center"/>
          </w:tcPr>
          <w:p w14:paraId="43E76A8C" w14:textId="77777777" w:rsidR="003D006A" w:rsidRDefault="003D006A" w:rsidP="002A0059">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2015</w:t>
            </w:r>
          </w:p>
        </w:tc>
        <w:tc>
          <w:tcPr>
            <w:tcW w:w="1691" w:type="dxa"/>
            <w:tcBorders>
              <w:top w:val="single" w:sz="6" w:space="0" w:color="000001"/>
              <w:left w:val="single" w:sz="6" w:space="0" w:color="000001"/>
              <w:bottom w:val="single" w:sz="6" w:space="0" w:color="000001"/>
            </w:tcBorders>
            <w:shd w:val="clear" w:color="auto" w:fill="FFFFFF"/>
            <w:tcMar>
              <w:left w:w="-7" w:type="dxa"/>
            </w:tcMar>
            <w:vAlign w:val="center"/>
          </w:tcPr>
          <w:p w14:paraId="1FEF5175" w14:textId="769179E4" w:rsidR="003D006A" w:rsidRDefault="005C1513" w:rsidP="002A005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10224,3</w:t>
            </w:r>
          </w:p>
        </w:tc>
        <w:tc>
          <w:tcPr>
            <w:tcW w:w="1984" w:type="dxa"/>
            <w:tcBorders>
              <w:top w:val="single" w:sz="6" w:space="0" w:color="000001"/>
              <w:left w:val="single" w:sz="6" w:space="0" w:color="000001"/>
              <w:bottom w:val="single" w:sz="6" w:space="0" w:color="000001"/>
            </w:tcBorders>
            <w:shd w:val="clear" w:color="auto" w:fill="FFFFFF"/>
            <w:tcMar>
              <w:left w:w="-7" w:type="dxa"/>
            </w:tcMar>
            <w:vAlign w:val="center"/>
          </w:tcPr>
          <w:p w14:paraId="3B14ABC1" w14:textId="77777777" w:rsidR="003D006A" w:rsidRDefault="003D006A" w:rsidP="002A005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10072,40</w:t>
            </w:r>
          </w:p>
        </w:tc>
        <w:tc>
          <w:tcPr>
            <w:tcW w:w="1418" w:type="dxa"/>
            <w:tcBorders>
              <w:top w:val="single" w:sz="6" w:space="0" w:color="000001"/>
              <w:left w:val="single" w:sz="6" w:space="0" w:color="000001"/>
              <w:bottom w:val="single" w:sz="6" w:space="0" w:color="000001"/>
              <w:right w:val="single" w:sz="6" w:space="0" w:color="000001"/>
            </w:tcBorders>
            <w:shd w:val="clear" w:color="auto" w:fill="FFFFFF"/>
            <w:tcMar>
              <w:left w:w="-7" w:type="dxa"/>
              <w:right w:w="108" w:type="dxa"/>
            </w:tcMar>
            <w:vAlign w:val="center"/>
          </w:tcPr>
          <w:p w14:paraId="230DD213" w14:textId="77777777" w:rsidR="003D006A" w:rsidRDefault="003D006A" w:rsidP="002A005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145,30</w:t>
            </w:r>
          </w:p>
        </w:tc>
        <w:tc>
          <w:tcPr>
            <w:tcW w:w="1984" w:type="dxa"/>
            <w:tcBorders>
              <w:top w:val="single" w:sz="6" w:space="0" w:color="000001"/>
              <w:left w:val="single" w:sz="6" w:space="0" w:color="000001"/>
              <w:bottom w:val="single" w:sz="6" w:space="0" w:color="000001"/>
              <w:right w:val="single" w:sz="6" w:space="0" w:color="000001"/>
            </w:tcBorders>
            <w:shd w:val="clear" w:color="auto" w:fill="FFFFFF"/>
            <w:tcMar>
              <w:left w:w="-7" w:type="dxa"/>
            </w:tcMar>
            <w:vAlign w:val="center"/>
          </w:tcPr>
          <w:p w14:paraId="6440D6E7" w14:textId="77777777" w:rsidR="003D006A" w:rsidRDefault="003D006A" w:rsidP="002A005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6,60</w:t>
            </w:r>
          </w:p>
        </w:tc>
      </w:tr>
      <w:tr w:rsidR="003D006A" w14:paraId="5C576CD3" w14:textId="77777777" w:rsidTr="002362C3">
        <w:trPr>
          <w:trHeight w:val="90"/>
        </w:trPr>
        <w:tc>
          <w:tcPr>
            <w:tcW w:w="1556" w:type="dxa"/>
            <w:tcBorders>
              <w:top w:val="single" w:sz="6" w:space="0" w:color="000001"/>
              <w:left w:val="single" w:sz="6" w:space="0" w:color="000001"/>
              <w:bottom w:val="single" w:sz="6" w:space="0" w:color="000001"/>
            </w:tcBorders>
            <w:shd w:val="clear" w:color="auto" w:fill="FFFFFF"/>
            <w:tcMar>
              <w:left w:w="-7" w:type="dxa"/>
            </w:tcMar>
            <w:vAlign w:val="center"/>
          </w:tcPr>
          <w:p w14:paraId="464E6145" w14:textId="77777777" w:rsidR="003D006A" w:rsidRDefault="003D006A" w:rsidP="002A0059">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2016</w:t>
            </w:r>
          </w:p>
        </w:tc>
        <w:tc>
          <w:tcPr>
            <w:tcW w:w="1691" w:type="dxa"/>
            <w:tcBorders>
              <w:top w:val="single" w:sz="6" w:space="0" w:color="000001"/>
              <w:left w:val="single" w:sz="6" w:space="0" w:color="000001"/>
              <w:bottom w:val="single" w:sz="6" w:space="0" w:color="000001"/>
            </w:tcBorders>
            <w:shd w:val="clear" w:color="auto" w:fill="FFFFFF"/>
            <w:tcMar>
              <w:left w:w="-7" w:type="dxa"/>
            </w:tcMar>
            <w:vAlign w:val="center"/>
          </w:tcPr>
          <w:p w14:paraId="47F664EA" w14:textId="77777777" w:rsidR="003D006A" w:rsidRDefault="003D006A" w:rsidP="002A005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10690,60</w:t>
            </w:r>
          </w:p>
        </w:tc>
        <w:tc>
          <w:tcPr>
            <w:tcW w:w="1984" w:type="dxa"/>
            <w:tcBorders>
              <w:top w:val="single" w:sz="6" w:space="0" w:color="000001"/>
              <w:left w:val="single" w:sz="6" w:space="0" w:color="000001"/>
              <w:bottom w:val="single" w:sz="6" w:space="0" w:color="000001"/>
            </w:tcBorders>
            <w:shd w:val="clear" w:color="auto" w:fill="FFFFFF"/>
            <w:tcMar>
              <w:left w:w="-7" w:type="dxa"/>
            </w:tcMar>
            <w:vAlign w:val="center"/>
          </w:tcPr>
          <w:p w14:paraId="528A3E79" w14:textId="77777777" w:rsidR="003D006A" w:rsidRDefault="003D006A" w:rsidP="002A005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10447,80</w:t>
            </w:r>
          </w:p>
        </w:tc>
        <w:tc>
          <w:tcPr>
            <w:tcW w:w="1418" w:type="dxa"/>
            <w:tcBorders>
              <w:top w:val="single" w:sz="6" w:space="0" w:color="000001"/>
              <w:left w:val="single" w:sz="6" w:space="0" w:color="000001"/>
              <w:bottom w:val="single" w:sz="6" w:space="0" w:color="000001"/>
              <w:right w:val="single" w:sz="6" w:space="0" w:color="000001"/>
            </w:tcBorders>
            <w:shd w:val="clear" w:color="auto" w:fill="FFFFFF"/>
            <w:tcMar>
              <w:left w:w="-7" w:type="dxa"/>
              <w:right w:w="108" w:type="dxa"/>
            </w:tcMar>
            <w:vAlign w:val="center"/>
          </w:tcPr>
          <w:p w14:paraId="1C8B7D27" w14:textId="77777777" w:rsidR="003D006A" w:rsidRDefault="003D006A" w:rsidP="002A005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220,50</w:t>
            </w:r>
          </w:p>
        </w:tc>
        <w:tc>
          <w:tcPr>
            <w:tcW w:w="1984" w:type="dxa"/>
            <w:tcBorders>
              <w:top w:val="single" w:sz="6" w:space="0" w:color="000001"/>
              <w:left w:val="single" w:sz="6" w:space="0" w:color="000001"/>
              <w:bottom w:val="single" w:sz="6" w:space="0" w:color="000001"/>
              <w:right w:val="single" w:sz="6" w:space="0" w:color="000001"/>
            </w:tcBorders>
            <w:shd w:val="clear" w:color="auto" w:fill="FFFFFF"/>
            <w:tcMar>
              <w:left w:w="-7" w:type="dxa"/>
            </w:tcMar>
            <w:vAlign w:val="center"/>
          </w:tcPr>
          <w:p w14:paraId="2E4D08CD" w14:textId="77777777" w:rsidR="003D006A" w:rsidRDefault="003D006A" w:rsidP="002A005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22,30</w:t>
            </w:r>
          </w:p>
        </w:tc>
      </w:tr>
      <w:tr w:rsidR="003D006A" w14:paraId="04B7DE69" w14:textId="77777777" w:rsidTr="002362C3">
        <w:trPr>
          <w:trHeight w:val="90"/>
        </w:trPr>
        <w:tc>
          <w:tcPr>
            <w:tcW w:w="1556" w:type="dxa"/>
            <w:tcBorders>
              <w:top w:val="single" w:sz="6" w:space="0" w:color="000001"/>
              <w:left w:val="single" w:sz="6" w:space="0" w:color="000001"/>
              <w:bottom w:val="single" w:sz="6" w:space="0" w:color="000001"/>
            </w:tcBorders>
            <w:shd w:val="clear" w:color="auto" w:fill="FFFFFF"/>
            <w:tcMar>
              <w:left w:w="-7" w:type="dxa"/>
            </w:tcMar>
            <w:vAlign w:val="center"/>
          </w:tcPr>
          <w:p w14:paraId="20F6B804" w14:textId="77777777" w:rsidR="003D006A" w:rsidRDefault="003D006A" w:rsidP="002A0059">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2017</w:t>
            </w:r>
          </w:p>
        </w:tc>
        <w:tc>
          <w:tcPr>
            <w:tcW w:w="1691" w:type="dxa"/>
            <w:tcBorders>
              <w:top w:val="single" w:sz="6" w:space="0" w:color="000001"/>
              <w:left w:val="single" w:sz="6" w:space="0" w:color="000001"/>
              <w:bottom w:val="single" w:sz="6" w:space="0" w:color="000001"/>
            </w:tcBorders>
            <w:shd w:val="clear" w:color="auto" w:fill="FFFFFF"/>
            <w:tcMar>
              <w:left w:w="-7" w:type="dxa"/>
            </w:tcMar>
            <w:vAlign w:val="center"/>
          </w:tcPr>
          <w:p w14:paraId="33FE315E" w14:textId="77777777" w:rsidR="003D006A" w:rsidRDefault="003D006A" w:rsidP="002A005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11267,40</w:t>
            </w:r>
          </w:p>
        </w:tc>
        <w:tc>
          <w:tcPr>
            <w:tcW w:w="1984" w:type="dxa"/>
            <w:tcBorders>
              <w:top w:val="single" w:sz="6" w:space="0" w:color="000001"/>
              <w:left w:val="single" w:sz="6" w:space="0" w:color="000001"/>
              <w:bottom w:val="single" w:sz="6" w:space="0" w:color="000001"/>
            </w:tcBorders>
            <w:shd w:val="clear" w:color="auto" w:fill="FFFFFF"/>
            <w:tcMar>
              <w:left w:w="-7" w:type="dxa"/>
            </w:tcMar>
            <w:vAlign w:val="center"/>
          </w:tcPr>
          <w:p w14:paraId="39B8BAAA" w14:textId="77777777" w:rsidR="003D006A" w:rsidRDefault="003D006A" w:rsidP="002A005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11109,40</w:t>
            </w:r>
          </w:p>
        </w:tc>
        <w:tc>
          <w:tcPr>
            <w:tcW w:w="1418" w:type="dxa"/>
            <w:tcBorders>
              <w:top w:val="single" w:sz="6" w:space="0" w:color="000001"/>
              <w:left w:val="single" w:sz="6" w:space="0" w:color="000001"/>
              <w:bottom w:val="single" w:sz="6" w:space="0" w:color="000001"/>
              <w:right w:val="single" w:sz="6" w:space="0" w:color="000001"/>
            </w:tcBorders>
            <w:shd w:val="clear" w:color="auto" w:fill="FFFFFF"/>
            <w:tcMar>
              <w:left w:w="-7" w:type="dxa"/>
              <w:right w:w="108" w:type="dxa"/>
            </w:tcMar>
            <w:vAlign w:val="center"/>
          </w:tcPr>
          <w:p w14:paraId="7EDDEB96" w14:textId="77777777" w:rsidR="003D006A" w:rsidRDefault="003D006A" w:rsidP="002A005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158,00</w:t>
            </w:r>
          </w:p>
        </w:tc>
        <w:tc>
          <w:tcPr>
            <w:tcW w:w="1984" w:type="dxa"/>
            <w:tcBorders>
              <w:top w:val="single" w:sz="6" w:space="0" w:color="000001"/>
              <w:left w:val="single" w:sz="6" w:space="0" w:color="000001"/>
              <w:bottom w:val="single" w:sz="6" w:space="0" w:color="000001"/>
              <w:right w:val="single" w:sz="6" w:space="0" w:color="000001"/>
            </w:tcBorders>
            <w:shd w:val="clear" w:color="auto" w:fill="FFFFFF"/>
            <w:tcMar>
              <w:left w:w="-7" w:type="dxa"/>
            </w:tcMar>
            <w:vAlign w:val="center"/>
          </w:tcPr>
          <w:p w14:paraId="22A3E5E9" w14:textId="77777777" w:rsidR="003D006A" w:rsidRDefault="003D006A" w:rsidP="002A005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w:t>
            </w:r>
          </w:p>
        </w:tc>
      </w:tr>
      <w:tr w:rsidR="003D006A" w14:paraId="5DB391C8" w14:textId="77777777" w:rsidTr="002362C3">
        <w:trPr>
          <w:trHeight w:val="90"/>
        </w:trPr>
        <w:tc>
          <w:tcPr>
            <w:tcW w:w="1556" w:type="dxa"/>
            <w:tcBorders>
              <w:top w:val="single" w:sz="6" w:space="0" w:color="000001"/>
              <w:left w:val="single" w:sz="6" w:space="0" w:color="000001"/>
              <w:bottom w:val="single" w:sz="6" w:space="0" w:color="000001"/>
            </w:tcBorders>
            <w:shd w:val="clear" w:color="auto" w:fill="FFFFFF"/>
            <w:tcMar>
              <w:left w:w="-7" w:type="dxa"/>
            </w:tcMar>
            <w:vAlign w:val="center"/>
          </w:tcPr>
          <w:p w14:paraId="1CDC0F8E" w14:textId="77777777" w:rsidR="003D006A" w:rsidRDefault="003D006A" w:rsidP="002A0059">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2018</w:t>
            </w:r>
          </w:p>
        </w:tc>
        <w:tc>
          <w:tcPr>
            <w:tcW w:w="1691" w:type="dxa"/>
            <w:tcBorders>
              <w:top w:val="single" w:sz="6" w:space="0" w:color="000001"/>
              <w:left w:val="single" w:sz="6" w:space="0" w:color="000001"/>
              <w:bottom w:val="single" w:sz="6" w:space="0" w:color="000001"/>
            </w:tcBorders>
            <w:shd w:val="clear" w:color="auto" w:fill="FFFFFF"/>
            <w:tcMar>
              <w:left w:w="-7" w:type="dxa"/>
            </w:tcMar>
            <w:vAlign w:val="center"/>
          </w:tcPr>
          <w:p w14:paraId="414D70E9" w14:textId="77777777" w:rsidR="003D006A" w:rsidRDefault="003D006A" w:rsidP="002A005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12563,60</w:t>
            </w:r>
          </w:p>
        </w:tc>
        <w:tc>
          <w:tcPr>
            <w:tcW w:w="1984" w:type="dxa"/>
            <w:tcBorders>
              <w:top w:val="single" w:sz="6" w:space="0" w:color="000001"/>
              <w:left w:val="single" w:sz="6" w:space="0" w:color="000001"/>
              <w:bottom w:val="single" w:sz="6" w:space="0" w:color="000001"/>
            </w:tcBorders>
            <w:shd w:val="clear" w:color="auto" w:fill="FFFFFF"/>
            <w:tcMar>
              <w:left w:w="-7" w:type="dxa"/>
            </w:tcMar>
            <w:vAlign w:val="center"/>
          </w:tcPr>
          <w:p w14:paraId="52F16892" w14:textId="77777777" w:rsidR="003D006A" w:rsidRDefault="003D006A" w:rsidP="002A005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12482,30</w:t>
            </w:r>
          </w:p>
        </w:tc>
        <w:tc>
          <w:tcPr>
            <w:tcW w:w="1418" w:type="dxa"/>
            <w:tcBorders>
              <w:top w:val="single" w:sz="6" w:space="0" w:color="000001"/>
              <w:left w:val="single" w:sz="6" w:space="0" w:color="000001"/>
              <w:bottom w:val="single" w:sz="6" w:space="0" w:color="000001"/>
              <w:right w:val="single" w:sz="6" w:space="0" w:color="000001"/>
            </w:tcBorders>
            <w:shd w:val="clear" w:color="auto" w:fill="FFFFFF"/>
            <w:tcMar>
              <w:left w:w="-7" w:type="dxa"/>
              <w:right w:w="108" w:type="dxa"/>
            </w:tcMar>
            <w:vAlign w:val="center"/>
          </w:tcPr>
          <w:p w14:paraId="12457F49" w14:textId="77777777" w:rsidR="003D006A" w:rsidRDefault="003D006A" w:rsidP="002A005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81,30</w:t>
            </w:r>
          </w:p>
        </w:tc>
        <w:tc>
          <w:tcPr>
            <w:tcW w:w="1984" w:type="dxa"/>
            <w:tcBorders>
              <w:top w:val="single" w:sz="6" w:space="0" w:color="000001"/>
              <w:left w:val="single" w:sz="6" w:space="0" w:color="000001"/>
              <w:bottom w:val="single" w:sz="6" w:space="0" w:color="000001"/>
              <w:right w:val="single" w:sz="6" w:space="0" w:color="000001"/>
            </w:tcBorders>
            <w:shd w:val="clear" w:color="auto" w:fill="FFFFFF"/>
            <w:tcMar>
              <w:left w:w="-7" w:type="dxa"/>
            </w:tcMar>
            <w:vAlign w:val="center"/>
          </w:tcPr>
          <w:p w14:paraId="0F30C99F" w14:textId="77777777" w:rsidR="003D006A" w:rsidRDefault="003D006A" w:rsidP="002A005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w:t>
            </w:r>
          </w:p>
        </w:tc>
      </w:tr>
      <w:tr w:rsidR="003D006A" w14:paraId="3FFDD5A2" w14:textId="77777777" w:rsidTr="002362C3">
        <w:trPr>
          <w:trHeight w:val="90"/>
        </w:trPr>
        <w:tc>
          <w:tcPr>
            <w:tcW w:w="1556" w:type="dxa"/>
            <w:tcBorders>
              <w:top w:val="single" w:sz="6" w:space="0" w:color="000001"/>
              <w:left w:val="single" w:sz="6" w:space="0" w:color="000001"/>
              <w:bottom w:val="single" w:sz="6" w:space="0" w:color="000001"/>
            </w:tcBorders>
            <w:shd w:val="clear" w:color="auto" w:fill="FFFFFF"/>
            <w:tcMar>
              <w:left w:w="-7" w:type="dxa"/>
            </w:tcMar>
            <w:vAlign w:val="center"/>
          </w:tcPr>
          <w:p w14:paraId="4CEC8843" w14:textId="77777777" w:rsidR="003D006A" w:rsidRDefault="003D006A" w:rsidP="002A0059">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2019</w:t>
            </w:r>
          </w:p>
        </w:tc>
        <w:tc>
          <w:tcPr>
            <w:tcW w:w="1691" w:type="dxa"/>
            <w:tcBorders>
              <w:top w:val="single" w:sz="6" w:space="0" w:color="000001"/>
              <w:left w:val="single" w:sz="6" w:space="0" w:color="000001"/>
              <w:bottom w:val="single" w:sz="6" w:space="0" w:color="000001"/>
            </w:tcBorders>
            <w:shd w:val="clear" w:color="auto" w:fill="FFFFFF"/>
            <w:tcMar>
              <w:left w:w="-7" w:type="dxa"/>
            </w:tcMar>
            <w:vAlign w:val="center"/>
          </w:tcPr>
          <w:p w14:paraId="29344DAE" w14:textId="77777777" w:rsidR="003D006A" w:rsidRDefault="003D006A" w:rsidP="002A005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13047,40</w:t>
            </w:r>
          </w:p>
        </w:tc>
        <w:tc>
          <w:tcPr>
            <w:tcW w:w="1984" w:type="dxa"/>
            <w:tcBorders>
              <w:top w:val="single" w:sz="6" w:space="0" w:color="000001"/>
              <w:left w:val="single" w:sz="6" w:space="0" w:color="000001"/>
              <w:bottom w:val="single" w:sz="6" w:space="0" w:color="000001"/>
            </w:tcBorders>
            <w:shd w:val="clear" w:color="auto" w:fill="FFFFFF"/>
            <w:tcMar>
              <w:left w:w="-7" w:type="dxa"/>
            </w:tcMar>
            <w:vAlign w:val="center"/>
          </w:tcPr>
          <w:p w14:paraId="5694CFCC" w14:textId="77777777" w:rsidR="003D006A" w:rsidRDefault="003D006A" w:rsidP="002A005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13024,20</w:t>
            </w:r>
          </w:p>
        </w:tc>
        <w:tc>
          <w:tcPr>
            <w:tcW w:w="1418" w:type="dxa"/>
            <w:tcBorders>
              <w:top w:val="single" w:sz="6" w:space="0" w:color="000001"/>
              <w:left w:val="single" w:sz="6" w:space="0" w:color="000001"/>
              <w:bottom w:val="single" w:sz="6" w:space="0" w:color="000001"/>
              <w:right w:val="single" w:sz="6" w:space="0" w:color="000001"/>
            </w:tcBorders>
            <w:shd w:val="clear" w:color="auto" w:fill="FFFFFF"/>
            <w:tcMar>
              <w:left w:w="-7" w:type="dxa"/>
              <w:right w:w="108" w:type="dxa"/>
            </w:tcMar>
            <w:vAlign w:val="center"/>
          </w:tcPr>
          <w:p w14:paraId="25F498CE" w14:textId="77777777" w:rsidR="003D006A" w:rsidRDefault="003D006A" w:rsidP="002A005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w:t>
            </w:r>
          </w:p>
        </w:tc>
        <w:tc>
          <w:tcPr>
            <w:tcW w:w="1984" w:type="dxa"/>
            <w:tcBorders>
              <w:top w:val="single" w:sz="6" w:space="0" w:color="000001"/>
              <w:left w:val="single" w:sz="6" w:space="0" w:color="000001"/>
              <w:bottom w:val="single" w:sz="6" w:space="0" w:color="000001"/>
              <w:right w:val="single" w:sz="6" w:space="0" w:color="000001"/>
            </w:tcBorders>
            <w:shd w:val="clear" w:color="auto" w:fill="FFFFFF"/>
            <w:tcMar>
              <w:left w:w="-7" w:type="dxa"/>
            </w:tcMar>
            <w:vAlign w:val="center"/>
          </w:tcPr>
          <w:p w14:paraId="3396EC8E" w14:textId="77777777" w:rsidR="003D006A" w:rsidRDefault="003D006A" w:rsidP="002A005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23,20</w:t>
            </w:r>
          </w:p>
        </w:tc>
      </w:tr>
      <w:tr w:rsidR="003D006A" w14:paraId="14B927FB" w14:textId="77777777" w:rsidTr="002362C3">
        <w:trPr>
          <w:trHeight w:val="165"/>
        </w:trPr>
        <w:tc>
          <w:tcPr>
            <w:tcW w:w="1556" w:type="dxa"/>
            <w:tcBorders>
              <w:top w:val="single" w:sz="6" w:space="0" w:color="000001"/>
              <w:left w:val="single" w:sz="6" w:space="0" w:color="000001"/>
              <w:bottom w:val="single" w:sz="4" w:space="0" w:color="00000A"/>
            </w:tcBorders>
            <w:shd w:val="clear" w:color="auto" w:fill="FFFFFF"/>
            <w:tcMar>
              <w:left w:w="-7" w:type="dxa"/>
            </w:tcMar>
            <w:vAlign w:val="center"/>
          </w:tcPr>
          <w:p w14:paraId="07F97DB9" w14:textId="77777777" w:rsidR="003D006A" w:rsidRDefault="003D006A" w:rsidP="002A0059">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2020</w:t>
            </w:r>
          </w:p>
        </w:tc>
        <w:tc>
          <w:tcPr>
            <w:tcW w:w="1691" w:type="dxa"/>
            <w:tcBorders>
              <w:top w:val="single" w:sz="6" w:space="0" w:color="000001"/>
              <w:left w:val="single" w:sz="6" w:space="0" w:color="000001"/>
              <w:bottom w:val="single" w:sz="4" w:space="0" w:color="00000A"/>
            </w:tcBorders>
            <w:shd w:val="clear" w:color="auto" w:fill="FFFFFF"/>
            <w:tcMar>
              <w:left w:w="-7" w:type="dxa"/>
            </w:tcMar>
            <w:vAlign w:val="center"/>
          </w:tcPr>
          <w:p w14:paraId="0958DBD5" w14:textId="77777777" w:rsidR="003D006A" w:rsidRDefault="003D006A" w:rsidP="002A005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13066,50</w:t>
            </w:r>
          </w:p>
        </w:tc>
        <w:tc>
          <w:tcPr>
            <w:tcW w:w="1984" w:type="dxa"/>
            <w:tcBorders>
              <w:top w:val="single" w:sz="6" w:space="0" w:color="000001"/>
              <w:left w:val="single" w:sz="6" w:space="0" w:color="000001"/>
              <w:bottom w:val="single" w:sz="4" w:space="0" w:color="00000A"/>
            </w:tcBorders>
            <w:shd w:val="clear" w:color="auto" w:fill="FFFFFF"/>
            <w:tcMar>
              <w:left w:w="-7" w:type="dxa"/>
            </w:tcMar>
            <w:vAlign w:val="center"/>
          </w:tcPr>
          <w:p w14:paraId="30F621A5" w14:textId="77777777" w:rsidR="003D006A" w:rsidRDefault="003D006A" w:rsidP="002A005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12953,70 </w:t>
            </w:r>
          </w:p>
        </w:tc>
        <w:tc>
          <w:tcPr>
            <w:tcW w:w="1418" w:type="dxa"/>
            <w:tcBorders>
              <w:top w:val="single" w:sz="6" w:space="0" w:color="000001"/>
              <w:left w:val="single" w:sz="6" w:space="0" w:color="000001"/>
              <w:bottom w:val="single" w:sz="4" w:space="0" w:color="00000A"/>
              <w:right w:val="single" w:sz="6" w:space="0" w:color="000001"/>
            </w:tcBorders>
            <w:shd w:val="clear" w:color="auto" w:fill="FFFFFF"/>
            <w:tcMar>
              <w:left w:w="-7" w:type="dxa"/>
              <w:right w:w="108" w:type="dxa"/>
            </w:tcMar>
            <w:vAlign w:val="center"/>
          </w:tcPr>
          <w:p w14:paraId="6D75714F" w14:textId="77777777" w:rsidR="003D006A" w:rsidRDefault="003D006A" w:rsidP="002A005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112,80</w:t>
            </w:r>
          </w:p>
        </w:tc>
        <w:tc>
          <w:tcPr>
            <w:tcW w:w="1984" w:type="dxa"/>
            <w:tcBorders>
              <w:top w:val="single" w:sz="6" w:space="0" w:color="000001"/>
              <w:left w:val="single" w:sz="6" w:space="0" w:color="000001"/>
              <w:bottom w:val="single" w:sz="4" w:space="0" w:color="00000A"/>
              <w:right w:val="single" w:sz="6" w:space="0" w:color="000001"/>
            </w:tcBorders>
            <w:shd w:val="clear" w:color="auto" w:fill="FFFFFF"/>
            <w:tcMar>
              <w:left w:w="-7" w:type="dxa"/>
            </w:tcMar>
            <w:vAlign w:val="center"/>
          </w:tcPr>
          <w:p w14:paraId="4D88D0A5" w14:textId="77777777" w:rsidR="003D006A" w:rsidRDefault="003D006A" w:rsidP="002A005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w:t>
            </w:r>
          </w:p>
        </w:tc>
      </w:tr>
      <w:tr w:rsidR="003D006A" w14:paraId="026EEF4D" w14:textId="77777777" w:rsidTr="002362C3">
        <w:trPr>
          <w:trHeight w:val="315"/>
        </w:trPr>
        <w:tc>
          <w:tcPr>
            <w:tcW w:w="1556" w:type="dxa"/>
            <w:tcBorders>
              <w:top w:val="single" w:sz="4" w:space="0" w:color="00000A"/>
              <w:left w:val="single" w:sz="6" w:space="0" w:color="000001"/>
              <w:bottom w:val="single" w:sz="4" w:space="0" w:color="00000A"/>
            </w:tcBorders>
            <w:shd w:val="clear" w:color="auto" w:fill="FFFFFF"/>
            <w:tcMar>
              <w:left w:w="-7" w:type="dxa"/>
            </w:tcMar>
            <w:vAlign w:val="center"/>
          </w:tcPr>
          <w:p w14:paraId="1E3F7A17" w14:textId="77777777" w:rsidR="003D006A" w:rsidRDefault="003D006A" w:rsidP="002A0059">
            <w:pPr>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2021</w:t>
            </w:r>
          </w:p>
        </w:tc>
        <w:tc>
          <w:tcPr>
            <w:tcW w:w="1691" w:type="dxa"/>
            <w:tcBorders>
              <w:top w:val="single" w:sz="4" w:space="0" w:color="00000A"/>
              <w:left w:val="single" w:sz="6" w:space="0" w:color="000001"/>
              <w:bottom w:val="single" w:sz="4" w:space="0" w:color="00000A"/>
            </w:tcBorders>
            <w:shd w:val="clear" w:color="auto" w:fill="FFFFFF"/>
            <w:tcMar>
              <w:left w:w="-7" w:type="dxa"/>
            </w:tcMar>
            <w:vAlign w:val="center"/>
          </w:tcPr>
          <w:p w14:paraId="043B76C9" w14:textId="69DD685B" w:rsidR="003D006A" w:rsidRDefault="005C1513" w:rsidP="002A0059">
            <w:pPr>
              <w:spacing w:line="240" w:lineRule="auto"/>
              <w:jc w:val="center"/>
              <w:rPr>
                <w:rFonts w:ascii="Times New Roman" w:hAnsi="Times New Roman" w:cs="Times New Roman"/>
                <w:sz w:val="24"/>
                <w:szCs w:val="24"/>
              </w:rPr>
            </w:pPr>
            <w:r>
              <w:rPr>
                <w:rFonts w:ascii="Times New Roman" w:hAnsi="Times New Roman" w:cs="Times New Roman"/>
                <w:sz w:val="24"/>
                <w:szCs w:val="24"/>
              </w:rPr>
              <w:t>13232</w:t>
            </w:r>
          </w:p>
        </w:tc>
        <w:tc>
          <w:tcPr>
            <w:tcW w:w="1984" w:type="dxa"/>
            <w:tcBorders>
              <w:top w:val="single" w:sz="4" w:space="0" w:color="00000A"/>
              <w:left w:val="single" w:sz="6" w:space="0" w:color="000001"/>
              <w:bottom w:val="single" w:sz="4" w:space="0" w:color="00000A"/>
            </w:tcBorders>
            <w:shd w:val="clear" w:color="auto" w:fill="FFFFFF"/>
            <w:tcMar>
              <w:left w:w="-7" w:type="dxa"/>
            </w:tcMar>
            <w:vAlign w:val="center"/>
          </w:tcPr>
          <w:p w14:paraId="7848B9DC" w14:textId="0BE60373" w:rsidR="003D006A" w:rsidRDefault="005C1513" w:rsidP="002A0059">
            <w:pPr>
              <w:spacing w:line="240" w:lineRule="auto"/>
              <w:jc w:val="center"/>
              <w:rPr>
                <w:rFonts w:ascii="Times New Roman" w:hAnsi="Times New Roman" w:cs="Times New Roman"/>
                <w:sz w:val="24"/>
                <w:szCs w:val="24"/>
              </w:rPr>
            </w:pPr>
            <w:r>
              <w:rPr>
                <w:rFonts w:ascii="Times New Roman" w:hAnsi="Times New Roman" w:cs="Times New Roman"/>
                <w:sz w:val="24"/>
                <w:szCs w:val="24"/>
              </w:rPr>
              <w:t>13232</w:t>
            </w:r>
          </w:p>
        </w:tc>
        <w:tc>
          <w:tcPr>
            <w:tcW w:w="1418" w:type="dxa"/>
            <w:tcBorders>
              <w:top w:val="single" w:sz="4" w:space="0" w:color="00000A"/>
              <w:left w:val="single" w:sz="6" w:space="0" w:color="000001"/>
              <w:bottom w:val="single" w:sz="4" w:space="0" w:color="00000A"/>
              <w:right w:val="single" w:sz="6" w:space="0" w:color="000001"/>
            </w:tcBorders>
            <w:shd w:val="clear" w:color="auto" w:fill="FFFFFF"/>
            <w:tcMar>
              <w:left w:w="-7" w:type="dxa"/>
              <w:right w:w="108" w:type="dxa"/>
            </w:tcMar>
            <w:vAlign w:val="center"/>
          </w:tcPr>
          <w:p w14:paraId="190F19A5" w14:textId="77777777" w:rsidR="003D006A" w:rsidRDefault="003D006A" w:rsidP="002A005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w:t>
            </w:r>
          </w:p>
        </w:tc>
        <w:tc>
          <w:tcPr>
            <w:tcW w:w="1984" w:type="dxa"/>
            <w:tcBorders>
              <w:top w:val="single" w:sz="4" w:space="0" w:color="00000A"/>
              <w:left w:val="single" w:sz="6" w:space="0" w:color="000001"/>
              <w:bottom w:val="single" w:sz="4" w:space="0" w:color="00000A"/>
              <w:right w:val="single" w:sz="6" w:space="0" w:color="000001"/>
            </w:tcBorders>
            <w:shd w:val="clear" w:color="auto" w:fill="FFFFFF"/>
            <w:tcMar>
              <w:left w:w="-7" w:type="dxa"/>
            </w:tcMar>
            <w:vAlign w:val="center"/>
          </w:tcPr>
          <w:p w14:paraId="735797FE" w14:textId="77777777" w:rsidR="003D006A" w:rsidRDefault="003D006A" w:rsidP="002A005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w:t>
            </w:r>
          </w:p>
        </w:tc>
      </w:tr>
      <w:tr w:rsidR="003D006A" w:rsidRPr="009826B1" w14:paraId="241C734E" w14:textId="77777777" w:rsidTr="002362C3">
        <w:trPr>
          <w:trHeight w:val="285"/>
        </w:trPr>
        <w:tc>
          <w:tcPr>
            <w:tcW w:w="1556" w:type="dxa"/>
            <w:tcBorders>
              <w:top w:val="single" w:sz="4" w:space="0" w:color="00000A"/>
              <w:left w:val="single" w:sz="6" w:space="0" w:color="000001"/>
              <w:bottom w:val="single" w:sz="4" w:space="0" w:color="00000A"/>
            </w:tcBorders>
            <w:shd w:val="clear" w:color="auto" w:fill="FFFFFF"/>
            <w:tcMar>
              <w:left w:w="-7" w:type="dxa"/>
            </w:tcMar>
            <w:vAlign w:val="center"/>
          </w:tcPr>
          <w:p w14:paraId="74DF128B" w14:textId="77777777" w:rsidR="003D006A" w:rsidRDefault="003D006A" w:rsidP="002A0059">
            <w:pPr>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2022</w:t>
            </w:r>
          </w:p>
        </w:tc>
        <w:tc>
          <w:tcPr>
            <w:tcW w:w="1691" w:type="dxa"/>
            <w:tcBorders>
              <w:top w:val="single" w:sz="4" w:space="0" w:color="00000A"/>
              <w:left w:val="single" w:sz="6" w:space="0" w:color="000001"/>
              <w:bottom w:val="single" w:sz="4" w:space="0" w:color="00000A"/>
            </w:tcBorders>
            <w:shd w:val="clear" w:color="auto" w:fill="FFFFFF"/>
            <w:tcMar>
              <w:left w:w="-7" w:type="dxa"/>
            </w:tcMar>
            <w:vAlign w:val="center"/>
          </w:tcPr>
          <w:p w14:paraId="2CD759D5" w14:textId="77777777" w:rsidR="003D006A" w:rsidRDefault="003D006A" w:rsidP="002A0059">
            <w:pPr>
              <w:spacing w:line="240" w:lineRule="auto"/>
              <w:jc w:val="center"/>
              <w:rPr>
                <w:rFonts w:ascii="Times New Roman" w:hAnsi="Times New Roman" w:cs="Times New Roman"/>
                <w:sz w:val="24"/>
                <w:szCs w:val="24"/>
              </w:rPr>
            </w:pPr>
            <w:r>
              <w:rPr>
                <w:rFonts w:ascii="Times New Roman" w:hAnsi="Times New Roman" w:cs="Times New Roman"/>
                <w:sz w:val="24"/>
                <w:szCs w:val="24"/>
              </w:rPr>
              <w:t>14152,40</w:t>
            </w:r>
          </w:p>
        </w:tc>
        <w:tc>
          <w:tcPr>
            <w:tcW w:w="1984" w:type="dxa"/>
            <w:tcBorders>
              <w:top w:val="single" w:sz="4" w:space="0" w:color="00000A"/>
              <w:left w:val="single" w:sz="6" w:space="0" w:color="000001"/>
              <w:bottom w:val="single" w:sz="4" w:space="0" w:color="00000A"/>
            </w:tcBorders>
            <w:shd w:val="clear" w:color="auto" w:fill="FFFFFF"/>
            <w:tcMar>
              <w:left w:w="-7" w:type="dxa"/>
            </w:tcMar>
            <w:vAlign w:val="center"/>
          </w:tcPr>
          <w:p w14:paraId="5C9E0A2F" w14:textId="77777777" w:rsidR="003D006A" w:rsidRDefault="003D006A" w:rsidP="002A0059">
            <w:pPr>
              <w:spacing w:line="240" w:lineRule="auto"/>
              <w:jc w:val="center"/>
              <w:rPr>
                <w:rFonts w:ascii="Times New Roman" w:hAnsi="Times New Roman" w:cs="Times New Roman"/>
                <w:sz w:val="24"/>
                <w:szCs w:val="24"/>
              </w:rPr>
            </w:pPr>
            <w:r>
              <w:rPr>
                <w:rFonts w:ascii="Times New Roman" w:hAnsi="Times New Roman" w:cs="Times New Roman"/>
                <w:sz w:val="24"/>
                <w:szCs w:val="24"/>
              </w:rPr>
              <w:t>14091,90</w:t>
            </w:r>
          </w:p>
        </w:tc>
        <w:tc>
          <w:tcPr>
            <w:tcW w:w="1418" w:type="dxa"/>
            <w:tcBorders>
              <w:top w:val="single" w:sz="4" w:space="0" w:color="00000A"/>
              <w:left w:val="single" w:sz="6" w:space="0" w:color="000001"/>
              <w:bottom w:val="single" w:sz="4" w:space="0" w:color="00000A"/>
              <w:right w:val="single" w:sz="6" w:space="0" w:color="000001"/>
            </w:tcBorders>
            <w:shd w:val="clear" w:color="auto" w:fill="FFFFFF"/>
            <w:tcMar>
              <w:left w:w="-7" w:type="dxa"/>
              <w:right w:w="108" w:type="dxa"/>
            </w:tcMar>
            <w:vAlign w:val="center"/>
          </w:tcPr>
          <w:p w14:paraId="35F983B1" w14:textId="77777777" w:rsidR="003D006A" w:rsidRDefault="003D006A" w:rsidP="002A0059">
            <w:pPr>
              <w:spacing w:line="240" w:lineRule="auto"/>
              <w:jc w:val="center"/>
              <w:rPr>
                <w:rFonts w:ascii="Times New Roman" w:hAnsi="Times New Roman" w:cs="Times New Roman"/>
                <w:sz w:val="24"/>
                <w:szCs w:val="24"/>
              </w:rPr>
            </w:pPr>
            <w:r>
              <w:rPr>
                <w:rFonts w:ascii="Times New Roman" w:hAnsi="Times New Roman" w:cs="Times New Roman"/>
                <w:sz w:val="24"/>
                <w:szCs w:val="24"/>
              </w:rPr>
              <w:t>0,00</w:t>
            </w:r>
          </w:p>
        </w:tc>
        <w:tc>
          <w:tcPr>
            <w:tcW w:w="1984" w:type="dxa"/>
            <w:tcBorders>
              <w:top w:val="single" w:sz="4" w:space="0" w:color="00000A"/>
              <w:left w:val="single" w:sz="6" w:space="0" w:color="000001"/>
              <w:bottom w:val="single" w:sz="4" w:space="0" w:color="00000A"/>
              <w:right w:val="single" w:sz="6" w:space="0" w:color="000001"/>
            </w:tcBorders>
            <w:shd w:val="clear" w:color="auto" w:fill="FFFFFF" w:themeFill="background1"/>
            <w:tcMar>
              <w:left w:w="-7" w:type="dxa"/>
            </w:tcMar>
            <w:vAlign w:val="center"/>
          </w:tcPr>
          <w:p w14:paraId="403DF63E" w14:textId="77777777" w:rsidR="003D006A" w:rsidRPr="000A1020" w:rsidRDefault="003D006A" w:rsidP="002A0059">
            <w:pPr>
              <w:spacing w:line="240" w:lineRule="auto"/>
              <w:jc w:val="center"/>
              <w:rPr>
                <w:rFonts w:ascii="Times New Roman" w:hAnsi="Times New Roman" w:cs="Times New Roman"/>
                <w:sz w:val="24"/>
                <w:szCs w:val="24"/>
                <w:shd w:val="clear" w:color="auto" w:fill="FFFF00"/>
              </w:rPr>
            </w:pPr>
            <w:r w:rsidRPr="000A1020">
              <w:rPr>
                <w:rFonts w:ascii="Times New Roman" w:hAnsi="Times New Roman" w:cs="Times New Roman"/>
                <w:sz w:val="24"/>
                <w:szCs w:val="24"/>
                <w:shd w:val="clear" w:color="auto" w:fill="FFFF00"/>
              </w:rPr>
              <w:t>60,5</w:t>
            </w:r>
          </w:p>
        </w:tc>
      </w:tr>
      <w:tr w:rsidR="003D006A" w:rsidRPr="009826B1" w14:paraId="0F8D7449" w14:textId="77777777" w:rsidTr="002362C3">
        <w:trPr>
          <w:trHeight w:val="217"/>
        </w:trPr>
        <w:tc>
          <w:tcPr>
            <w:tcW w:w="1556" w:type="dxa"/>
            <w:tcBorders>
              <w:top w:val="single" w:sz="4" w:space="0" w:color="00000A"/>
              <w:left w:val="single" w:sz="6" w:space="0" w:color="000001"/>
              <w:bottom w:val="single" w:sz="4" w:space="0" w:color="00000A"/>
            </w:tcBorders>
            <w:shd w:val="clear" w:color="auto" w:fill="FFFFFF"/>
            <w:tcMar>
              <w:left w:w="-7" w:type="dxa"/>
            </w:tcMar>
            <w:vAlign w:val="center"/>
          </w:tcPr>
          <w:p w14:paraId="72803573" w14:textId="77777777" w:rsidR="003D006A" w:rsidRPr="002A3353" w:rsidRDefault="003D006A" w:rsidP="002A0059">
            <w:pPr>
              <w:spacing w:line="240" w:lineRule="auto"/>
              <w:rPr>
                <w:rFonts w:ascii="Times New Roman" w:hAnsi="Times New Roman" w:cs="Times New Roman"/>
                <w:color w:val="000000"/>
                <w:sz w:val="24"/>
                <w:szCs w:val="24"/>
              </w:rPr>
            </w:pPr>
            <w:r w:rsidRPr="002A3353">
              <w:rPr>
                <w:rFonts w:ascii="Times New Roman" w:hAnsi="Times New Roman" w:cs="Times New Roman"/>
                <w:color w:val="000000"/>
                <w:sz w:val="24"/>
                <w:szCs w:val="24"/>
              </w:rPr>
              <w:t>2023</w:t>
            </w:r>
          </w:p>
        </w:tc>
        <w:tc>
          <w:tcPr>
            <w:tcW w:w="1691" w:type="dxa"/>
            <w:tcBorders>
              <w:top w:val="single" w:sz="4" w:space="0" w:color="00000A"/>
              <w:left w:val="single" w:sz="6" w:space="0" w:color="000001"/>
              <w:bottom w:val="single" w:sz="4" w:space="0" w:color="00000A"/>
            </w:tcBorders>
            <w:shd w:val="clear" w:color="auto" w:fill="FFFFFF"/>
            <w:tcMar>
              <w:left w:w="-7" w:type="dxa"/>
            </w:tcMar>
            <w:vAlign w:val="center"/>
          </w:tcPr>
          <w:p w14:paraId="3B8F6CDF" w14:textId="77777777" w:rsidR="003D006A" w:rsidRPr="002A3353" w:rsidRDefault="003D006A" w:rsidP="002A0059">
            <w:pPr>
              <w:spacing w:line="240" w:lineRule="auto"/>
              <w:jc w:val="center"/>
              <w:rPr>
                <w:rFonts w:ascii="Times New Roman" w:hAnsi="Times New Roman" w:cs="Times New Roman"/>
                <w:sz w:val="24"/>
                <w:szCs w:val="24"/>
              </w:rPr>
            </w:pPr>
            <w:r w:rsidRPr="002A3353">
              <w:rPr>
                <w:rFonts w:ascii="Times New Roman" w:hAnsi="Times New Roman" w:cs="Times New Roman"/>
                <w:sz w:val="24"/>
                <w:szCs w:val="24"/>
              </w:rPr>
              <w:t>1</w:t>
            </w:r>
            <w:r>
              <w:rPr>
                <w:rFonts w:ascii="Times New Roman" w:hAnsi="Times New Roman" w:cs="Times New Roman"/>
                <w:sz w:val="24"/>
                <w:szCs w:val="24"/>
              </w:rPr>
              <w:t>6485,3</w:t>
            </w:r>
          </w:p>
        </w:tc>
        <w:tc>
          <w:tcPr>
            <w:tcW w:w="1984" w:type="dxa"/>
            <w:tcBorders>
              <w:top w:val="single" w:sz="4" w:space="0" w:color="00000A"/>
              <w:left w:val="single" w:sz="6" w:space="0" w:color="000001"/>
              <w:bottom w:val="single" w:sz="4" w:space="0" w:color="00000A"/>
            </w:tcBorders>
            <w:shd w:val="clear" w:color="auto" w:fill="FFFFFF"/>
            <w:tcMar>
              <w:left w:w="-7" w:type="dxa"/>
            </w:tcMar>
            <w:vAlign w:val="center"/>
          </w:tcPr>
          <w:p w14:paraId="085076AA" w14:textId="77777777" w:rsidR="003D006A" w:rsidRPr="002A3353" w:rsidRDefault="003D006A" w:rsidP="002A0059">
            <w:pPr>
              <w:spacing w:line="240" w:lineRule="auto"/>
              <w:rPr>
                <w:rFonts w:ascii="Times New Roman" w:hAnsi="Times New Roman" w:cs="Times New Roman"/>
                <w:sz w:val="24"/>
                <w:szCs w:val="24"/>
              </w:rPr>
            </w:pPr>
            <w:r>
              <w:rPr>
                <w:rFonts w:ascii="Times New Roman" w:hAnsi="Times New Roman" w:cs="Times New Roman"/>
                <w:sz w:val="24"/>
                <w:szCs w:val="24"/>
              </w:rPr>
              <w:t xml:space="preserve">        16111,2</w:t>
            </w:r>
          </w:p>
        </w:tc>
        <w:tc>
          <w:tcPr>
            <w:tcW w:w="1418" w:type="dxa"/>
            <w:tcBorders>
              <w:top w:val="single" w:sz="4" w:space="0" w:color="00000A"/>
              <w:left w:val="single" w:sz="6" w:space="0" w:color="000001"/>
              <w:bottom w:val="single" w:sz="4" w:space="0" w:color="00000A"/>
              <w:right w:val="single" w:sz="6" w:space="0" w:color="000001"/>
            </w:tcBorders>
            <w:shd w:val="clear" w:color="auto" w:fill="FFFFFF"/>
            <w:tcMar>
              <w:left w:w="-7" w:type="dxa"/>
              <w:right w:w="108" w:type="dxa"/>
            </w:tcMar>
            <w:vAlign w:val="center"/>
          </w:tcPr>
          <w:p w14:paraId="11E50E75" w14:textId="77777777" w:rsidR="003D006A" w:rsidRPr="002A3353" w:rsidRDefault="003D006A" w:rsidP="002A0059">
            <w:pPr>
              <w:spacing w:line="240" w:lineRule="auto"/>
              <w:jc w:val="center"/>
              <w:rPr>
                <w:rFonts w:ascii="Times New Roman" w:hAnsi="Times New Roman" w:cs="Times New Roman"/>
                <w:sz w:val="24"/>
                <w:szCs w:val="24"/>
              </w:rPr>
            </w:pPr>
            <w:r w:rsidRPr="002A3353">
              <w:rPr>
                <w:rFonts w:ascii="Times New Roman" w:hAnsi="Times New Roman" w:cs="Times New Roman"/>
                <w:sz w:val="24"/>
                <w:szCs w:val="24"/>
              </w:rPr>
              <w:t>0,00</w:t>
            </w:r>
          </w:p>
        </w:tc>
        <w:tc>
          <w:tcPr>
            <w:tcW w:w="1984" w:type="dxa"/>
            <w:tcBorders>
              <w:top w:val="single" w:sz="4" w:space="0" w:color="00000A"/>
              <w:left w:val="single" w:sz="6" w:space="0" w:color="000001"/>
              <w:bottom w:val="single" w:sz="4" w:space="0" w:color="00000A"/>
              <w:right w:val="single" w:sz="6" w:space="0" w:color="000001"/>
            </w:tcBorders>
            <w:shd w:val="clear" w:color="auto" w:fill="FFFFFF" w:themeFill="background1"/>
            <w:tcMar>
              <w:left w:w="-7" w:type="dxa"/>
            </w:tcMar>
            <w:vAlign w:val="center"/>
          </w:tcPr>
          <w:p w14:paraId="1B6868E9" w14:textId="77777777" w:rsidR="003D006A" w:rsidRPr="009826B1" w:rsidRDefault="003D006A" w:rsidP="002A0059">
            <w:pPr>
              <w:spacing w:line="240" w:lineRule="auto"/>
              <w:jc w:val="center"/>
              <w:rPr>
                <w:rFonts w:ascii="Times New Roman" w:hAnsi="Times New Roman" w:cs="Times New Roman"/>
                <w:sz w:val="24"/>
                <w:szCs w:val="24"/>
                <w:shd w:val="clear" w:color="auto" w:fill="FFFF00"/>
              </w:rPr>
            </w:pPr>
            <w:r w:rsidRPr="000A1020">
              <w:rPr>
                <w:rFonts w:ascii="Times New Roman" w:hAnsi="Times New Roman" w:cs="Times New Roman"/>
                <w:sz w:val="24"/>
                <w:szCs w:val="24"/>
                <w:shd w:val="clear" w:color="auto" w:fill="FFFF00"/>
              </w:rPr>
              <w:t>374,1</w:t>
            </w:r>
          </w:p>
        </w:tc>
      </w:tr>
      <w:tr w:rsidR="003D006A" w:rsidRPr="009826B1" w14:paraId="34080E77" w14:textId="77777777" w:rsidTr="002362C3">
        <w:trPr>
          <w:trHeight w:val="247"/>
        </w:trPr>
        <w:tc>
          <w:tcPr>
            <w:tcW w:w="1556" w:type="dxa"/>
            <w:tcBorders>
              <w:top w:val="single" w:sz="4" w:space="0" w:color="00000A"/>
              <w:left w:val="single" w:sz="6" w:space="0" w:color="000001"/>
              <w:bottom w:val="single" w:sz="4" w:space="0" w:color="00000A"/>
            </w:tcBorders>
            <w:shd w:val="clear" w:color="auto" w:fill="FFFFFF"/>
            <w:tcMar>
              <w:left w:w="-7" w:type="dxa"/>
            </w:tcMar>
            <w:vAlign w:val="center"/>
          </w:tcPr>
          <w:p w14:paraId="40B2CC7E" w14:textId="77777777" w:rsidR="003D006A" w:rsidRDefault="003D006A" w:rsidP="002A0059">
            <w:pPr>
              <w:spacing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2024</w:t>
            </w:r>
          </w:p>
        </w:tc>
        <w:tc>
          <w:tcPr>
            <w:tcW w:w="1691" w:type="dxa"/>
            <w:tcBorders>
              <w:top w:val="single" w:sz="4" w:space="0" w:color="00000A"/>
              <w:left w:val="single" w:sz="6" w:space="0" w:color="000001"/>
              <w:bottom w:val="single" w:sz="4" w:space="0" w:color="00000A"/>
            </w:tcBorders>
            <w:shd w:val="clear" w:color="auto" w:fill="FFFFFF"/>
            <w:tcMar>
              <w:left w:w="-7" w:type="dxa"/>
            </w:tcMar>
            <w:vAlign w:val="center"/>
          </w:tcPr>
          <w:p w14:paraId="265BCB8D" w14:textId="77777777" w:rsidR="003D006A" w:rsidRPr="000A1020" w:rsidRDefault="003D006A" w:rsidP="002A0059">
            <w:pPr>
              <w:spacing w:line="240" w:lineRule="auto"/>
              <w:jc w:val="center"/>
              <w:rPr>
                <w:rFonts w:ascii="Times New Roman" w:hAnsi="Times New Roman" w:cs="Times New Roman"/>
                <w:sz w:val="24"/>
                <w:szCs w:val="24"/>
              </w:rPr>
            </w:pPr>
            <w:r w:rsidRPr="000A1020">
              <w:rPr>
                <w:rFonts w:ascii="Times New Roman" w:hAnsi="Times New Roman" w:cs="Times New Roman"/>
                <w:sz w:val="24"/>
                <w:szCs w:val="24"/>
              </w:rPr>
              <w:t>22273,2</w:t>
            </w:r>
          </w:p>
        </w:tc>
        <w:tc>
          <w:tcPr>
            <w:tcW w:w="1984" w:type="dxa"/>
            <w:tcBorders>
              <w:top w:val="single" w:sz="4" w:space="0" w:color="00000A"/>
              <w:left w:val="single" w:sz="6" w:space="0" w:color="000001"/>
              <w:bottom w:val="single" w:sz="4" w:space="0" w:color="00000A"/>
            </w:tcBorders>
            <w:shd w:val="clear" w:color="auto" w:fill="FFFFFF"/>
            <w:tcMar>
              <w:left w:w="-7" w:type="dxa"/>
            </w:tcMar>
            <w:vAlign w:val="center"/>
          </w:tcPr>
          <w:p w14:paraId="2A9CA888" w14:textId="77777777" w:rsidR="003D006A" w:rsidRDefault="003D006A" w:rsidP="002A0059">
            <w:pPr>
              <w:spacing w:line="240" w:lineRule="auto"/>
              <w:jc w:val="center"/>
              <w:rPr>
                <w:rFonts w:ascii="Times New Roman" w:hAnsi="Times New Roman" w:cs="Times New Roman"/>
                <w:sz w:val="24"/>
                <w:szCs w:val="24"/>
              </w:rPr>
            </w:pPr>
            <w:r>
              <w:rPr>
                <w:rFonts w:ascii="Times New Roman" w:hAnsi="Times New Roman" w:cs="Times New Roman"/>
                <w:sz w:val="24"/>
                <w:szCs w:val="24"/>
              </w:rPr>
              <w:t>20771,4</w:t>
            </w:r>
          </w:p>
        </w:tc>
        <w:tc>
          <w:tcPr>
            <w:tcW w:w="1418" w:type="dxa"/>
            <w:tcBorders>
              <w:top w:val="single" w:sz="4" w:space="0" w:color="00000A"/>
              <w:left w:val="single" w:sz="6" w:space="0" w:color="000001"/>
              <w:bottom w:val="single" w:sz="4" w:space="0" w:color="00000A"/>
              <w:right w:val="single" w:sz="6" w:space="0" w:color="000001"/>
            </w:tcBorders>
            <w:shd w:val="clear" w:color="auto" w:fill="FFFFFF"/>
            <w:tcMar>
              <w:left w:w="-7" w:type="dxa"/>
              <w:right w:w="108" w:type="dxa"/>
            </w:tcMar>
            <w:vAlign w:val="center"/>
          </w:tcPr>
          <w:p w14:paraId="56FA27BF" w14:textId="77777777" w:rsidR="003D006A" w:rsidRDefault="003D006A" w:rsidP="002A0059">
            <w:pPr>
              <w:spacing w:line="240" w:lineRule="auto"/>
              <w:jc w:val="center"/>
              <w:rPr>
                <w:rFonts w:ascii="Times New Roman" w:hAnsi="Times New Roman" w:cs="Times New Roman"/>
                <w:sz w:val="24"/>
                <w:szCs w:val="24"/>
              </w:rPr>
            </w:pPr>
            <w:r>
              <w:rPr>
                <w:rFonts w:ascii="Times New Roman" w:hAnsi="Times New Roman" w:cs="Times New Roman"/>
                <w:sz w:val="24"/>
                <w:szCs w:val="24"/>
              </w:rPr>
              <w:t>0,00</w:t>
            </w:r>
          </w:p>
        </w:tc>
        <w:tc>
          <w:tcPr>
            <w:tcW w:w="1984" w:type="dxa"/>
            <w:tcBorders>
              <w:top w:val="single" w:sz="4" w:space="0" w:color="00000A"/>
              <w:left w:val="single" w:sz="6" w:space="0" w:color="000001"/>
              <w:bottom w:val="single" w:sz="4" w:space="0" w:color="00000A"/>
              <w:right w:val="single" w:sz="6" w:space="0" w:color="000001"/>
            </w:tcBorders>
            <w:shd w:val="clear" w:color="auto" w:fill="FFFFFF" w:themeFill="background1"/>
            <w:tcMar>
              <w:left w:w="-7" w:type="dxa"/>
            </w:tcMar>
            <w:vAlign w:val="center"/>
          </w:tcPr>
          <w:p w14:paraId="55D3A905" w14:textId="77777777" w:rsidR="003D006A" w:rsidRPr="009826B1" w:rsidRDefault="003D006A" w:rsidP="002A0059">
            <w:pPr>
              <w:spacing w:line="240" w:lineRule="auto"/>
              <w:jc w:val="center"/>
              <w:rPr>
                <w:rFonts w:ascii="Times New Roman" w:hAnsi="Times New Roman" w:cs="Times New Roman"/>
                <w:color w:val="FFFFFF" w:themeColor="background1"/>
                <w:sz w:val="24"/>
                <w:szCs w:val="24"/>
                <w:shd w:val="clear" w:color="auto" w:fill="FFFF00"/>
              </w:rPr>
            </w:pPr>
            <w:r w:rsidRPr="000A1020">
              <w:rPr>
                <w:rFonts w:ascii="Times New Roman" w:hAnsi="Times New Roman" w:cs="Times New Roman"/>
                <w:sz w:val="24"/>
                <w:szCs w:val="24"/>
                <w:shd w:val="clear" w:color="auto" w:fill="FFFF00"/>
              </w:rPr>
              <w:t>1501,8</w:t>
            </w:r>
          </w:p>
        </w:tc>
      </w:tr>
      <w:tr w:rsidR="003D006A" w:rsidRPr="009826B1" w14:paraId="30196FF7" w14:textId="77777777" w:rsidTr="002362C3">
        <w:trPr>
          <w:trHeight w:val="75"/>
        </w:trPr>
        <w:tc>
          <w:tcPr>
            <w:tcW w:w="1556" w:type="dxa"/>
            <w:tcBorders>
              <w:top w:val="single" w:sz="4" w:space="0" w:color="00000A"/>
              <w:left w:val="single" w:sz="6" w:space="0" w:color="000001"/>
              <w:bottom w:val="single" w:sz="6" w:space="0" w:color="000001"/>
            </w:tcBorders>
            <w:shd w:val="clear" w:color="auto" w:fill="FFFFFF"/>
            <w:tcMar>
              <w:left w:w="-7" w:type="dxa"/>
            </w:tcMar>
            <w:vAlign w:val="center"/>
          </w:tcPr>
          <w:p w14:paraId="341FC96B" w14:textId="77777777" w:rsidR="003D006A" w:rsidRDefault="003D006A" w:rsidP="002A0059">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2025</w:t>
            </w:r>
          </w:p>
          <w:p w14:paraId="427ECDB6" w14:textId="77777777" w:rsidR="003D006A" w:rsidRDefault="003D006A" w:rsidP="002A0059">
            <w:pPr>
              <w:spacing w:after="0" w:line="240" w:lineRule="auto"/>
              <w:rPr>
                <w:rFonts w:ascii="Times New Roman" w:hAnsi="Times New Roman" w:cs="Times New Roman"/>
                <w:color w:val="000000"/>
                <w:sz w:val="24"/>
                <w:szCs w:val="24"/>
              </w:rPr>
            </w:pPr>
          </w:p>
        </w:tc>
        <w:tc>
          <w:tcPr>
            <w:tcW w:w="1691" w:type="dxa"/>
            <w:tcBorders>
              <w:top w:val="single" w:sz="4" w:space="0" w:color="00000A"/>
              <w:left w:val="single" w:sz="6" w:space="0" w:color="000001"/>
              <w:bottom w:val="single" w:sz="6" w:space="0" w:color="000001"/>
            </w:tcBorders>
            <w:shd w:val="clear" w:color="auto" w:fill="FFFFFF"/>
            <w:tcMar>
              <w:left w:w="-7" w:type="dxa"/>
            </w:tcMar>
          </w:tcPr>
          <w:p w14:paraId="15A68FAB" w14:textId="77777777" w:rsidR="003D006A" w:rsidRPr="000A1020" w:rsidRDefault="003D006A" w:rsidP="002A0059">
            <w:pPr>
              <w:spacing w:after="0" w:line="240" w:lineRule="auto"/>
              <w:jc w:val="center"/>
              <w:rPr>
                <w:rFonts w:ascii="Times New Roman" w:hAnsi="Times New Roman" w:cs="Times New Roman"/>
                <w:sz w:val="24"/>
                <w:szCs w:val="24"/>
              </w:rPr>
            </w:pPr>
            <w:r w:rsidRPr="000A1020">
              <w:rPr>
                <w:rFonts w:ascii="Times New Roman" w:hAnsi="Times New Roman" w:cs="Times New Roman"/>
                <w:sz w:val="24"/>
                <w:szCs w:val="24"/>
              </w:rPr>
              <w:t>38912,9</w:t>
            </w:r>
          </w:p>
        </w:tc>
        <w:tc>
          <w:tcPr>
            <w:tcW w:w="1984" w:type="dxa"/>
            <w:tcBorders>
              <w:top w:val="single" w:sz="4" w:space="0" w:color="00000A"/>
              <w:left w:val="single" w:sz="6" w:space="0" w:color="000001"/>
              <w:bottom w:val="single" w:sz="6" w:space="0" w:color="000001"/>
            </w:tcBorders>
            <w:shd w:val="clear" w:color="auto" w:fill="FFFFFF"/>
            <w:tcMar>
              <w:left w:w="-7" w:type="dxa"/>
            </w:tcMar>
          </w:tcPr>
          <w:p w14:paraId="31E250B7" w14:textId="77777777" w:rsidR="003D006A" w:rsidRDefault="003D006A" w:rsidP="002A005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22774,5</w:t>
            </w:r>
          </w:p>
        </w:tc>
        <w:tc>
          <w:tcPr>
            <w:tcW w:w="1418" w:type="dxa"/>
            <w:tcBorders>
              <w:top w:val="single" w:sz="4" w:space="0" w:color="00000A"/>
              <w:left w:val="single" w:sz="6" w:space="0" w:color="000001"/>
              <w:bottom w:val="single" w:sz="6" w:space="0" w:color="000001"/>
              <w:right w:val="single" w:sz="6" w:space="0" w:color="000001"/>
            </w:tcBorders>
            <w:shd w:val="clear" w:color="auto" w:fill="FFFFFF"/>
            <w:tcMar>
              <w:left w:w="-7" w:type="dxa"/>
              <w:right w:w="108" w:type="dxa"/>
            </w:tcMar>
          </w:tcPr>
          <w:p w14:paraId="523F3BCB" w14:textId="77777777" w:rsidR="003D006A" w:rsidRDefault="003D006A" w:rsidP="002A005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w:t>
            </w:r>
          </w:p>
        </w:tc>
        <w:tc>
          <w:tcPr>
            <w:tcW w:w="1984" w:type="dxa"/>
            <w:tcBorders>
              <w:top w:val="single" w:sz="4" w:space="0" w:color="00000A"/>
              <w:left w:val="single" w:sz="6" w:space="0" w:color="000001"/>
              <w:bottom w:val="single" w:sz="6" w:space="0" w:color="000001"/>
              <w:right w:val="single" w:sz="6" w:space="0" w:color="000001"/>
            </w:tcBorders>
            <w:shd w:val="clear" w:color="auto" w:fill="FFFFFF" w:themeFill="background1"/>
            <w:tcMar>
              <w:left w:w="-7" w:type="dxa"/>
            </w:tcMar>
          </w:tcPr>
          <w:p w14:paraId="5EE5C73E" w14:textId="77777777" w:rsidR="003D006A" w:rsidRPr="009826B1" w:rsidRDefault="003D006A" w:rsidP="002A0059">
            <w:pPr>
              <w:spacing w:after="0" w:line="240" w:lineRule="auto"/>
              <w:jc w:val="center"/>
              <w:rPr>
                <w:rFonts w:ascii="Times New Roman" w:hAnsi="Times New Roman" w:cs="Times New Roman"/>
                <w:sz w:val="24"/>
                <w:szCs w:val="24"/>
              </w:rPr>
            </w:pPr>
            <w:r>
              <w:rPr>
                <w:rFonts w:ascii="Times New Roman" w:hAnsi="Times New Roman" w:cs="Times New Roman"/>
                <w:sz w:val="24"/>
                <w:szCs w:val="24"/>
                <w:shd w:val="clear" w:color="auto" w:fill="FFFF00"/>
              </w:rPr>
              <w:t>16138,4</w:t>
            </w:r>
          </w:p>
        </w:tc>
      </w:tr>
      <w:tr w:rsidR="003D006A" w:rsidRPr="009826B1" w14:paraId="58C17990" w14:textId="77777777" w:rsidTr="002362C3">
        <w:trPr>
          <w:trHeight w:val="75"/>
        </w:trPr>
        <w:tc>
          <w:tcPr>
            <w:tcW w:w="1556" w:type="dxa"/>
            <w:tcBorders>
              <w:top w:val="single" w:sz="4" w:space="0" w:color="00000A"/>
              <w:left w:val="single" w:sz="6" w:space="0" w:color="000001"/>
              <w:bottom w:val="single" w:sz="6" w:space="0" w:color="000001"/>
            </w:tcBorders>
            <w:shd w:val="clear" w:color="auto" w:fill="FFFFFF"/>
            <w:tcMar>
              <w:left w:w="-7" w:type="dxa"/>
            </w:tcMar>
            <w:vAlign w:val="center"/>
          </w:tcPr>
          <w:p w14:paraId="5AE9136C" w14:textId="77777777" w:rsidR="003D006A" w:rsidRDefault="003D006A" w:rsidP="002A0059">
            <w:pPr>
              <w:spacing w:after="0" w:line="240" w:lineRule="auto"/>
              <w:rPr>
                <w:rFonts w:ascii="Times New Roman" w:hAnsi="Times New Roman" w:cs="Times New Roman"/>
                <w:color w:val="000000"/>
                <w:sz w:val="24"/>
                <w:szCs w:val="24"/>
                <w:shd w:val="clear" w:color="auto" w:fill="FFFF00"/>
              </w:rPr>
            </w:pPr>
            <w:r>
              <w:rPr>
                <w:rFonts w:ascii="Times New Roman" w:hAnsi="Times New Roman" w:cs="Times New Roman"/>
                <w:color w:val="000000"/>
                <w:sz w:val="24"/>
                <w:szCs w:val="24"/>
              </w:rPr>
              <w:t>2026</w:t>
            </w:r>
          </w:p>
        </w:tc>
        <w:tc>
          <w:tcPr>
            <w:tcW w:w="1691" w:type="dxa"/>
            <w:tcBorders>
              <w:top w:val="single" w:sz="4" w:space="0" w:color="00000A"/>
              <w:left w:val="single" w:sz="6" w:space="0" w:color="000001"/>
              <w:bottom w:val="single" w:sz="6" w:space="0" w:color="000001"/>
            </w:tcBorders>
            <w:shd w:val="clear" w:color="auto" w:fill="FFFFFF"/>
            <w:tcMar>
              <w:left w:w="-7" w:type="dxa"/>
            </w:tcMar>
          </w:tcPr>
          <w:p w14:paraId="3A9AF505" w14:textId="77777777" w:rsidR="003D006A" w:rsidRPr="000A1020" w:rsidRDefault="003D006A" w:rsidP="002A0059">
            <w:pPr>
              <w:spacing w:after="0" w:line="240" w:lineRule="auto"/>
              <w:jc w:val="center"/>
              <w:rPr>
                <w:rFonts w:ascii="Times New Roman" w:hAnsi="Times New Roman" w:cs="Times New Roman"/>
                <w:sz w:val="24"/>
                <w:szCs w:val="24"/>
              </w:rPr>
            </w:pPr>
            <w:r w:rsidRPr="000A1020">
              <w:rPr>
                <w:rFonts w:ascii="Times New Roman" w:hAnsi="Times New Roman" w:cs="Times New Roman"/>
                <w:sz w:val="24"/>
                <w:szCs w:val="24"/>
              </w:rPr>
              <w:t>22956,6</w:t>
            </w:r>
          </w:p>
        </w:tc>
        <w:tc>
          <w:tcPr>
            <w:tcW w:w="1984" w:type="dxa"/>
            <w:tcBorders>
              <w:top w:val="single" w:sz="4" w:space="0" w:color="00000A"/>
              <w:left w:val="single" w:sz="6" w:space="0" w:color="000001"/>
              <w:bottom w:val="single" w:sz="6" w:space="0" w:color="000001"/>
            </w:tcBorders>
            <w:shd w:val="clear" w:color="auto" w:fill="FFFFFF"/>
            <w:tcMar>
              <w:left w:w="-7" w:type="dxa"/>
            </w:tcMar>
          </w:tcPr>
          <w:p w14:paraId="65B69209" w14:textId="77777777" w:rsidR="003D006A" w:rsidRDefault="003D006A" w:rsidP="002A005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22766,8</w:t>
            </w:r>
          </w:p>
        </w:tc>
        <w:tc>
          <w:tcPr>
            <w:tcW w:w="1418" w:type="dxa"/>
            <w:tcBorders>
              <w:top w:val="single" w:sz="4" w:space="0" w:color="00000A"/>
              <w:left w:val="single" w:sz="6" w:space="0" w:color="000001"/>
              <w:bottom w:val="single" w:sz="6" w:space="0" w:color="000001"/>
              <w:right w:val="single" w:sz="6" w:space="0" w:color="000001"/>
            </w:tcBorders>
            <w:shd w:val="clear" w:color="auto" w:fill="FFFFFF"/>
            <w:tcMar>
              <w:left w:w="-7" w:type="dxa"/>
              <w:right w:w="108" w:type="dxa"/>
            </w:tcMar>
          </w:tcPr>
          <w:p w14:paraId="280D5F94" w14:textId="77777777" w:rsidR="003D006A" w:rsidRDefault="003D006A" w:rsidP="002A005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0,00</w:t>
            </w:r>
          </w:p>
        </w:tc>
        <w:tc>
          <w:tcPr>
            <w:tcW w:w="1984" w:type="dxa"/>
            <w:tcBorders>
              <w:top w:val="single" w:sz="4" w:space="0" w:color="00000A"/>
              <w:left w:val="single" w:sz="6" w:space="0" w:color="000001"/>
              <w:bottom w:val="single" w:sz="6" w:space="0" w:color="000001"/>
              <w:right w:val="single" w:sz="6" w:space="0" w:color="000001"/>
            </w:tcBorders>
            <w:shd w:val="clear" w:color="auto" w:fill="FFFFFF" w:themeFill="background1"/>
            <w:tcMar>
              <w:left w:w="-7" w:type="dxa"/>
            </w:tcMar>
          </w:tcPr>
          <w:p w14:paraId="2418715B" w14:textId="77777777" w:rsidR="003D006A" w:rsidRPr="009826B1" w:rsidRDefault="003D006A" w:rsidP="002A0059">
            <w:pPr>
              <w:spacing w:after="0" w:line="240" w:lineRule="auto"/>
              <w:jc w:val="center"/>
              <w:rPr>
                <w:rFonts w:ascii="Times New Roman" w:hAnsi="Times New Roman" w:cs="Times New Roman"/>
                <w:sz w:val="24"/>
                <w:szCs w:val="24"/>
              </w:rPr>
            </w:pPr>
            <w:r>
              <w:rPr>
                <w:rFonts w:ascii="Times New Roman" w:hAnsi="Times New Roman" w:cs="Times New Roman"/>
                <w:sz w:val="24"/>
                <w:szCs w:val="24"/>
                <w:shd w:val="clear" w:color="auto" w:fill="FFFF00"/>
              </w:rPr>
              <w:t>189</w:t>
            </w:r>
            <w:r w:rsidRPr="009826B1">
              <w:rPr>
                <w:rFonts w:ascii="Times New Roman" w:hAnsi="Times New Roman" w:cs="Times New Roman"/>
                <w:sz w:val="24"/>
                <w:szCs w:val="24"/>
                <w:shd w:val="clear" w:color="auto" w:fill="FFFF00"/>
              </w:rPr>
              <w:t>,</w:t>
            </w:r>
            <w:r>
              <w:rPr>
                <w:rFonts w:ascii="Times New Roman" w:hAnsi="Times New Roman" w:cs="Times New Roman"/>
                <w:sz w:val="24"/>
                <w:szCs w:val="24"/>
                <w:shd w:val="clear" w:color="auto" w:fill="FFFF00"/>
              </w:rPr>
              <w:t>8</w:t>
            </w:r>
          </w:p>
        </w:tc>
      </w:tr>
      <w:tr w:rsidR="003D006A" w:rsidRPr="009826B1" w14:paraId="3396BE09" w14:textId="77777777" w:rsidTr="002362C3">
        <w:trPr>
          <w:trHeight w:val="75"/>
        </w:trPr>
        <w:tc>
          <w:tcPr>
            <w:tcW w:w="1556" w:type="dxa"/>
            <w:tcBorders>
              <w:top w:val="single" w:sz="4" w:space="0" w:color="00000A"/>
              <w:left w:val="single" w:sz="6" w:space="0" w:color="000001"/>
              <w:bottom w:val="single" w:sz="6" w:space="0" w:color="000001"/>
            </w:tcBorders>
            <w:shd w:val="clear" w:color="auto" w:fill="FFFFFF"/>
            <w:tcMar>
              <w:left w:w="-7" w:type="dxa"/>
            </w:tcMar>
            <w:vAlign w:val="center"/>
          </w:tcPr>
          <w:p w14:paraId="11616A6C" w14:textId="77777777" w:rsidR="003D006A" w:rsidRDefault="003D006A" w:rsidP="002A0059">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2027</w:t>
            </w:r>
          </w:p>
        </w:tc>
        <w:tc>
          <w:tcPr>
            <w:tcW w:w="1691" w:type="dxa"/>
            <w:tcBorders>
              <w:top w:val="single" w:sz="4" w:space="0" w:color="00000A"/>
              <w:left w:val="single" w:sz="6" w:space="0" w:color="000001"/>
              <w:bottom w:val="single" w:sz="6" w:space="0" w:color="000001"/>
            </w:tcBorders>
            <w:shd w:val="clear" w:color="auto" w:fill="FFFFFF"/>
            <w:tcMar>
              <w:left w:w="-7" w:type="dxa"/>
            </w:tcMar>
          </w:tcPr>
          <w:p w14:paraId="613C744B" w14:textId="77777777" w:rsidR="003D006A" w:rsidRPr="000A1020" w:rsidRDefault="003D006A" w:rsidP="002A0059">
            <w:pPr>
              <w:spacing w:after="0" w:line="240" w:lineRule="auto"/>
              <w:jc w:val="center"/>
              <w:rPr>
                <w:rFonts w:ascii="Times New Roman" w:hAnsi="Times New Roman" w:cs="Times New Roman"/>
                <w:sz w:val="24"/>
                <w:szCs w:val="24"/>
                <w:shd w:val="clear" w:color="auto" w:fill="FFFF00"/>
              </w:rPr>
            </w:pPr>
            <w:r w:rsidRPr="000A1020">
              <w:rPr>
                <w:rFonts w:ascii="Times New Roman" w:hAnsi="Times New Roman" w:cs="Times New Roman"/>
                <w:sz w:val="24"/>
                <w:szCs w:val="24"/>
              </w:rPr>
              <w:t>22969,4</w:t>
            </w:r>
          </w:p>
        </w:tc>
        <w:tc>
          <w:tcPr>
            <w:tcW w:w="1984" w:type="dxa"/>
            <w:tcBorders>
              <w:top w:val="single" w:sz="4" w:space="0" w:color="00000A"/>
              <w:left w:val="single" w:sz="6" w:space="0" w:color="000001"/>
              <w:bottom w:val="single" w:sz="6" w:space="0" w:color="000001"/>
            </w:tcBorders>
            <w:shd w:val="clear" w:color="auto" w:fill="FFFFFF"/>
            <w:tcMar>
              <w:left w:w="-7" w:type="dxa"/>
            </w:tcMar>
          </w:tcPr>
          <w:p w14:paraId="674650E3" w14:textId="77777777" w:rsidR="003D006A" w:rsidRDefault="003D006A" w:rsidP="002A0059">
            <w:pPr>
              <w:spacing w:after="0" w:line="240" w:lineRule="auto"/>
              <w:jc w:val="center"/>
              <w:rPr>
                <w:rFonts w:ascii="Times New Roman" w:hAnsi="Times New Roman" w:cs="Times New Roman"/>
                <w:sz w:val="24"/>
                <w:szCs w:val="24"/>
                <w:shd w:val="clear" w:color="auto" w:fill="FFFF00"/>
              </w:rPr>
            </w:pPr>
            <w:r>
              <w:rPr>
                <w:rFonts w:ascii="Times New Roman" w:hAnsi="Times New Roman" w:cs="Times New Roman"/>
                <w:sz w:val="24"/>
                <w:szCs w:val="24"/>
              </w:rPr>
              <w:t>22766,7</w:t>
            </w:r>
          </w:p>
        </w:tc>
        <w:tc>
          <w:tcPr>
            <w:tcW w:w="1418" w:type="dxa"/>
            <w:tcBorders>
              <w:top w:val="single" w:sz="4" w:space="0" w:color="00000A"/>
              <w:left w:val="single" w:sz="6" w:space="0" w:color="000001"/>
              <w:bottom w:val="single" w:sz="6" w:space="0" w:color="000001"/>
              <w:right w:val="single" w:sz="6" w:space="0" w:color="000001"/>
            </w:tcBorders>
            <w:shd w:val="clear" w:color="auto" w:fill="FFFFFF"/>
            <w:tcMar>
              <w:left w:w="-7" w:type="dxa"/>
              <w:right w:w="108" w:type="dxa"/>
            </w:tcMar>
          </w:tcPr>
          <w:p w14:paraId="0F9A0709" w14:textId="77777777" w:rsidR="003D006A" w:rsidRDefault="003D006A" w:rsidP="002A0059">
            <w:pPr>
              <w:spacing w:after="0" w:line="240" w:lineRule="auto"/>
              <w:jc w:val="center"/>
              <w:rPr>
                <w:rFonts w:ascii="Times New Roman" w:hAnsi="Times New Roman" w:cs="Times New Roman"/>
                <w:sz w:val="24"/>
                <w:szCs w:val="24"/>
                <w:shd w:val="clear" w:color="auto" w:fill="FFFF00"/>
              </w:rPr>
            </w:pPr>
            <w:r>
              <w:rPr>
                <w:rFonts w:ascii="Times New Roman" w:hAnsi="Times New Roman" w:cs="Times New Roman"/>
                <w:sz w:val="24"/>
                <w:szCs w:val="24"/>
              </w:rPr>
              <w:t>0,00</w:t>
            </w:r>
          </w:p>
        </w:tc>
        <w:tc>
          <w:tcPr>
            <w:tcW w:w="1984" w:type="dxa"/>
            <w:tcBorders>
              <w:top w:val="single" w:sz="4" w:space="0" w:color="00000A"/>
              <w:left w:val="single" w:sz="6" w:space="0" w:color="000001"/>
              <w:bottom w:val="single" w:sz="6" w:space="0" w:color="000001"/>
              <w:right w:val="single" w:sz="6" w:space="0" w:color="000001"/>
            </w:tcBorders>
            <w:shd w:val="clear" w:color="auto" w:fill="FFFFFF" w:themeFill="background1"/>
            <w:tcMar>
              <w:left w:w="-7" w:type="dxa"/>
            </w:tcMar>
          </w:tcPr>
          <w:p w14:paraId="230C8D55" w14:textId="77777777" w:rsidR="003D006A" w:rsidRPr="009826B1" w:rsidRDefault="003D006A" w:rsidP="002A0059">
            <w:pPr>
              <w:spacing w:after="0" w:line="240" w:lineRule="auto"/>
              <w:jc w:val="center"/>
              <w:rPr>
                <w:rFonts w:ascii="Times New Roman" w:hAnsi="Times New Roman" w:cs="Times New Roman"/>
                <w:sz w:val="24"/>
                <w:szCs w:val="24"/>
                <w:shd w:val="clear" w:color="auto" w:fill="FFFF00"/>
              </w:rPr>
            </w:pPr>
            <w:r>
              <w:rPr>
                <w:rFonts w:ascii="Times New Roman" w:hAnsi="Times New Roman" w:cs="Times New Roman"/>
                <w:sz w:val="24"/>
                <w:szCs w:val="24"/>
                <w:shd w:val="clear" w:color="auto" w:fill="FFFF00"/>
              </w:rPr>
              <w:t>202</w:t>
            </w:r>
            <w:r w:rsidRPr="009826B1">
              <w:rPr>
                <w:rFonts w:ascii="Times New Roman" w:hAnsi="Times New Roman" w:cs="Times New Roman"/>
                <w:sz w:val="24"/>
                <w:szCs w:val="24"/>
                <w:shd w:val="clear" w:color="auto" w:fill="FFFF00"/>
              </w:rPr>
              <w:t>,</w:t>
            </w:r>
            <w:r>
              <w:rPr>
                <w:rFonts w:ascii="Times New Roman" w:hAnsi="Times New Roman" w:cs="Times New Roman"/>
                <w:sz w:val="24"/>
                <w:szCs w:val="24"/>
                <w:shd w:val="clear" w:color="auto" w:fill="FFFF00"/>
              </w:rPr>
              <w:t>7</w:t>
            </w:r>
          </w:p>
        </w:tc>
      </w:tr>
      <w:tr w:rsidR="003D006A" w:rsidRPr="009826B1" w14:paraId="51CC8CA2" w14:textId="77777777" w:rsidTr="002362C3">
        <w:trPr>
          <w:trHeight w:val="75"/>
        </w:trPr>
        <w:tc>
          <w:tcPr>
            <w:tcW w:w="1556" w:type="dxa"/>
            <w:tcBorders>
              <w:top w:val="single" w:sz="4" w:space="0" w:color="00000A"/>
              <w:left w:val="single" w:sz="6" w:space="0" w:color="000001"/>
              <w:bottom w:val="single" w:sz="6" w:space="0" w:color="000001"/>
            </w:tcBorders>
            <w:shd w:val="clear" w:color="auto" w:fill="FFFFFF"/>
            <w:tcMar>
              <w:left w:w="-7" w:type="dxa"/>
            </w:tcMar>
            <w:vAlign w:val="center"/>
          </w:tcPr>
          <w:p w14:paraId="3905360A" w14:textId="77777777" w:rsidR="003D006A" w:rsidRDefault="003D006A" w:rsidP="002A0059">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2028</w:t>
            </w:r>
          </w:p>
        </w:tc>
        <w:tc>
          <w:tcPr>
            <w:tcW w:w="1691" w:type="dxa"/>
            <w:tcBorders>
              <w:top w:val="single" w:sz="4" w:space="0" w:color="00000A"/>
              <w:left w:val="single" w:sz="6" w:space="0" w:color="000001"/>
              <w:bottom w:val="single" w:sz="6" w:space="0" w:color="000001"/>
            </w:tcBorders>
            <w:shd w:val="clear" w:color="auto" w:fill="FFFFFF"/>
            <w:tcMar>
              <w:left w:w="-7" w:type="dxa"/>
            </w:tcMar>
          </w:tcPr>
          <w:p w14:paraId="17F6DE26" w14:textId="77777777" w:rsidR="003D006A" w:rsidRPr="000A1020" w:rsidRDefault="003D006A" w:rsidP="002A0059">
            <w:pPr>
              <w:spacing w:after="0" w:line="240" w:lineRule="auto"/>
              <w:jc w:val="center"/>
              <w:rPr>
                <w:rFonts w:ascii="Times New Roman" w:hAnsi="Times New Roman" w:cs="Times New Roman"/>
                <w:sz w:val="24"/>
                <w:szCs w:val="24"/>
                <w:shd w:val="clear" w:color="auto" w:fill="FFFF00"/>
              </w:rPr>
            </w:pPr>
            <w:r w:rsidRPr="000A1020">
              <w:rPr>
                <w:rFonts w:ascii="Times New Roman" w:hAnsi="Times New Roman" w:cs="Times New Roman"/>
                <w:sz w:val="24"/>
                <w:szCs w:val="24"/>
              </w:rPr>
              <w:t>22969,4</w:t>
            </w:r>
          </w:p>
        </w:tc>
        <w:tc>
          <w:tcPr>
            <w:tcW w:w="1984" w:type="dxa"/>
            <w:tcBorders>
              <w:top w:val="single" w:sz="4" w:space="0" w:color="00000A"/>
              <w:left w:val="single" w:sz="6" w:space="0" w:color="000001"/>
              <w:bottom w:val="single" w:sz="6" w:space="0" w:color="000001"/>
            </w:tcBorders>
            <w:shd w:val="clear" w:color="auto" w:fill="FFFFFF"/>
            <w:tcMar>
              <w:left w:w="-7" w:type="dxa"/>
            </w:tcMar>
          </w:tcPr>
          <w:p w14:paraId="74B51A57" w14:textId="77777777" w:rsidR="003D006A" w:rsidRDefault="003D006A" w:rsidP="002A0059">
            <w:pPr>
              <w:spacing w:after="0" w:line="240" w:lineRule="auto"/>
              <w:jc w:val="center"/>
              <w:rPr>
                <w:rFonts w:ascii="Times New Roman" w:hAnsi="Times New Roman" w:cs="Times New Roman"/>
                <w:sz w:val="24"/>
                <w:szCs w:val="24"/>
                <w:shd w:val="clear" w:color="auto" w:fill="FFFF00"/>
              </w:rPr>
            </w:pPr>
            <w:r>
              <w:rPr>
                <w:rFonts w:ascii="Times New Roman" w:hAnsi="Times New Roman" w:cs="Times New Roman"/>
                <w:sz w:val="24"/>
                <w:szCs w:val="24"/>
              </w:rPr>
              <w:t>22766,7</w:t>
            </w:r>
          </w:p>
        </w:tc>
        <w:tc>
          <w:tcPr>
            <w:tcW w:w="1418" w:type="dxa"/>
            <w:tcBorders>
              <w:top w:val="single" w:sz="4" w:space="0" w:color="00000A"/>
              <w:left w:val="single" w:sz="6" w:space="0" w:color="000001"/>
              <w:bottom w:val="single" w:sz="6" w:space="0" w:color="000001"/>
              <w:right w:val="single" w:sz="6" w:space="0" w:color="000001"/>
            </w:tcBorders>
            <w:shd w:val="clear" w:color="auto" w:fill="FFFFFF"/>
            <w:tcMar>
              <w:left w:w="-7" w:type="dxa"/>
              <w:right w:w="108" w:type="dxa"/>
            </w:tcMar>
          </w:tcPr>
          <w:p w14:paraId="62C060D5" w14:textId="77777777" w:rsidR="003D006A" w:rsidRDefault="003D006A" w:rsidP="002A0059">
            <w:pPr>
              <w:spacing w:after="0" w:line="240" w:lineRule="auto"/>
              <w:jc w:val="center"/>
              <w:rPr>
                <w:rFonts w:ascii="Times New Roman" w:hAnsi="Times New Roman" w:cs="Times New Roman"/>
                <w:sz w:val="24"/>
                <w:szCs w:val="24"/>
                <w:shd w:val="clear" w:color="auto" w:fill="FFFF00"/>
              </w:rPr>
            </w:pPr>
            <w:r>
              <w:rPr>
                <w:rFonts w:ascii="Times New Roman" w:hAnsi="Times New Roman" w:cs="Times New Roman"/>
                <w:sz w:val="24"/>
                <w:szCs w:val="24"/>
              </w:rPr>
              <w:t>0,00</w:t>
            </w:r>
          </w:p>
        </w:tc>
        <w:tc>
          <w:tcPr>
            <w:tcW w:w="1984" w:type="dxa"/>
            <w:tcBorders>
              <w:top w:val="single" w:sz="4" w:space="0" w:color="00000A"/>
              <w:left w:val="single" w:sz="6" w:space="0" w:color="000001"/>
              <w:bottom w:val="single" w:sz="6" w:space="0" w:color="000001"/>
              <w:right w:val="single" w:sz="6" w:space="0" w:color="000001"/>
            </w:tcBorders>
            <w:shd w:val="clear" w:color="auto" w:fill="FFFFFF" w:themeFill="background1"/>
            <w:tcMar>
              <w:left w:w="-7" w:type="dxa"/>
            </w:tcMar>
          </w:tcPr>
          <w:p w14:paraId="094FB482" w14:textId="77777777" w:rsidR="003D006A" w:rsidRPr="009826B1" w:rsidRDefault="003D006A" w:rsidP="002A0059">
            <w:pPr>
              <w:spacing w:after="0" w:line="240" w:lineRule="auto"/>
              <w:jc w:val="center"/>
              <w:rPr>
                <w:rFonts w:ascii="Times New Roman" w:hAnsi="Times New Roman" w:cs="Times New Roman"/>
                <w:sz w:val="24"/>
                <w:szCs w:val="24"/>
                <w:shd w:val="clear" w:color="auto" w:fill="FFFF00"/>
              </w:rPr>
            </w:pPr>
            <w:r>
              <w:rPr>
                <w:rFonts w:ascii="Times New Roman" w:hAnsi="Times New Roman" w:cs="Times New Roman"/>
                <w:sz w:val="24"/>
                <w:szCs w:val="24"/>
                <w:shd w:val="clear" w:color="auto" w:fill="FFFF00"/>
              </w:rPr>
              <w:t>202</w:t>
            </w:r>
            <w:r w:rsidRPr="009826B1">
              <w:rPr>
                <w:rFonts w:ascii="Times New Roman" w:hAnsi="Times New Roman" w:cs="Times New Roman"/>
                <w:sz w:val="24"/>
                <w:szCs w:val="24"/>
                <w:shd w:val="clear" w:color="auto" w:fill="FFFF00"/>
              </w:rPr>
              <w:t>,</w:t>
            </w:r>
            <w:r>
              <w:rPr>
                <w:rFonts w:ascii="Times New Roman" w:hAnsi="Times New Roman" w:cs="Times New Roman"/>
                <w:sz w:val="24"/>
                <w:szCs w:val="24"/>
                <w:shd w:val="clear" w:color="auto" w:fill="FFFF00"/>
              </w:rPr>
              <w:t>7</w:t>
            </w:r>
          </w:p>
        </w:tc>
      </w:tr>
      <w:tr w:rsidR="003D006A" w:rsidRPr="009826B1" w14:paraId="786D292A" w14:textId="77777777" w:rsidTr="002362C3">
        <w:trPr>
          <w:trHeight w:val="75"/>
        </w:trPr>
        <w:tc>
          <w:tcPr>
            <w:tcW w:w="1556" w:type="dxa"/>
            <w:tcBorders>
              <w:top w:val="single" w:sz="4" w:space="0" w:color="00000A"/>
              <w:left w:val="single" w:sz="6" w:space="0" w:color="000001"/>
              <w:bottom w:val="single" w:sz="6" w:space="0" w:color="000001"/>
            </w:tcBorders>
            <w:shd w:val="clear" w:color="auto" w:fill="FFFFFF"/>
            <w:tcMar>
              <w:left w:w="-7" w:type="dxa"/>
            </w:tcMar>
            <w:vAlign w:val="center"/>
          </w:tcPr>
          <w:p w14:paraId="2F3BFF8A" w14:textId="77777777" w:rsidR="003D006A" w:rsidRDefault="003D006A" w:rsidP="002A0059">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Итого 2015-2028 годы</w:t>
            </w:r>
          </w:p>
        </w:tc>
        <w:tc>
          <w:tcPr>
            <w:tcW w:w="1691" w:type="dxa"/>
            <w:tcBorders>
              <w:top w:val="single" w:sz="4" w:space="0" w:color="00000A"/>
              <w:left w:val="single" w:sz="6" w:space="0" w:color="000001"/>
              <w:bottom w:val="single" w:sz="6" w:space="0" w:color="000001"/>
            </w:tcBorders>
            <w:shd w:val="clear" w:color="auto" w:fill="FFFFFF"/>
            <w:tcMar>
              <w:left w:w="-7" w:type="dxa"/>
            </w:tcMar>
          </w:tcPr>
          <w:p w14:paraId="10FF58B2" w14:textId="3B56CC20" w:rsidR="003D006A" w:rsidRPr="009826B1" w:rsidRDefault="005C1513" w:rsidP="002A005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244 811</w:t>
            </w:r>
          </w:p>
          <w:p w14:paraId="2EFA5AC3" w14:textId="77777777" w:rsidR="003D006A" w:rsidRPr="009826B1" w:rsidRDefault="003D006A" w:rsidP="002A0059">
            <w:pPr>
              <w:spacing w:after="0" w:line="240" w:lineRule="auto"/>
              <w:jc w:val="center"/>
              <w:rPr>
                <w:rFonts w:ascii="Times New Roman" w:hAnsi="Times New Roman" w:cs="Times New Roman"/>
                <w:sz w:val="24"/>
                <w:szCs w:val="24"/>
              </w:rPr>
            </w:pPr>
          </w:p>
        </w:tc>
        <w:tc>
          <w:tcPr>
            <w:tcW w:w="1984" w:type="dxa"/>
            <w:tcBorders>
              <w:top w:val="single" w:sz="4" w:space="0" w:color="00000A"/>
              <w:left w:val="single" w:sz="6" w:space="0" w:color="000001"/>
              <w:bottom w:val="single" w:sz="6" w:space="0" w:color="000001"/>
            </w:tcBorders>
            <w:shd w:val="clear" w:color="auto" w:fill="FFFFFF"/>
            <w:tcMar>
              <w:left w:w="-7" w:type="dxa"/>
            </w:tcMar>
          </w:tcPr>
          <w:p w14:paraId="5578CA39" w14:textId="77777777" w:rsidR="003D006A" w:rsidRPr="009826B1" w:rsidRDefault="003D006A" w:rsidP="002A005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226378,8</w:t>
            </w:r>
          </w:p>
          <w:p w14:paraId="15F2CF51" w14:textId="77777777" w:rsidR="003D006A" w:rsidRPr="009826B1" w:rsidRDefault="003D006A" w:rsidP="002A0059">
            <w:pPr>
              <w:spacing w:after="0" w:line="240" w:lineRule="auto"/>
              <w:jc w:val="center"/>
              <w:rPr>
                <w:rFonts w:ascii="Times New Roman" w:hAnsi="Times New Roman" w:cs="Times New Roman"/>
                <w:sz w:val="24"/>
                <w:szCs w:val="24"/>
              </w:rPr>
            </w:pPr>
          </w:p>
          <w:p w14:paraId="1F080B67" w14:textId="77777777" w:rsidR="003D006A" w:rsidRPr="009826B1" w:rsidRDefault="003D006A" w:rsidP="002A0059">
            <w:pPr>
              <w:spacing w:after="0" w:line="240" w:lineRule="auto"/>
              <w:jc w:val="center"/>
              <w:rPr>
                <w:rFonts w:ascii="Times New Roman" w:hAnsi="Times New Roman" w:cs="Times New Roman"/>
                <w:sz w:val="24"/>
                <w:szCs w:val="24"/>
              </w:rPr>
            </w:pPr>
          </w:p>
        </w:tc>
        <w:tc>
          <w:tcPr>
            <w:tcW w:w="1418" w:type="dxa"/>
            <w:tcBorders>
              <w:top w:val="single" w:sz="4" w:space="0" w:color="00000A"/>
              <w:left w:val="single" w:sz="6" w:space="0" w:color="000001"/>
              <w:bottom w:val="single" w:sz="6" w:space="0" w:color="000001"/>
              <w:right w:val="single" w:sz="6" w:space="0" w:color="000001"/>
            </w:tcBorders>
            <w:shd w:val="clear" w:color="auto" w:fill="FFFFFF"/>
            <w:tcMar>
              <w:left w:w="-7" w:type="dxa"/>
              <w:right w:w="108" w:type="dxa"/>
            </w:tcMar>
          </w:tcPr>
          <w:p w14:paraId="12AA3202" w14:textId="77777777" w:rsidR="003D006A" w:rsidRPr="009826B1" w:rsidRDefault="003D006A" w:rsidP="002A0059">
            <w:pPr>
              <w:spacing w:after="0" w:line="240" w:lineRule="auto"/>
              <w:jc w:val="center"/>
              <w:rPr>
                <w:rFonts w:ascii="Times New Roman" w:hAnsi="Times New Roman" w:cs="Times New Roman"/>
                <w:sz w:val="24"/>
                <w:szCs w:val="24"/>
              </w:rPr>
            </w:pPr>
            <w:r w:rsidRPr="009826B1">
              <w:rPr>
                <w:rFonts w:ascii="Times New Roman" w:hAnsi="Times New Roman" w:cs="Times New Roman"/>
                <w:sz w:val="24"/>
                <w:szCs w:val="24"/>
              </w:rPr>
              <w:t>717,90</w:t>
            </w:r>
          </w:p>
        </w:tc>
        <w:tc>
          <w:tcPr>
            <w:tcW w:w="1984" w:type="dxa"/>
            <w:tcBorders>
              <w:top w:val="single" w:sz="4" w:space="0" w:color="00000A"/>
              <w:left w:val="single" w:sz="6" w:space="0" w:color="000001"/>
              <w:bottom w:val="single" w:sz="6" w:space="0" w:color="000001"/>
              <w:right w:val="single" w:sz="6" w:space="0" w:color="000001"/>
            </w:tcBorders>
            <w:shd w:val="clear" w:color="auto" w:fill="FFFFFF"/>
            <w:tcMar>
              <w:left w:w="-7" w:type="dxa"/>
            </w:tcMar>
          </w:tcPr>
          <w:p w14:paraId="264D240F" w14:textId="77777777" w:rsidR="003D006A" w:rsidRPr="009826B1" w:rsidRDefault="003D006A" w:rsidP="002A005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18722,1</w:t>
            </w:r>
          </w:p>
        </w:tc>
      </w:tr>
    </w:tbl>
    <w:p w14:paraId="0ED128AC" w14:textId="77777777" w:rsidR="00C70F15" w:rsidRDefault="00C70F15">
      <w:pPr>
        <w:spacing w:after="0" w:line="240" w:lineRule="auto"/>
        <w:ind w:firstLine="709"/>
        <w:rPr>
          <w:rFonts w:ascii="Times New Roman" w:hAnsi="Times New Roman" w:cs="Times New Roman"/>
          <w:sz w:val="24"/>
          <w:szCs w:val="24"/>
          <w:lang w:val="en-US" w:eastAsia="ru-RU"/>
        </w:rPr>
      </w:pPr>
    </w:p>
    <w:p w14:paraId="0911FE11" w14:textId="77777777" w:rsidR="00C70F15" w:rsidRDefault="00F5786B">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Ресурсное обеспечение подпрограммы за счет средств бюджета муниципального образования «Муниципальный округ Вавожский район Удмуртской Республики» сформировано:</w:t>
      </w:r>
    </w:p>
    <w:p w14:paraId="124C92C4" w14:textId="77777777" w:rsidR="00C70F15" w:rsidRDefault="00F5786B">
      <w:pPr>
        <w:numPr>
          <w:ilvl w:val="0"/>
          <w:numId w:val="2"/>
        </w:numPr>
        <w:spacing w:after="0" w:line="240" w:lineRule="auto"/>
        <w:jc w:val="both"/>
        <w:rPr>
          <w:rFonts w:ascii="Times New Roman" w:hAnsi="Times New Roman" w:cs="Times New Roman"/>
          <w:sz w:val="24"/>
          <w:szCs w:val="24"/>
          <w:lang w:eastAsia="ru-RU"/>
        </w:rPr>
      </w:pPr>
      <w:r>
        <w:rPr>
          <w:rFonts w:ascii="Times New Roman" w:hAnsi="Times New Roman" w:cs="Times New Roman"/>
          <w:color w:val="000000"/>
          <w:sz w:val="24"/>
          <w:szCs w:val="24"/>
          <w:lang w:eastAsia="ru-RU"/>
        </w:rPr>
        <w:t>на 2015-2016 годы – в со</w:t>
      </w:r>
      <w:r>
        <w:rPr>
          <w:rFonts w:ascii="Times New Roman" w:hAnsi="Times New Roman" w:cs="Times New Roman"/>
          <w:sz w:val="24"/>
          <w:szCs w:val="24"/>
          <w:lang w:eastAsia="ru-RU"/>
        </w:rPr>
        <w:t>ответствии с решением Совета депутатов Вавожского района от18 декабря 2013 года №125 «О бюджете Вавожского района на 2014 год и плановый период 2015 и 2016 годов»;</w:t>
      </w:r>
    </w:p>
    <w:p w14:paraId="1EA732B6" w14:textId="77777777" w:rsidR="00C70F15" w:rsidRDefault="00F5786B">
      <w:pPr>
        <w:numPr>
          <w:ilvl w:val="0"/>
          <w:numId w:val="2"/>
        </w:num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на 2016 год – в соответствии с решением Совета депутатов Вавожского района от25 ноября 2015 года №234 «О бюджете Вавожского района на 2016 год»;</w:t>
      </w:r>
    </w:p>
    <w:p w14:paraId="0F512ADD" w14:textId="77777777" w:rsidR="00C70F15" w:rsidRDefault="00F5786B">
      <w:pPr>
        <w:numPr>
          <w:ilvl w:val="0"/>
          <w:numId w:val="2"/>
        </w:numPr>
        <w:spacing w:after="0" w:line="240" w:lineRule="auto"/>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 xml:space="preserve">на 2017 год - </w:t>
      </w:r>
      <w:r>
        <w:rPr>
          <w:rFonts w:ascii="Times New Roman" w:hAnsi="Times New Roman" w:cs="Times New Roman"/>
          <w:sz w:val="24"/>
          <w:szCs w:val="24"/>
        </w:rPr>
        <w:t>в соответствии</w:t>
      </w:r>
      <w:r>
        <w:rPr>
          <w:rFonts w:ascii="Times New Roman" w:hAnsi="Times New Roman" w:cs="Times New Roman"/>
          <w:sz w:val="24"/>
          <w:szCs w:val="24"/>
          <w:lang w:eastAsia="ru-RU"/>
        </w:rPr>
        <w:t xml:space="preserve"> с решением Совета депутатов Вавожского района от 15 декабря 2016 года №24 «О бюджете муниципального образования «Вавожский район»  на 2017 год и на плановый период 2018 и 2019 годов»;</w:t>
      </w:r>
    </w:p>
    <w:p w14:paraId="37E62359" w14:textId="77777777" w:rsidR="00C70F15" w:rsidRDefault="00F5786B">
      <w:pPr>
        <w:numPr>
          <w:ilvl w:val="0"/>
          <w:numId w:val="2"/>
        </w:numPr>
        <w:spacing w:after="0" w:line="240" w:lineRule="auto"/>
        <w:jc w:val="both"/>
        <w:rPr>
          <w:rFonts w:ascii="Times New Roman" w:hAnsi="Times New Roman" w:cs="Times New Roman"/>
          <w:sz w:val="24"/>
          <w:szCs w:val="24"/>
          <w:lang w:eastAsia="ru-RU"/>
        </w:rPr>
      </w:pPr>
      <w:r>
        <w:rPr>
          <w:rFonts w:ascii="Times New Roman" w:hAnsi="Times New Roman" w:cs="Times New Roman"/>
          <w:color w:val="000000"/>
          <w:sz w:val="24"/>
          <w:szCs w:val="24"/>
          <w:lang w:eastAsia="ru-RU"/>
        </w:rPr>
        <w:t xml:space="preserve">на 2018 год – </w:t>
      </w:r>
      <w:r>
        <w:rPr>
          <w:rFonts w:ascii="Times New Roman" w:hAnsi="Times New Roman" w:cs="Times New Roman"/>
          <w:sz w:val="24"/>
          <w:szCs w:val="24"/>
          <w:lang w:eastAsia="ru-RU"/>
        </w:rPr>
        <w:t xml:space="preserve">в соответствии с решением Совета депутатов Вавожского района </w:t>
      </w:r>
      <w:r>
        <w:rPr>
          <w:rFonts w:ascii="Times New Roman" w:hAnsi="Times New Roman" w:cs="Times New Roman"/>
          <w:color w:val="000000"/>
          <w:sz w:val="24"/>
          <w:szCs w:val="24"/>
          <w:shd w:val="clear" w:color="auto" w:fill="FFFFFF"/>
        </w:rPr>
        <w:t>от 18 декабря 2017 года № 102 «О бюджете муниципального образования «Вавожский район» на 2018 год и на плановый период 2019 и 2020 годов»</w:t>
      </w:r>
    </w:p>
    <w:p w14:paraId="12E6D69D" w14:textId="77777777" w:rsidR="00C70F15" w:rsidRDefault="00F5786B">
      <w:pPr>
        <w:numPr>
          <w:ilvl w:val="0"/>
          <w:numId w:val="2"/>
        </w:numPr>
        <w:spacing w:after="0" w:line="240" w:lineRule="auto"/>
        <w:jc w:val="both"/>
        <w:rPr>
          <w:rFonts w:ascii="Times New Roman" w:hAnsi="Times New Roman" w:cs="Times New Roman"/>
          <w:sz w:val="24"/>
          <w:szCs w:val="24"/>
          <w:lang w:eastAsia="ru-RU"/>
        </w:rPr>
      </w:pPr>
      <w:r>
        <w:rPr>
          <w:rFonts w:ascii="Times New Roman" w:hAnsi="Times New Roman" w:cs="Times New Roman"/>
          <w:color w:val="000000"/>
          <w:sz w:val="24"/>
          <w:szCs w:val="24"/>
          <w:lang w:eastAsia="ru-RU"/>
        </w:rPr>
        <w:t xml:space="preserve">на 2019 год – </w:t>
      </w:r>
      <w:r>
        <w:rPr>
          <w:rFonts w:ascii="Times New Roman" w:hAnsi="Times New Roman" w:cs="Times New Roman"/>
          <w:sz w:val="24"/>
          <w:szCs w:val="24"/>
          <w:lang w:eastAsia="ru-RU"/>
        </w:rPr>
        <w:t xml:space="preserve">в соответствии с решением Совета депутатов Вавожского района  </w:t>
      </w:r>
      <w:r>
        <w:rPr>
          <w:rFonts w:ascii="Times New Roman" w:hAnsi="Times New Roman" w:cs="Times New Roman"/>
          <w:color w:val="000000"/>
          <w:sz w:val="24"/>
          <w:szCs w:val="24"/>
          <w:shd w:val="clear" w:color="auto" w:fill="FFFFFF"/>
        </w:rPr>
        <w:t>от 18 декабря 2018 года № 146 «О бюджете муниципального образования «Вавожский район» на 2019 год и на плановый период 2020 и 2021 годов»</w:t>
      </w:r>
    </w:p>
    <w:p w14:paraId="3CC4113D" w14:textId="77777777" w:rsidR="00C70F15" w:rsidRDefault="00F5786B">
      <w:pPr>
        <w:numPr>
          <w:ilvl w:val="0"/>
          <w:numId w:val="2"/>
        </w:numPr>
        <w:spacing w:after="0" w:line="240" w:lineRule="auto"/>
        <w:jc w:val="both"/>
        <w:rPr>
          <w:rFonts w:ascii="Times New Roman" w:hAnsi="Times New Roman" w:cs="Times New Roman"/>
          <w:sz w:val="24"/>
          <w:szCs w:val="24"/>
          <w:lang w:eastAsia="ru-RU"/>
        </w:rPr>
      </w:pPr>
      <w:r>
        <w:rPr>
          <w:rFonts w:ascii="Times New Roman" w:hAnsi="Times New Roman" w:cs="Times New Roman"/>
          <w:color w:val="000000"/>
          <w:sz w:val="24"/>
          <w:szCs w:val="24"/>
          <w:shd w:val="clear" w:color="auto" w:fill="FFFFFF"/>
        </w:rPr>
        <w:t xml:space="preserve">на 2020 год - </w:t>
      </w:r>
      <w:r>
        <w:rPr>
          <w:rFonts w:ascii="Times New Roman" w:hAnsi="Times New Roman" w:cs="Times New Roman"/>
          <w:sz w:val="24"/>
          <w:szCs w:val="24"/>
          <w:lang w:eastAsia="ru-RU"/>
        </w:rPr>
        <w:t xml:space="preserve">в соответствии с решением Совета депутатов Вавожского района  </w:t>
      </w:r>
      <w:r>
        <w:rPr>
          <w:rFonts w:ascii="Times New Roman" w:hAnsi="Times New Roman" w:cs="Times New Roman"/>
          <w:color w:val="000000"/>
          <w:sz w:val="24"/>
          <w:szCs w:val="24"/>
          <w:shd w:val="clear" w:color="auto" w:fill="FFFFFF"/>
        </w:rPr>
        <w:t>от 20 декабря 2019 года № 211 «О бюджете муниципального образования «Вавожский район» на 2020 год и на плановый период 2021 и 2022 годов»</w:t>
      </w:r>
    </w:p>
    <w:p w14:paraId="48D62095" w14:textId="77777777" w:rsidR="00C70F15" w:rsidRDefault="00F5786B">
      <w:pPr>
        <w:numPr>
          <w:ilvl w:val="0"/>
          <w:numId w:val="2"/>
        </w:numPr>
        <w:spacing w:after="0" w:line="240" w:lineRule="auto"/>
        <w:jc w:val="both"/>
        <w:rPr>
          <w:rFonts w:ascii="Times New Roman" w:hAnsi="Times New Roman" w:cs="Times New Roman"/>
          <w:sz w:val="24"/>
          <w:szCs w:val="24"/>
          <w:lang w:eastAsia="ru-RU"/>
        </w:rPr>
      </w:pPr>
      <w:r>
        <w:rPr>
          <w:rFonts w:ascii="Times New Roman" w:hAnsi="Times New Roman" w:cs="Times New Roman"/>
          <w:color w:val="000000"/>
          <w:sz w:val="24"/>
          <w:szCs w:val="24"/>
          <w:shd w:val="clear" w:color="auto" w:fill="FFFFFF"/>
        </w:rPr>
        <w:t xml:space="preserve">на 2021 год - </w:t>
      </w:r>
      <w:r>
        <w:rPr>
          <w:rFonts w:ascii="Times New Roman" w:hAnsi="Times New Roman" w:cs="Times New Roman"/>
          <w:sz w:val="24"/>
          <w:szCs w:val="24"/>
          <w:lang w:eastAsia="ru-RU"/>
        </w:rPr>
        <w:t xml:space="preserve">в соответствии с решением Совета депутатов Вавожского района  </w:t>
      </w:r>
      <w:r>
        <w:rPr>
          <w:rFonts w:ascii="Times New Roman" w:hAnsi="Times New Roman" w:cs="Times New Roman"/>
          <w:color w:val="000000"/>
          <w:sz w:val="24"/>
          <w:szCs w:val="24"/>
          <w:shd w:val="clear" w:color="auto" w:fill="FFFFFF"/>
        </w:rPr>
        <w:t xml:space="preserve">от </w:t>
      </w:r>
      <w:r w:rsidRPr="007850D7">
        <w:rPr>
          <w:rFonts w:ascii="Times New Roman" w:hAnsi="Times New Roman" w:cs="Times New Roman"/>
          <w:color w:val="000000"/>
          <w:sz w:val="24"/>
          <w:szCs w:val="24"/>
          <w:shd w:val="clear" w:color="auto" w:fill="FFFFFF"/>
        </w:rPr>
        <w:t>21 декабря 2020 года № 101 «О бюджете муниципального образования «Вавожский</w:t>
      </w:r>
      <w:r>
        <w:rPr>
          <w:rFonts w:ascii="Times New Roman" w:hAnsi="Times New Roman" w:cs="Times New Roman"/>
          <w:color w:val="000000"/>
          <w:sz w:val="24"/>
          <w:szCs w:val="24"/>
          <w:shd w:val="clear" w:color="auto" w:fill="FFFFFF"/>
        </w:rPr>
        <w:t xml:space="preserve"> район» на 2021 год и на плановый период 2022 и 2023 годов»</w:t>
      </w:r>
    </w:p>
    <w:p w14:paraId="59ACE2A6" w14:textId="77777777" w:rsidR="00C70F15" w:rsidRDefault="00F5786B">
      <w:pPr>
        <w:numPr>
          <w:ilvl w:val="0"/>
          <w:numId w:val="2"/>
        </w:numPr>
        <w:spacing w:after="0" w:line="240" w:lineRule="auto"/>
        <w:jc w:val="both"/>
        <w:rPr>
          <w:rFonts w:ascii="Times New Roman" w:hAnsi="Times New Roman" w:cs="Times New Roman"/>
          <w:sz w:val="24"/>
          <w:szCs w:val="24"/>
          <w:lang w:eastAsia="ru-RU"/>
        </w:rPr>
      </w:pPr>
      <w:r>
        <w:rPr>
          <w:rFonts w:ascii="Times New Roman" w:hAnsi="Times New Roman" w:cs="Times New Roman"/>
          <w:color w:val="000000"/>
          <w:sz w:val="24"/>
          <w:szCs w:val="24"/>
          <w:shd w:val="clear" w:color="auto" w:fill="FFFFFF"/>
        </w:rPr>
        <w:t xml:space="preserve">на 2022 год - </w:t>
      </w:r>
      <w:r>
        <w:rPr>
          <w:rFonts w:ascii="Times New Roman" w:hAnsi="Times New Roman" w:cs="Times New Roman"/>
          <w:sz w:val="24"/>
          <w:szCs w:val="24"/>
          <w:lang w:eastAsia="ru-RU"/>
        </w:rPr>
        <w:t xml:space="preserve">в соответствии с решением Совета депутатов Вавожского района  </w:t>
      </w:r>
      <w:r w:rsidR="00372B17">
        <w:rPr>
          <w:rFonts w:ascii="Times New Roman" w:hAnsi="Times New Roman" w:cs="Times New Roman"/>
          <w:color w:val="000000"/>
          <w:sz w:val="24"/>
          <w:szCs w:val="24"/>
          <w:shd w:val="clear" w:color="auto" w:fill="FFFFFF"/>
        </w:rPr>
        <w:t>от 21 декабря 2021</w:t>
      </w:r>
      <w:r>
        <w:rPr>
          <w:rFonts w:ascii="Times New Roman" w:hAnsi="Times New Roman" w:cs="Times New Roman"/>
          <w:color w:val="000000"/>
          <w:sz w:val="24"/>
          <w:szCs w:val="24"/>
          <w:shd w:val="clear" w:color="auto" w:fill="FFFFFF"/>
        </w:rPr>
        <w:t xml:space="preserve"> года № 183 «О бюджете муниципального образования «Вавожский район» на 2022 год и на плановый период 2023 и 2024 годов»</w:t>
      </w:r>
    </w:p>
    <w:p w14:paraId="587FD112" w14:textId="77777777" w:rsidR="00C70F15" w:rsidRPr="00372B17" w:rsidRDefault="00F5786B">
      <w:pPr>
        <w:numPr>
          <w:ilvl w:val="0"/>
          <w:numId w:val="2"/>
        </w:numPr>
        <w:spacing w:after="0" w:line="240" w:lineRule="auto"/>
        <w:jc w:val="both"/>
        <w:rPr>
          <w:rFonts w:ascii="Times New Roman" w:hAnsi="Times New Roman" w:cs="Times New Roman"/>
          <w:sz w:val="24"/>
          <w:szCs w:val="24"/>
          <w:lang w:eastAsia="ru-RU"/>
        </w:rPr>
      </w:pPr>
      <w:r w:rsidRPr="00372B17">
        <w:rPr>
          <w:rFonts w:ascii="Times New Roman" w:hAnsi="Times New Roman" w:cs="Times New Roman"/>
          <w:color w:val="000000"/>
          <w:sz w:val="24"/>
          <w:szCs w:val="24"/>
          <w:shd w:val="clear" w:color="auto" w:fill="FFFFFF"/>
        </w:rPr>
        <w:t>на 2023 год № 183 «О бюджете муниципального образования «Муниципальный округ Вавожский район Удмуртской Республики» на 2023 год и на плановый 2024 и 2025 годы»</w:t>
      </w:r>
    </w:p>
    <w:p w14:paraId="3A84866B" w14:textId="77777777" w:rsidR="00A177CB" w:rsidRPr="00FA0C41" w:rsidRDefault="00A177CB">
      <w:pPr>
        <w:numPr>
          <w:ilvl w:val="0"/>
          <w:numId w:val="2"/>
        </w:numPr>
        <w:spacing w:after="0" w:line="240" w:lineRule="auto"/>
        <w:jc w:val="both"/>
        <w:rPr>
          <w:rFonts w:ascii="Times New Roman" w:hAnsi="Times New Roman" w:cs="Times New Roman"/>
          <w:sz w:val="24"/>
          <w:szCs w:val="24"/>
          <w:lang w:eastAsia="ru-RU"/>
        </w:rPr>
      </w:pPr>
      <w:r>
        <w:rPr>
          <w:rFonts w:ascii="Times New Roman" w:hAnsi="Times New Roman" w:cs="Times New Roman"/>
          <w:color w:val="000000"/>
          <w:sz w:val="24"/>
          <w:szCs w:val="24"/>
          <w:shd w:val="clear" w:color="auto" w:fill="FFFFFF"/>
        </w:rPr>
        <w:lastRenderedPageBreak/>
        <w:t xml:space="preserve">на 2024 год – в соответствии </w:t>
      </w:r>
      <w:r>
        <w:rPr>
          <w:rFonts w:ascii="Times New Roman" w:hAnsi="Times New Roman" w:cs="Times New Roman"/>
          <w:sz w:val="24"/>
          <w:szCs w:val="24"/>
          <w:lang w:eastAsia="ru-RU"/>
        </w:rPr>
        <w:t xml:space="preserve">с решением Совета депутатов Вавожского района  </w:t>
      </w:r>
      <w:r w:rsidR="00372B17">
        <w:rPr>
          <w:rFonts w:ascii="Times New Roman" w:hAnsi="Times New Roman" w:cs="Times New Roman"/>
          <w:color w:val="000000"/>
          <w:sz w:val="24"/>
          <w:szCs w:val="24"/>
          <w:shd w:val="clear" w:color="auto" w:fill="FFFFFF"/>
        </w:rPr>
        <w:t>от 21 декабря 2023</w:t>
      </w:r>
      <w:r w:rsidR="00AD652A">
        <w:rPr>
          <w:rFonts w:ascii="Times New Roman" w:hAnsi="Times New Roman" w:cs="Times New Roman"/>
          <w:color w:val="000000"/>
          <w:sz w:val="24"/>
          <w:szCs w:val="24"/>
          <w:shd w:val="clear" w:color="auto" w:fill="FFFFFF"/>
        </w:rPr>
        <w:t xml:space="preserve"> года № 296</w:t>
      </w:r>
      <w:r>
        <w:rPr>
          <w:rFonts w:ascii="Times New Roman" w:hAnsi="Times New Roman" w:cs="Times New Roman"/>
          <w:color w:val="000000"/>
          <w:sz w:val="24"/>
          <w:szCs w:val="24"/>
          <w:shd w:val="clear" w:color="auto" w:fill="FFFFFF"/>
        </w:rPr>
        <w:t xml:space="preserve"> «О бюджете муниципального образ</w:t>
      </w:r>
      <w:r w:rsidR="00372B17">
        <w:rPr>
          <w:rFonts w:ascii="Times New Roman" w:hAnsi="Times New Roman" w:cs="Times New Roman"/>
          <w:color w:val="000000"/>
          <w:sz w:val="24"/>
          <w:szCs w:val="24"/>
          <w:shd w:val="clear" w:color="auto" w:fill="FFFFFF"/>
        </w:rPr>
        <w:t>ования «Вавожский район» на 2024 год и на плановый период 2025 и 2026</w:t>
      </w:r>
      <w:r>
        <w:rPr>
          <w:rFonts w:ascii="Times New Roman" w:hAnsi="Times New Roman" w:cs="Times New Roman"/>
          <w:color w:val="000000"/>
          <w:sz w:val="24"/>
          <w:szCs w:val="24"/>
          <w:shd w:val="clear" w:color="auto" w:fill="FFFFFF"/>
        </w:rPr>
        <w:t xml:space="preserve"> годов»</w:t>
      </w:r>
    </w:p>
    <w:p w14:paraId="09257969" w14:textId="77777777" w:rsidR="00FA0C41" w:rsidRPr="007850D7" w:rsidRDefault="00FA0C41" w:rsidP="00FA0C41">
      <w:pPr>
        <w:numPr>
          <w:ilvl w:val="0"/>
          <w:numId w:val="2"/>
        </w:numPr>
        <w:spacing w:after="0" w:line="240" w:lineRule="auto"/>
        <w:jc w:val="both"/>
        <w:rPr>
          <w:rFonts w:ascii="Times New Roman" w:hAnsi="Times New Roman" w:cs="Times New Roman"/>
          <w:sz w:val="24"/>
          <w:szCs w:val="24"/>
          <w:lang w:eastAsia="ru-RU"/>
        </w:rPr>
      </w:pPr>
      <w:r w:rsidRPr="00FA0C41">
        <w:rPr>
          <w:rFonts w:ascii="Times New Roman" w:hAnsi="Times New Roman" w:cs="Times New Roman"/>
          <w:sz w:val="24"/>
          <w:szCs w:val="24"/>
          <w:lang w:eastAsia="ru-RU"/>
        </w:rPr>
        <w:t>на 2025 год - в соответствии с решением Совета депутатов Вавожского района  от 23 декабря 2024 года № 388 «О бюджете муниципального образования «Муниципальный округ Вавожский район Удмуртской Республики» на 2025 год и на плановый период 2026 и 2027 годов»</w:t>
      </w:r>
    </w:p>
    <w:p w14:paraId="7DAF7002" w14:textId="77777777" w:rsidR="00C70F15" w:rsidRDefault="00C70F15">
      <w:pPr>
        <w:spacing w:after="0" w:line="240" w:lineRule="auto"/>
        <w:ind w:left="720"/>
        <w:jc w:val="both"/>
        <w:rPr>
          <w:rFonts w:ascii="Times New Roman" w:hAnsi="Times New Roman" w:cs="Times New Roman"/>
          <w:sz w:val="24"/>
          <w:szCs w:val="24"/>
          <w:lang w:eastAsia="ru-RU"/>
        </w:rPr>
      </w:pPr>
    </w:p>
    <w:p w14:paraId="4E68E5C7" w14:textId="77777777" w:rsidR="00C70F15" w:rsidRDefault="00F5786B">
      <w:pPr>
        <w:spacing w:after="0" w:line="240" w:lineRule="auto"/>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с применением для текущих расходов среднегодового индекса инфляции (индекса потребительских цен), определенного прогнозом социально-экономического развития Российской Федерации на период до 2030 года по консервативному сценарию (1 вариант), а именно: на 2023 год –1,067,  на 2024 год – 1,067, на 2025 год – 1,067.</w:t>
      </w:r>
    </w:p>
    <w:p w14:paraId="2943D03F" w14:textId="77777777" w:rsidR="00C70F15" w:rsidRDefault="00F5786B">
      <w:pPr>
        <w:spacing w:after="0" w:line="240" w:lineRule="auto"/>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Ресурсное обеспечение подпрограммы за счет средств бюджета муниципального образования «</w:t>
      </w:r>
      <w:r>
        <w:rPr>
          <w:rFonts w:ascii="Times New Roman" w:hAnsi="Times New Roman" w:cs="Times New Roman"/>
          <w:sz w:val="24"/>
          <w:szCs w:val="24"/>
          <w:lang w:eastAsia="ru-RU"/>
        </w:rPr>
        <w:t>Муниципальный округ Вавожский район Удмуртской Республики</w:t>
      </w:r>
      <w:r>
        <w:rPr>
          <w:rFonts w:ascii="Times New Roman" w:hAnsi="Times New Roman" w:cs="Times New Roman"/>
          <w:color w:val="000000"/>
          <w:sz w:val="24"/>
          <w:szCs w:val="24"/>
          <w:lang w:eastAsia="ru-RU"/>
        </w:rPr>
        <w:t>» подлежит уточнению в рамках бюджетного цикла.</w:t>
      </w:r>
    </w:p>
    <w:p w14:paraId="2998C945" w14:textId="77777777" w:rsidR="00C70F15" w:rsidRDefault="00F5786B">
      <w:pPr>
        <w:spacing w:after="0" w:line="240" w:lineRule="auto"/>
        <w:ind w:firstLine="709"/>
        <w:jc w:val="both"/>
        <w:rPr>
          <w:rFonts w:ascii="Times New Roman" w:hAnsi="Times New Roman" w:cs="Times New Roman"/>
          <w:color w:val="000000"/>
          <w:sz w:val="24"/>
          <w:szCs w:val="24"/>
          <w:lang w:eastAsia="ru-RU"/>
        </w:rPr>
      </w:pPr>
      <w:r>
        <w:rPr>
          <w:rFonts w:ascii="Times New Roman" w:hAnsi="Times New Roman" w:cs="Times New Roman"/>
          <w:sz w:val="24"/>
          <w:szCs w:val="24"/>
          <w:lang w:eastAsia="ru-RU"/>
        </w:rPr>
        <w:t xml:space="preserve">Ресурсное обеспечение реализации подпрограммы за счет средств бюджета муниципального образования «Муниципальный округ Вавожский район Удмуртской Республики» представлено в </w:t>
      </w:r>
      <w:r>
        <w:rPr>
          <w:rFonts w:ascii="Times New Roman" w:hAnsi="Times New Roman" w:cs="Times New Roman"/>
          <w:color w:val="000000"/>
          <w:sz w:val="24"/>
          <w:szCs w:val="24"/>
          <w:lang w:eastAsia="ru-RU"/>
        </w:rPr>
        <w:t>приложении 5 к муниципальной программе.</w:t>
      </w:r>
    </w:p>
    <w:p w14:paraId="656E2160" w14:textId="77777777" w:rsidR="00C70F15" w:rsidRDefault="00F5786B">
      <w:pPr>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Прогнозная (справочная) оценка ресурсного обеспечения реализации подпрограммы за счет всех источников финансирования представлена в приложении 6 к муниципальной программе.</w:t>
      </w:r>
    </w:p>
    <w:p w14:paraId="4D033A63" w14:textId="77777777" w:rsidR="00C70F15" w:rsidRDefault="00C70F15">
      <w:pPr>
        <w:spacing w:after="0" w:line="240" w:lineRule="auto"/>
        <w:ind w:firstLine="709"/>
        <w:rPr>
          <w:rFonts w:ascii="Times New Roman" w:hAnsi="Times New Roman" w:cs="Times New Roman"/>
          <w:sz w:val="24"/>
          <w:szCs w:val="24"/>
          <w:lang w:eastAsia="ru-RU"/>
        </w:rPr>
      </w:pPr>
    </w:p>
    <w:p w14:paraId="0FE3D1FE" w14:textId="77777777" w:rsidR="00C70F15" w:rsidRDefault="00F5786B">
      <w:pPr>
        <w:spacing w:after="0" w:line="240" w:lineRule="auto"/>
        <w:ind w:firstLine="709"/>
        <w:jc w:val="center"/>
        <w:rPr>
          <w:rFonts w:ascii="Times New Roman" w:hAnsi="Times New Roman" w:cs="Times New Roman"/>
          <w:sz w:val="24"/>
          <w:szCs w:val="24"/>
          <w:lang w:eastAsia="ru-RU"/>
        </w:rPr>
      </w:pPr>
      <w:r>
        <w:rPr>
          <w:rFonts w:ascii="Times New Roman" w:hAnsi="Times New Roman" w:cs="Times New Roman"/>
          <w:sz w:val="24"/>
          <w:szCs w:val="24"/>
          <w:lang w:eastAsia="ru-RU"/>
        </w:rPr>
        <w:t>03.1.10 Риски и меры по управлению рисками</w:t>
      </w:r>
    </w:p>
    <w:p w14:paraId="31FBB193" w14:textId="77777777" w:rsidR="00C70F15" w:rsidRDefault="00C70F15">
      <w:pPr>
        <w:spacing w:after="0" w:line="240" w:lineRule="auto"/>
        <w:ind w:firstLine="709"/>
        <w:rPr>
          <w:rFonts w:ascii="Times New Roman" w:hAnsi="Times New Roman" w:cs="Times New Roman"/>
          <w:sz w:val="24"/>
          <w:szCs w:val="24"/>
          <w:lang w:eastAsia="ru-RU"/>
        </w:rPr>
      </w:pPr>
    </w:p>
    <w:p w14:paraId="1FD82600" w14:textId="77777777" w:rsidR="00C70F15" w:rsidRDefault="00F5786B">
      <w:pPr>
        <w:shd w:val="clear" w:color="auto" w:fill="FFFFFF"/>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Финансовые риски связаны с ограниченностью бюджетных ресурсов на цели реализации подпрограммы, а также с возможностью нецелевого и (или) неэффективного использования бюджетных средств в ходе реализации мероприятий подпрограммы. Для управления риском:</w:t>
      </w:r>
    </w:p>
    <w:p w14:paraId="4236A06C" w14:textId="77777777" w:rsidR="00C70F15" w:rsidRDefault="00F5786B">
      <w:pPr>
        <w:shd w:val="clear" w:color="auto" w:fill="FFFFFF"/>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требуемые объемы бюджетного финансирования обосновываются в рамках бюджетного цикла;</w:t>
      </w:r>
    </w:p>
    <w:p w14:paraId="44B52195" w14:textId="77777777" w:rsidR="00C70F15" w:rsidRDefault="00F5786B">
      <w:pPr>
        <w:shd w:val="clear" w:color="auto" w:fill="FFFFFF"/>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применяется механизм финансирования МБУК «Вавожская ЦБС» путем выделения субсидии на выполнение муниципального задания на оказание муниципальных услуг. В муниципальном задании формулируются целевые показатели объема и качества оказания муниципальных услуг, осуществляется контроль за их выполнением. </w:t>
      </w:r>
    </w:p>
    <w:p w14:paraId="73D61C81" w14:textId="77777777" w:rsidR="00C70F15" w:rsidRDefault="00F5786B">
      <w:pPr>
        <w:shd w:val="clear" w:color="auto" w:fill="FFFFFF"/>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В качестве дополнительного финансирования планируется привлекать средства на реализацию программ (проектов) в области библиотечного дела из бюджета Удмуртской Республики на конкурсной основе в виде субсидий на реализацию программ (проектов) некоммерческих организаций.</w:t>
      </w:r>
    </w:p>
    <w:p w14:paraId="781076B9" w14:textId="77777777" w:rsidR="00C70F15" w:rsidRDefault="00F5786B">
      <w:pPr>
        <w:shd w:val="clear" w:color="auto" w:fill="FFFFFF"/>
        <w:spacing w:after="0" w:line="240" w:lineRule="auto"/>
        <w:ind w:firstLine="709"/>
        <w:jc w:val="both"/>
      </w:pPr>
      <w:r>
        <w:rPr>
          <w:rFonts w:ascii="Times New Roman" w:hAnsi="Times New Roman" w:cs="Times New Roman"/>
          <w:sz w:val="24"/>
          <w:szCs w:val="24"/>
          <w:lang w:eastAsia="ru-RU"/>
        </w:rPr>
        <w:t xml:space="preserve">Организационные риски связаны с необходимостью взаимодействия с органами государственной власти Удмуртской Республики для решения вопросов комплектования библиотечных фондов и внедрения новых информационных технологий. В качестве организационного риска также рассматривается ежегодное заключение соглашений с отделом культуры Администрации Вавожского района, комплектование и обеспечение сохранности библиотечных фондов библиотек поселения. В качестве меры, направленной на сокращение данной группы рисков, будет использоваться закрепление персональной ответственности за достижение целевых показателей (индикаторов) муниципальной программы за руководителями и специалистами Администрации Вавожского района. </w:t>
      </w:r>
    </w:p>
    <w:p w14:paraId="2AA78CC5" w14:textId="77777777" w:rsidR="00C70F15" w:rsidRDefault="00F5786B">
      <w:pPr>
        <w:shd w:val="clear" w:color="auto" w:fill="FFFFFF"/>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Кадровые риски связаны с недостаточной квалификацией сотрудников для внедрения новых форм и методов работы, в том числе с использованием новых информационных технологий. Для минимизации рисков будет проводиться обучение сотрудников. </w:t>
      </w:r>
    </w:p>
    <w:p w14:paraId="78D03B41" w14:textId="77777777" w:rsidR="00C70F15" w:rsidRDefault="00C70F15">
      <w:pPr>
        <w:shd w:val="clear" w:color="auto" w:fill="FFFFFF"/>
        <w:spacing w:after="0" w:line="240" w:lineRule="auto"/>
        <w:ind w:firstLine="709"/>
        <w:rPr>
          <w:rFonts w:ascii="Times New Roman" w:hAnsi="Times New Roman" w:cs="Times New Roman"/>
          <w:sz w:val="24"/>
          <w:szCs w:val="24"/>
          <w:lang w:eastAsia="ru-RU"/>
        </w:rPr>
      </w:pPr>
    </w:p>
    <w:p w14:paraId="677E16B6" w14:textId="77777777" w:rsidR="00C70F15" w:rsidRDefault="00C70F15">
      <w:pPr>
        <w:shd w:val="clear" w:color="auto" w:fill="FFFFFF"/>
        <w:spacing w:after="0" w:line="240" w:lineRule="auto"/>
        <w:ind w:firstLine="709"/>
        <w:jc w:val="center"/>
        <w:rPr>
          <w:rFonts w:ascii="Times New Roman" w:hAnsi="Times New Roman" w:cs="Times New Roman"/>
          <w:sz w:val="24"/>
          <w:szCs w:val="24"/>
          <w:lang w:eastAsia="ru-RU"/>
        </w:rPr>
      </w:pPr>
    </w:p>
    <w:p w14:paraId="6B3A25BF" w14:textId="77777777" w:rsidR="00C70F15" w:rsidRDefault="00F5786B">
      <w:pPr>
        <w:shd w:val="clear" w:color="auto" w:fill="FFFFFF"/>
        <w:spacing w:after="0" w:line="240" w:lineRule="auto"/>
        <w:ind w:firstLine="709"/>
        <w:jc w:val="center"/>
        <w:rPr>
          <w:rFonts w:ascii="Times New Roman" w:hAnsi="Times New Roman" w:cs="Times New Roman"/>
          <w:sz w:val="24"/>
          <w:szCs w:val="24"/>
          <w:lang w:eastAsia="ru-RU"/>
        </w:rPr>
      </w:pPr>
      <w:r>
        <w:rPr>
          <w:rFonts w:ascii="Times New Roman" w:hAnsi="Times New Roman" w:cs="Times New Roman"/>
          <w:sz w:val="24"/>
          <w:szCs w:val="24"/>
          <w:lang w:eastAsia="ru-RU"/>
        </w:rPr>
        <w:t>03.1.11 Конечные результаты и оценка эффективности</w:t>
      </w:r>
    </w:p>
    <w:p w14:paraId="30C7043A" w14:textId="77777777" w:rsidR="00C70F15" w:rsidRDefault="00C70F15">
      <w:pPr>
        <w:shd w:val="clear" w:color="auto" w:fill="FFFFFF"/>
        <w:spacing w:after="0" w:line="240" w:lineRule="auto"/>
        <w:ind w:firstLine="709"/>
        <w:jc w:val="center"/>
        <w:rPr>
          <w:rFonts w:ascii="Times New Roman" w:hAnsi="Times New Roman" w:cs="Times New Roman"/>
          <w:sz w:val="24"/>
          <w:szCs w:val="24"/>
          <w:lang w:eastAsia="ru-RU"/>
        </w:rPr>
      </w:pPr>
    </w:p>
    <w:p w14:paraId="5DF9F804" w14:textId="77777777" w:rsidR="00C70F15" w:rsidRDefault="00F5786B">
      <w:pPr>
        <w:shd w:val="clear" w:color="auto" w:fill="FFFFFF"/>
        <w:spacing w:after="0" w:line="240" w:lineRule="auto"/>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Конечным результатом реализации подпрограммы является удовлетворение потребностей населения Вавожского района в библиотечных услугах, повышение их качества и доступности.</w:t>
      </w:r>
    </w:p>
    <w:p w14:paraId="59AC8E37" w14:textId="77777777" w:rsidR="00C70F15" w:rsidRDefault="00F5786B">
      <w:pPr>
        <w:shd w:val="clear" w:color="auto" w:fill="FFFFFF"/>
        <w:spacing w:after="0" w:line="240" w:lineRule="auto"/>
        <w:ind w:firstLine="709"/>
        <w:jc w:val="both"/>
        <w:rPr>
          <w:rFonts w:ascii="Times New Roman" w:hAnsi="Times New Roman" w:cs="Times New Roman"/>
          <w:color w:val="000000"/>
          <w:sz w:val="24"/>
          <w:szCs w:val="24"/>
          <w:lang w:eastAsia="ru-RU"/>
        </w:rPr>
      </w:pPr>
      <w:r>
        <w:rPr>
          <w:rFonts w:ascii="Times New Roman" w:hAnsi="Times New Roman" w:cs="Times New Roman"/>
          <w:sz w:val="24"/>
          <w:szCs w:val="24"/>
          <w:lang w:eastAsia="ru-RU"/>
        </w:rPr>
        <w:t>Для оценки результатов определены целевые показатели (индикаторы) подпрограммы, значения которых на конец реализации подпрограммы (</w:t>
      </w:r>
      <w:r w:rsidR="00F96CA1">
        <w:rPr>
          <w:rFonts w:ascii="Times New Roman" w:hAnsi="Times New Roman" w:cs="Times New Roman"/>
          <w:color w:val="000000"/>
          <w:sz w:val="24"/>
          <w:szCs w:val="24"/>
          <w:lang w:eastAsia="ru-RU"/>
        </w:rPr>
        <w:t xml:space="preserve">к 2028 </w:t>
      </w:r>
      <w:r>
        <w:rPr>
          <w:rFonts w:ascii="Times New Roman" w:hAnsi="Times New Roman" w:cs="Times New Roman"/>
          <w:color w:val="000000"/>
          <w:sz w:val="24"/>
          <w:szCs w:val="24"/>
          <w:lang w:eastAsia="ru-RU"/>
        </w:rPr>
        <w:t xml:space="preserve">году) составят: </w:t>
      </w:r>
    </w:p>
    <w:p w14:paraId="4BD8A8E0" w14:textId="77777777" w:rsidR="00C70F15" w:rsidRPr="00372B17" w:rsidRDefault="00F5786B">
      <w:pPr>
        <w:shd w:val="clear" w:color="auto" w:fill="FFFFFF"/>
        <w:spacing w:after="0" w:line="240" w:lineRule="auto"/>
        <w:jc w:val="both"/>
        <w:rPr>
          <w:rFonts w:ascii="Times New Roman" w:hAnsi="Times New Roman" w:cs="Times New Roman"/>
          <w:sz w:val="24"/>
          <w:szCs w:val="24"/>
          <w:lang w:eastAsia="ru-RU"/>
        </w:rPr>
      </w:pPr>
      <w:r w:rsidRPr="00372B17">
        <w:rPr>
          <w:rFonts w:ascii="Times New Roman" w:hAnsi="Times New Roman" w:cs="Times New Roman"/>
          <w:sz w:val="24"/>
          <w:szCs w:val="24"/>
          <w:lang w:eastAsia="ru-RU"/>
        </w:rPr>
        <w:t>-Уровень фактической обеспеченности библиотеками от нормативной потребности, не менее 100 процентов.</w:t>
      </w:r>
    </w:p>
    <w:p w14:paraId="51D36B7F" w14:textId="77777777" w:rsidR="00C70F15" w:rsidRPr="00372B17" w:rsidRDefault="00F5786B">
      <w:pPr>
        <w:shd w:val="clear" w:color="auto" w:fill="FFFFFF"/>
        <w:spacing w:after="0" w:line="240" w:lineRule="auto"/>
        <w:jc w:val="both"/>
        <w:rPr>
          <w:rFonts w:ascii="Times New Roman" w:hAnsi="Times New Roman" w:cs="Times New Roman"/>
          <w:sz w:val="24"/>
          <w:szCs w:val="24"/>
          <w:lang w:eastAsia="ru-RU"/>
        </w:rPr>
      </w:pPr>
      <w:r w:rsidRPr="00372B17">
        <w:rPr>
          <w:rFonts w:ascii="Times New Roman" w:hAnsi="Times New Roman" w:cs="Times New Roman"/>
          <w:sz w:val="24"/>
          <w:szCs w:val="24"/>
          <w:lang w:eastAsia="ru-RU"/>
        </w:rPr>
        <w:t xml:space="preserve">-Охват населения муниципального района библиотечным обслуживанием - не менее 58 процентов; </w:t>
      </w:r>
    </w:p>
    <w:p w14:paraId="36CFC3F9" w14:textId="77777777" w:rsidR="00C70F15" w:rsidRPr="00372B17" w:rsidRDefault="00F5786B">
      <w:pPr>
        <w:shd w:val="clear" w:color="auto" w:fill="FFFFFF"/>
        <w:spacing w:after="0" w:line="240" w:lineRule="auto"/>
        <w:jc w:val="both"/>
        <w:rPr>
          <w:rFonts w:ascii="Times New Roman" w:hAnsi="Times New Roman" w:cs="Times New Roman"/>
          <w:sz w:val="24"/>
          <w:szCs w:val="24"/>
          <w:lang w:eastAsia="ru-RU"/>
        </w:rPr>
      </w:pPr>
      <w:r w:rsidRPr="00372B17">
        <w:rPr>
          <w:rFonts w:ascii="Times New Roman" w:hAnsi="Times New Roman" w:cs="Times New Roman"/>
          <w:sz w:val="24"/>
          <w:szCs w:val="24"/>
          <w:lang w:eastAsia="ru-RU"/>
        </w:rPr>
        <w:t>-Количество посещений библиотек в расчете на 1 жителя муниципального района в год — не менее 7,3единиц;</w:t>
      </w:r>
    </w:p>
    <w:p w14:paraId="5B9E0351" w14:textId="77777777" w:rsidR="00C70F15" w:rsidRPr="00372B17" w:rsidRDefault="00F5786B">
      <w:pPr>
        <w:shd w:val="clear" w:color="auto" w:fill="FFFFFF"/>
        <w:spacing w:after="0" w:line="240" w:lineRule="auto"/>
        <w:jc w:val="both"/>
        <w:rPr>
          <w:rFonts w:ascii="Times New Roman" w:hAnsi="Times New Roman" w:cs="Times New Roman"/>
          <w:color w:val="000000"/>
          <w:sz w:val="24"/>
          <w:szCs w:val="24"/>
          <w:lang w:eastAsia="ru-RU"/>
        </w:rPr>
      </w:pPr>
      <w:r w:rsidRPr="00372B17">
        <w:rPr>
          <w:rFonts w:ascii="Times New Roman" w:hAnsi="Times New Roman" w:cs="Times New Roman"/>
          <w:color w:val="000000"/>
          <w:sz w:val="24"/>
          <w:szCs w:val="24"/>
          <w:lang w:eastAsia="ru-RU"/>
        </w:rPr>
        <w:t>-Количество экземпляров новых поступлений в библиотечные фонды публичных библиотек Вавожского района на 1000 человек населения —не менее 74 единиц;</w:t>
      </w:r>
    </w:p>
    <w:p w14:paraId="57F22ECA" w14:textId="77777777" w:rsidR="00C70F15" w:rsidRPr="00372B17" w:rsidRDefault="00F5786B">
      <w:pPr>
        <w:shd w:val="clear" w:color="auto" w:fill="FFFFFF"/>
        <w:spacing w:after="0" w:line="240" w:lineRule="auto"/>
        <w:jc w:val="both"/>
        <w:rPr>
          <w:rFonts w:ascii="Times New Roman" w:hAnsi="Times New Roman" w:cs="Times New Roman"/>
          <w:color w:val="000000"/>
          <w:sz w:val="24"/>
          <w:szCs w:val="24"/>
          <w:lang w:eastAsia="ru-RU"/>
        </w:rPr>
      </w:pPr>
      <w:r w:rsidRPr="00372B17">
        <w:rPr>
          <w:rFonts w:ascii="Times New Roman" w:hAnsi="Times New Roman" w:cs="Times New Roman"/>
          <w:color w:val="000000"/>
          <w:sz w:val="24"/>
          <w:szCs w:val="24"/>
          <w:lang w:eastAsia="ru-RU"/>
        </w:rPr>
        <w:t>-Объем количества библиографических записей в сводном электронном каталоге - не менее 855 единиц;</w:t>
      </w:r>
    </w:p>
    <w:p w14:paraId="00F9D899" w14:textId="77777777" w:rsidR="00C70F15" w:rsidRPr="00372B17" w:rsidRDefault="00F5786B">
      <w:pPr>
        <w:shd w:val="clear" w:color="auto" w:fill="FFFFFF"/>
        <w:spacing w:after="0" w:line="240" w:lineRule="auto"/>
        <w:jc w:val="both"/>
        <w:rPr>
          <w:rFonts w:ascii="Times New Roman" w:hAnsi="Times New Roman" w:cs="Times New Roman"/>
          <w:color w:val="000000"/>
          <w:sz w:val="24"/>
          <w:szCs w:val="24"/>
          <w:lang w:eastAsia="ru-RU"/>
        </w:rPr>
      </w:pPr>
      <w:r w:rsidRPr="00372B17">
        <w:rPr>
          <w:rFonts w:ascii="Times New Roman" w:hAnsi="Times New Roman" w:cs="Times New Roman"/>
          <w:color w:val="000000"/>
          <w:sz w:val="24"/>
          <w:szCs w:val="24"/>
          <w:lang w:eastAsia="ru-RU"/>
        </w:rPr>
        <w:t>-Увеличение доли библиотек, подключенных к сети «Интернет», в общем количестве публичных библиотек Вавожского района- не менее 86 процентов;</w:t>
      </w:r>
    </w:p>
    <w:p w14:paraId="0BF71790" w14:textId="77777777" w:rsidR="00C70F15" w:rsidRPr="00372B17" w:rsidRDefault="00F5786B">
      <w:pPr>
        <w:shd w:val="clear" w:color="auto" w:fill="FFFFFF"/>
        <w:spacing w:after="0" w:line="240" w:lineRule="auto"/>
        <w:jc w:val="both"/>
        <w:rPr>
          <w:rFonts w:ascii="Times New Roman" w:hAnsi="Times New Roman" w:cs="Times New Roman"/>
          <w:sz w:val="24"/>
          <w:szCs w:val="24"/>
        </w:rPr>
      </w:pPr>
      <w:r w:rsidRPr="00372B17">
        <w:rPr>
          <w:rFonts w:ascii="Times New Roman" w:hAnsi="Times New Roman" w:cs="Times New Roman"/>
          <w:sz w:val="24"/>
          <w:szCs w:val="24"/>
          <w:lang w:eastAsia="ru-RU"/>
        </w:rPr>
        <w:t>-Число посещений библиотек, за исключением республиканских- 155902 человека.</w:t>
      </w:r>
    </w:p>
    <w:p w14:paraId="214FA8B6" w14:textId="77777777" w:rsidR="00C70F15" w:rsidRDefault="00F5786B">
      <w:pPr>
        <w:shd w:val="clear" w:color="auto" w:fill="FFFFFF"/>
        <w:spacing w:after="0" w:line="240" w:lineRule="auto"/>
        <w:jc w:val="both"/>
      </w:pPr>
      <w:r w:rsidRPr="00372B17">
        <w:rPr>
          <w:rFonts w:ascii="Times New Roman" w:hAnsi="Times New Roman" w:cs="Times New Roman"/>
          <w:color w:val="000000"/>
          <w:sz w:val="24"/>
          <w:szCs w:val="24"/>
          <w:lang w:eastAsia="ru-RU"/>
        </w:rPr>
        <w:t>-Количество организованных и проведенных мер</w:t>
      </w:r>
      <w:r w:rsidRPr="00372B17">
        <w:rPr>
          <w:rFonts w:ascii="Times New Roman" w:hAnsi="Times New Roman" w:cs="Times New Roman"/>
          <w:sz w:val="24"/>
          <w:szCs w:val="24"/>
          <w:lang w:eastAsia="ru-RU"/>
        </w:rPr>
        <w:t>оприятий с целью продвижения чтения, повышения информационной культуры, организации досуга и популяризации различных областей знания — не менее 980 единиц.</w:t>
      </w:r>
    </w:p>
    <w:sectPr w:rsidR="00C70F15" w:rsidSect="00C70F15">
      <w:pgSz w:w="11906" w:h="16838"/>
      <w:pgMar w:top="1134" w:right="850" w:bottom="1134" w:left="1701"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OpenSymbol">
    <w:charset w:val="00"/>
    <w:family w:val="auto"/>
    <w:pitch w:val="variable"/>
    <w:sig w:usb0="800000AF" w:usb1="1001ECEA" w:usb2="00000000" w:usb3="00000000" w:csb0="00000001"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Liberation Sans">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1F1B7C"/>
    <w:multiLevelType w:val="multilevel"/>
    <w:tmpl w:val="38965582"/>
    <w:lvl w:ilvl="0">
      <w:start w:val="1"/>
      <w:numFmt w:val="bullet"/>
      <w:lvlText w:val=""/>
      <w:lvlJc w:val="left"/>
      <w:pPr>
        <w:ind w:left="720" w:hanging="360"/>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27256D83"/>
    <w:multiLevelType w:val="hybridMultilevel"/>
    <w:tmpl w:val="215E54A2"/>
    <w:lvl w:ilvl="0" w:tplc="776E3BCA">
      <w:start w:val="3"/>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60696A3B"/>
    <w:multiLevelType w:val="multilevel"/>
    <w:tmpl w:val="343C2968"/>
    <w:lvl w:ilvl="0">
      <w:start w:val="1"/>
      <w:numFmt w:val="bullet"/>
      <w:lvlText w:val=""/>
      <w:lvlJc w:val="left"/>
      <w:pPr>
        <w:ind w:left="360" w:hanging="360"/>
      </w:pPr>
      <w:rPr>
        <w:rFonts w:ascii="Symbol" w:hAnsi="Symbol" w:cs="Symbol" w:hint="default"/>
        <w:sz w:val="24"/>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sz w:val="24"/>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sz w:val="24"/>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 w15:restartNumberingAfterBreak="0">
    <w:nsid w:val="7016598D"/>
    <w:multiLevelType w:val="multilevel"/>
    <w:tmpl w:val="8F240132"/>
    <w:lvl w:ilvl="0">
      <w:start w:val="1"/>
      <w:numFmt w:val="bullet"/>
      <w:lvlText w:val=""/>
      <w:lvlJc w:val="left"/>
      <w:pPr>
        <w:tabs>
          <w:tab w:val="num" w:pos="644"/>
        </w:tabs>
        <w:ind w:left="644" w:hanging="360"/>
      </w:pPr>
      <w:rPr>
        <w:rFonts w:ascii="Symbol" w:hAnsi="Symbol" w:cs="Symbol" w:hint="default"/>
        <w:sz w:val="24"/>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15:restartNumberingAfterBreak="0">
    <w:nsid w:val="793D6189"/>
    <w:multiLevelType w:val="multilevel"/>
    <w:tmpl w:val="4546F51C"/>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abstractNum w:abstractNumId="5" w15:restartNumberingAfterBreak="0">
    <w:nsid w:val="7B4C5BAA"/>
    <w:multiLevelType w:val="multilevel"/>
    <w:tmpl w:val="DD1E4DC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7E333E37"/>
    <w:multiLevelType w:val="hybridMultilevel"/>
    <w:tmpl w:val="24564FCC"/>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num w:numId="1" w16cid:durableId="190923033">
    <w:abstractNumId w:val="5"/>
  </w:num>
  <w:num w:numId="2" w16cid:durableId="415594662">
    <w:abstractNumId w:val="3"/>
  </w:num>
  <w:num w:numId="3" w16cid:durableId="908078967">
    <w:abstractNumId w:val="0"/>
  </w:num>
  <w:num w:numId="4" w16cid:durableId="1645772716">
    <w:abstractNumId w:val="2"/>
  </w:num>
  <w:num w:numId="5" w16cid:durableId="1279798602">
    <w:abstractNumId w:val="4"/>
  </w:num>
  <w:num w:numId="6" w16cid:durableId="1608273016">
    <w:abstractNumId w:val="1"/>
  </w:num>
  <w:num w:numId="7" w16cid:durableId="18293942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C70F15"/>
    <w:rsid w:val="000612B5"/>
    <w:rsid w:val="000868FC"/>
    <w:rsid w:val="000966F5"/>
    <w:rsid w:val="000A1020"/>
    <w:rsid w:val="000D1384"/>
    <w:rsid w:val="000F2519"/>
    <w:rsid w:val="001D49C7"/>
    <w:rsid w:val="00220087"/>
    <w:rsid w:val="002362C3"/>
    <w:rsid w:val="002416C3"/>
    <w:rsid w:val="002A3353"/>
    <w:rsid w:val="00372B17"/>
    <w:rsid w:val="003758DD"/>
    <w:rsid w:val="00384D2E"/>
    <w:rsid w:val="003D006A"/>
    <w:rsid w:val="00457D73"/>
    <w:rsid w:val="00457F01"/>
    <w:rsid w:val="00467D53"/>
    <w:rsid w:val="00486CAE"/>
    <w:rsid w:val="005461EC"/>
    <w:rsid w:val="005C1513"/>
    <w:rsid w:val="00631ED6"/>
    <w:rsid w:val="00700B47"/>
    <w:rsid w:val="007850D7"/>
    <w:rsid w:val="0086233E"/>
    <w:rsid w:val="00880E55"/>
    <w:rsid w:val="009826B1"/>
    <w:rsid w:val="00A177CB"/>
    <w:rsid w:val="00A359C1"/>
    <w:rsid w:val="00A51284"/>
    <w:rsid w:val="00AD652A"/>
    <w:rsid w:val="00BD6222"/>
    <w:rsid w:val="00C70F15"/>
    <w:rsid w:val="00CB397F"/>
    <w:rsid w:val="00CD42C9"/>
    <w:rsid w:val="00D00B8F"/>
    <w:rsid w:val="00F109F9"/>
    <w:rsid w:val="00F5786B"/>
    <w:rsid w:val="00F96CA1"/>
    <w:rsid w:val="00FA0C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C08ED"/>
  <w15:docId w15:val="{772F5880-1FBC-457D-B18B-4171F5C53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Lucida Sans Unicode" w:hAnsi="Calibri" w:cs="Calibri"/>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1916"/>
    <w:pPr>
      <w:suppressAutoHyphens/>
      <w:spacing w:after="200" w:line="276" w:lineRule="auto"/>
    </w:pPr>
    <w:rPr>
      <w:color w:val="00000A"/>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uiPriority w:val="99"/>
    <w:rsid w:val="002D1916"/>
    <w:rPr>
      <w:color w:val="0000FF"/>
      <w:u w:val="single"/>
    </w:rPr>
  </w:style>
  <w:style w:type="character" w:customStyle="1" w:styleId="ListLabel1">
    <w:name w:val="ListLabel 1"/>
    <w:uiPriority w:val="99"/>
    <w:qFormat/>
    <w:rsid w:val="002D1916"/>
    <w:rPr>
      <w:sz w:val="20"/>
      <w:szCs w:val="20"/>
    </w:rPr>
  </w:style>
  <w:style w:type="character" w:customStyle="1" w:styleId="a3">
    <w:name w:val="Маркеры списка"/>
    <w:uiPriority w:val="99"/>
    <w:qFormat/>
    <w:rsid w:val="002D1916"/>
    <w:rPr>
      <w:rFonts w:ascii="OpenSymbol" w:hAnsi="OpenSymbol" w:cs="OpenSymbol"/>
    </w:rPr>
  </w:style>
  <w:style w:type="character" w:customStyle="1" w:styleId="ListLabel2">
    <w:name w:val="ListLabel 2"/>
    <w:uiPriority w:val="99"/>
    <w:qFormat/>
    <w:rsid w:val="002D1916"/>
    <w:rPr>
      <w:sz w:val="20"/>
      <w:szCs w:val="20"/>
    </w:rPr>
  </w:style>
  <w:style w:type="character" w:customStyle="1" w:styleId="ListLabel3">
    <w:name w:val="ListLabel 3"/>
    <w:uiPriority w:val="99"/>
    <w:qFormat/>
    <w:rsid w:val="002D1916"/>
    <w:rPr>
      <w:sz w:val="20"/>
      <w:szCs w:val="20"/>
    </w:rPr>
  </w:style>
  <w:style w:type="character" w:customStyle="1" w:styleId="ListLabel4">
    <w:name w:val="ListLabel 4"/>
    <w:uiPriority w:val="99"/>
    <w:qFormat/>
    <w:rsid w:val="002D1916"/>
    <w:rPr>
      <w:sz w:val="20"/>
      <w:szCs w:val="20"/>
    </w:rPr>
  </w:style>
  <w:style w:type="character" w:customStyle="1" w:styleId="ListLabel5">
    <w:name w:val="ListLabel 5"/>
    <w:uiPriority w:val="99"/>
    <w:qFormat/>
    <w:rsid w:val="002D1916"/>
    <w:rPr>
      <w:sz w:val="20"/>
      <w:szCs w:val="20"/>
    </w:rPr>
  </w:style>
  <w:style w:type="character" w:customStyle="1" w:styleId="ListLabel6">
    <w:name w:val="ListLabel 6"/>
    <w:uiPriority w:val="99"/>
    <w:qFormat/>
    <w:rsid w:val="002D1916"/>
    <w:rPr>
      <w:sz w:val="20"/>
      <w:szCs w:val="20"/>
    </w:rPr>
  </w:style>
  <w:style w:type="character" w:customStyle="1" w:styleId="ListLabel7">
    <w:name w:val="ListLabel 7"/>
    <w:uiPriority w:val="99"/>
    <w:qFormat/>
    <w:rsid w:val="002D1916"/>
    <w:rPr>
      <w:sz w:val="20"/>
      <w:szCs w:val="20"/>
    </w:rPr>
  </w:style>
  <w:style w:type="character" w:customStyle="1" w:styleId="ListLabel8">
    <w:name w:val="ListLabel 8"/>
    <w:uiPriority w:val="99"/>
    <w:qFormat/>
    <w:rsid w:val="002D1916"/>
    <w:rPr>
      <w:sz w:val="20"/>
      <w:szCs w:val="20"/>
    </w:rPr>
  </w:style>
  <w:style w:type="character" w:customStyle="1" w:styleId="ListLabel9">
    <w:name w:val="ListLabel 9"/>
    <w:uiPriority w:val="99"/>
    <w:qFormat/>
    <w:rsid w:val="002D1916"/>
    <w:rPr>
      <w:sz w:val="20"/>
      <w:szCs w:val="20"/>
    </w:rPr>
  </w:style>
  <w:style w:type="character" w:customStyle="1" w:styleId="ListLabel10">
    <w:name w:val="ListLabel 10"/>
    <w:uiPriority w:val="99"/>
    <w:qFormat/>
    <w:rsid w:val="002D1916"/>
    <w:rPr>
      <w:sz w:val="20"/>
      <w:szCs w:val="20"/>
    </w:rPr>
  </w:style>
  <w:style w:type="character" w:customStyle="1" w:styleId="ListLabel11">
    <w:name w:val="ListLabel 11"/>
    <w:uiPriority w:val="99"/>
    <w:qFormat/>
    <w:rsid w:val="002D1916"/>
    <w:rPr>
      <w:sz w:val="20"/>
      <w:szCs w:val="20"/>
    </w:rPr>
  </w:style>
  <w:style w:type="character" w:customStyle="1" w:styleId="ListLabel12">
    <w:name w:val="ListLabel 12"/>
    <w:uiPriority w:val="99"/>
    <w:qFormat/>
    <w:rsid w:val="002D1916"/>
    <w:rPr>
      <w:sz w:val="20"/>
      <w:szCs w:val="20"/>
    </w:rPr>
  </w:style>
  <w:style w:type="character" w:customStyle="1" w:styleId="ListLabel13">
    <w:name w:val="ListLabel 13"/>
    <w:uiPriority w:val="99"/>
    <w:qFormat/>
    <w:rsid w:val="002D1916"/>
    <w:rPr>
      <w:sz w:val="20"/>
      <w:szCs w:val="20"/>
    </w:rPr>
  </w:style>
  <w:style w:type="character" w:customStyle="1" w:styleId="ListLabel14">
    <w:name w:val="ListLabel 14"/>
    <w:uiPriority w:val="99"/>
    <w:qFormat/>
    <w:rsid w:val="002D1916"/>
    <w:rPr>
      <w:sz w:val="20"/>
      <w:szCs w:val="20"/>
    </w:rPr>
  </w:style>
  <w:style w:type="character" w:customStyle="1" w:styleId="ListLabel15">
    <w:name w:val="ListLabel 15"/>
    <w:uiPriority w:val="99"/>
    <w:qFormat/>
    <w:rsid w:val="002D1916"/>
    <w:rPr>
      <w:sz w:val="20"/>
      <w:szCs w:val="20"/>
    </w:rPr>
  </w:style>
  <w:style w:type="character" w:customStyle="1" w:styleId="ListLabel16">
    <w:name w:val="ListLabel 16"/>
    <w:uiPriority w:val="99"/>
    <w:qFormat/>
    <w:rsid w:val="002D1916"/>
    <w:rPr>
      <w:sz w:val="20"/>
      <w:szCs w:val="20"/>
    </w:rPr>
  </w:style>
  <w:style w:type="character" w:customStyle="1" w:styleId="ListLabel17">
    <w:name w:val="ListLabel 17"/>
    <w:uiPriority w:val="99"/>
    <w:qFormat/>
    <w:rsid w:val="002D1916"/>
    <w:rPr>
      <w:sz w:val="20"/>
      <w:szCs w:val="20"/>
    </w:rPr>
  </w:style>
  <w:style w:type="character" w:customStyle="1" w:styleId="ListLabel18">
    <w:name w:val="ListLabel 18"/>
    <w:uiPriority w:val="99"/>
    <w:qFormat/>
    <w:rsid w:val="002D1916"/>
    <w:rPr>
      <w:sz w:val="20"/>
      <w:szCs w:val="20"/>
    </w:rPr>
  </w:style>
  <w:style w:type="character" w:customStyle="1" w:styleId="ListLabel19">
    <w:name w:val="ListLabel 19"/>
    <w:uiPriority w:val="99"/>
    <w:qFormat/>
    <w:rsid w:val="002D1916"/>
    <w:rPr>
      <w:sz w:val="20"/>
      <w:szCs w:val="20"/>
    </w:rPr>
  </w:style>
  <w:style w:type="character" w:customStyle="1" w:styleId="ListLabel20">
    <w:name w:val="ListLabel 20"/>
    <w:uiPriority w:val="99"/>
    <w:qFormat/>
    <w:rsid w:val="002D1916"/>
    <w:rPr>
      <w:sz w:val="20"/>
      <w:szCs w:val="20"/>
    </w:rPr>
  </w:style>
  <w:style w:type="character" w:customStyle="1" w:styleId="ListLabel21">
    <w:name w:val="ListLabel 21"/>
    <w:uiPriority w:val="99"/>
    <w:qFormat/>
    <w:rsid w:val="002D1916"/>
    <w:rPr>
      <w:sz w:val="20"/>
      <w:szCs w:val="20"/>
    </w:rPr>
  </w:style>
  <w:style w:type="character" w:customStyle="1" w:styleId="ListLabel22">
    <w:name w:val="ListLabel 22"/>
    <w:uiPriority w:val="99"/>
    <w:qFormat/>
    <w:rsid w:val="002D1916"/>
    <w:rPr>
      <w:sz w:val="20"/>
      <w:szCs w:val="20"/>
    </w:rPr>
  </w:style>
  <w:style w:type="character" w:customStyle="1" w:styleId="BodyTextChar">
    <w:name w:val="Body Text Char"/>
    <w:uiPriority w:val="99"/>
    <w:semiHidden/>
    <w:qFormat/>
    <w:locked/>
    <w:rsid w:val="002D1916"/>
    <w:rPr>
      <w:color w:val="00000A"/>
      <w:lang w:eastAsia="en-US"/>
    </w:rPr>
  </w:style>
  <w:style w:type="character" w:customStyle="1" w:styleId="TitleChar">
    <w:name w:val="Title Char"/>
    <w:link w:val="a4"/>
    <w:uiPriority w:val="99"/>
    <w:qFormat/>
    <w:locked/>
    <w:rsid w:val="002D1916"/>
    <w:rPr>
      <w:rFonts w:ascii="Cambria" w:hAnsi="Cambria" w:cs="Cambria"/>
      <w:b/>
      <w:bCs/>
      <w:color w:val="00000A"/>
      <w:sz w:val="32"/>
      <w:szCs w:val="32"/>
      <w:lang w:eastAsia="en-US"/>
    </w:rPr>
  </w:style>
  <w:style w:type="character" w:customStyle="1" w:styleId="apple-converted-space">
    <w:name w:val="apple-converted-space"/>
    <w:uiPriority w:val="99"/>
    <w:qFormat/>
    <w:rsid w:val="002D1916"/>
  </w:style>
  <w:style w:type="character" w:customStyle="1" w:styleId="ListLabel23">
    <w:name w:val="ListLabel 23"/>
    <w:uiPriority w:val="99"/>
    <w:qFormat/>
    <w:rsid w:val="002D1916"/>
    <w:rPr>
      <w:sz w:val="20"/>
      <w:szCs w:val="20"/>
    </w:rPr>
  </w:style>
  <w:style w:type="character" w:customStyle="1" w:styleId="ListLabel24">
    <w:name w:val="ListLabel 24"/>
    <w:uiPriority w:val="99"/>
    <w:qFormat/>
    <w:rsid w:val="002D1916"/>
  </w:style>
  <w:style w:type="character" w:customStyle="1" w:styleId="BodyTextChar1">
    <w:name w:val="Body Text Char1"/>
    <w:uiPriority w:val="99"/>
    <w:semiHidden/>
    <w:qFormat/>
    <w:locked/>
    <w:rsid w:val="002D1916"/>
    <w:rPr>
      <w:color w:val="00000A"/>
      <w:lang w:eastAsia="en-US"/>
    </w:rPr>
  </w:style>
  <w:style w:type="character" w:customStyle="1" w:styleId="TitleChar1">
    <w:name w:val="Title Char1"/>
    <w:uiPriority w:val="99"/>
    <w:qFormat/>
    <w:locked/>
    <w:rsid w:val="002D1916"/>
    <w:rPr>
      <w:rFonts w:ascii="Cambria" w:hAnsi="Cambria" w:cs="Cambria"/>
      <w:b/>
      <w:bCs/>
      <w:color w:val="00000A"/>
      <w:sz w:val="32"/>
      <w:szCs w:val="32"/>
      <w:lang w:eastAsia="en-US"/>
    </w:rPr>
  </w:style>
  <w:style w:type="character" w:customStyle="1" w:styleId="ListLabel25">
    <w:name w:val="ListLabel 25"/>
    <w:uiPriority w:val="99"/>
    <w:qFormat/>
    <w:rsid w:val="00661CA5"/>
    <w:rPr>
      <w:sz w:val="20"/>
      <w:szCs w:val="20"/>
    </w:rPr>
  </w:style>
  <w:style w:type="character" w:customStyle="1" w:styleId="ListLabel26">
    <w:name w:val="ListLabel 26"/>
    <w:uiPriority w:val="99"/>
    <w:qFormat/>
    <w:rsid w:val="00661CA5"/>
  </w:style>
  <w:style w:type="character" w:customStyle="1" w:styleId="a5">
    <w:name w:val="Основной текст Знак"/>
    <w:basedOn w:val="a0"/>
    <w:uiPriority w:val="99"/>
    <w:semiHidden/>
    <w:qFormat/>
    <w:locked/>
    <w:rsid w:val="00E157C8"/>
    <w:rPr>
      <w:color w:val="00000A"/>
      <w:lang w:eastAsia="en-US"/>
    </w:rPr>
  </w:style>
  <w:style w:type="character" w:customStyle="1" w:styleId="a6">
    <w:name w:val="Название Знак"/>
    <w:basedOn w:val="a0"/>
    <w:uiPriority w:val="99"/>
    <w:qFormat/>
    <w:locked/>
    <w:rsid w:val="00E157C8"/>
    <w:rPr>
      <w:rFonts w:ascii="Cambria" w:hAnsi="Cambria" w:cs="Cambria"/>
      <w:b/>
      <w:bCs/>
      <w:color w:val="00000A"/>
      <w:sz w:val="32"/>
      <w:szCs w:val="32"/>
      <w:lang w:eastAsia="en-US"/>
    </w:rPr>
  </w:style>
  <w:style w:type="character" w:customStyle="1" w:styleId="ListLabel27">
    <w:name w:val="ListLabel 27"/>
    <w:qFormat/>
    <w:rsid w:val="00567554"/>
    <w:rPr>
      <w:rFonts w:ascii="Times New Roman" w:hAnsi="Times New Roman" w:cs="Symbol"/>
      <w:sz w:val="24"/>
      <w:szCs w:val="20"/>
    </w:rPr>
  </w:style>
  <w:style w:type="character" w:customStyle="1" w:styleId="ListLabel28">
    <w:name w:val="ListLabel 28"/>
    <w:qFormat/>
    <w:rsid w:val="00567554"/>
    <w:rPr>
      <w:rFonts w:cs="Courier New"/>
      <w:sz w:val="20"/>
      <w:szCs w:val="20"/>
    </w:rPr>
  </w:style>
  <w:style w:type="character" w:customStyle="1" w:styleId="ListLabel29">
    <w:name w:val="ListLabel 29"/>
    <w:qFormat/>
    <w:rsid w:val="00567554"/>
    <w:rPr>
      <w:rFonts w:cs="Wingdings"/>
      <w:sz w:val="20"/>
      <w:szCs w:val="20"/>
    </w:rPr>
  </w:style>
  <w:style w:type="character" w:customStyle="1" w:styleId="ListLabel30">
    <w:name w:val="ListLabel 30"/>
    <w:qFormat/>
    <w:rsid w:val="00567554"/>
    <w:rPr>
      <w:rFonts w:cs="Wingdings"/>
      <w:sz w:val="20"/>
      <w:szCs w:val="20"/>
    </w:rPr>
  </w:style>
  <w:style w:type="character" w:customStyle="1" w:styleId="ListLabel31">
    <w:name w:val="ListLabel 31"/>
    <w:qFormat/>
    <w:rsid w:val="00567554"/>
    <w:rPr>
      <w:rFonts w:cs="Wingdings"/>
      <w:sz w:val="20"/>
      <w:szCs w:val="20"/>
    </w:rPr>
  </w:style>
  <w:style w:type="character" w:customStyle="1" w:styleId="ListLabel32">
    <w:name w:val="ListLabel 32"/>
    <w:qFormat/>
    <w:rsid w:val="00567554"/>
    <w:rPr>
      <w:rFonts w:cs="Wingdings"/>
      <w:sz w:val="20"/>
      <w:szCs w:val="20"/>
    </w:rPr>
  </w:style>
  <w:style w:type="character" w:customStyle="1" w:styleId="ListLabel33">
    <w:name w:val="ListLabel 33"/>
    <w:qFormat/>
    <w:rsid w:val="00567554"/>
    <w:rPr>
      <w:rFonts w:cs="Wingdings"/>
      <w:sz w:val="20"/>
      <w:szCs w:val="20"/>
    </w:rPr>
  </w:style>
  <w:style w:type="character" w:customStyle="1" w:styleId="ListLabel34">
    <w:name w:val="ListLabel 34"/>
    <w:qFormat/>
    <w:rsid w:val="00567554"/>
    <w:rPr>
      <w:rFonts w:cs="Wingdings"/>
      <w:sz w:val="20"/>
      <w:szCs w:val="20"/>
    </w:rPr>
  </w:style>
  <w:style w:type="character" w:customStyle="1" w:styleId="ListLabel35">
    <w:name w:val="ListLabel 35"/>
    <w:qFormat/>
    <w:rsid w:val="00567554"/>
    <w:rPr>
      <w:rFonts w:cs="Wingdings"/>
      <w:sz w:val="20"/>
      <w:szCs w:val="20"/>
    </w:rPr>
  </w:style>
  <w:style w:type="character" w:customStyle="1" w:styleId="ListLabel36">
    <w:name w:val="ListLabel 36"/>
    <w:qFormat/>
    <w:rsid w:val="00567554"/>
    <w:rPr>
      <w:rFonts w:ascii="Times New Roman" w:hAnsi="Times New Roman" w:cs="Symbol"/>
      <w:sz w:val="24"/>
      <w:szCs w:val="20"/>
    </w:rPr>
  </w:style>
  <w:style w:type="character" w:customStyle="1" w:styleId="ListLabel37">
    <w:name w:val="ListLabel 37"/>
    <w:qFormat/>
    <w:rsid w:val="00567554"/>
    <w:rPr>
      <w:rFonts w:cs="Courier New"/>
      <w:sz w:val="20"/>
      <w:szCs w:val="20"/>
    </w:rPr>
  </w:style>
  <w:style w:type="character" w:customStyle="1" w:styleId="ListLabel38">
    <w:name w:val="ListLabel 38"/>
    <w:qFormat/>
    <w:rsid w:val="00567554"/>
    <w:rPr>
      <w:rFonts w:cs="Wingdings"/>
      <w:sz w:val="20"/>
      <w:szCs w:val="20"/>
    </w:rPr>
  </w:style>
  <w:style w:type="character" w:customStyle="1" w:styleId="ListLabel39">
    <w:name w:val="ListLabel 39"/>
    <w:qFormat/>
    <w:rsid w:val="00567554"/>
    <w:rPr>
      <w:rFonts w:cs="Wingdings"/>
      <w:sz w:val="20"/>
      <w:szCs w:val="20"/>
    </w:rPr>
  </w:style>
  <w:style w:type="character" w:customStyle="1" w:styleId="ListLabel40">
    <w:name w:val="ListLabel 40"/>
    <w:qFormat/>
    <w:rsid w:val="00567554"/>
    <w:rPr>
      <w:rFonts w:cs="Wingdings"/>
      <w:sz w:val="20"/>
      <w:szCs w:val="20"/>
    </w:rPr>
  </w:style>
  <w:style w:type="character" w:customStyle="1" w:styleId="ListLabel41">
    <w:name w:val="ListLabel 41"/>
    <w:qFormat/>
    <w:rsid w:val="00567554"/>
    <w:rPr>
      <w:rFonts w:cs="Wingdings"/>
      <w:sz w:val="20"/>
      <w:szCs w:val="20"/>
    </w:rPr>
  </w:style>
  <w:style w:type="character" w:customStyle="1" w:styleId="ListLabel42">
    <w:name w:val="ListLabel 42"/>
    <w:qFormat/>
    <w:rsid w:val="00567554"/>
    <w:rPr>
      <w:rFonts w:cs="Wingdings"/>
      <w:sz w:val="20"/>
      <w:szCs w:val="20"/>
    </w:rPr>
  </w:style>
  <w:style w:type="character" w:customStyle="1" w:styleId="ListLabel43">
    <w:name w:val="ListLabel 43"/>
    <w:qFormat/>
    <w:rsid w:val="00567554"/>
    <w:rPr>
      <w:rFonts w:cs="Wingdings"/>
      <w:sz w:val="20"/>
      <w:szCs w:val="20"/>
    </w:rPr>
  </w:style>
  <w:style w:type="character" w:customStyle="1" w:styleId="ListLabel44">
    <w:name w:val="ListLabel 44"/>
    <w:qFormat/>
    <w:rsid w:val="00567554"/>
    <w:rPr>
      <w:rFonts w:cs="Wingdings"/>
      <w:sz w:val="20"/>
      <w:szCs w:val="20"/>
    </w:rPr>
  </w:style>
  <w:style w:type="character" w:customStyle="1" w:styleId="ListLabel45">
    <w:name w:val="ListLabel 45"/>
    <w:qFormat/>
    <w:rsid w:val="00567554"/>
    <w:rPr>
      <w:rFonts w:ascii="Times New Roman" w:hAnsi="Times New Roman" w:cs="Symbol"/>
      <w:sz w:val="24"/>
      <w:szCs w:val="20"/>
    </w:rPr>
  </w:style>
  <w:style w:type="character" w:customStyle="1" w:styleId="ListLabel46">
    <w:name w:val="ListLabel 46"/>
    <w:qFormat/>
    <w:rsid w:val="00567554"/>
    <w:rPr>
      <w:rFonts w:cs="Courier New"/>
      <w:sz w:val="20"/>
      <w:szCs w:val="20"/>
    </w:rPr>
  </w:style>
  <w:style w:type="character" w:customStyle="1" w:styleId="ListLabel47">
    <w:name w:val="ListLabel 47"/>
    <w:qFormat/>
    <w:rsid w:val="00567554"/>
    <w:rPr>
      <w:rFonts w:cs="Wingdings"/>
      <w:sz w:val="20"/>
      <w:szCs w:val="20"/>
    </w:rPr>
  </w:style>
  <w:style w:type="character" w:customStyle="1" w:styleId="ListLabel48">
    <w:name w:val="ListLabel 48"/>
    <w:qFormat/>
    <w:rsid w:val="00567554"/>
    <w:rPr>
      <w:rFonts w:cs="Wingdings"/>
      <w:sz w:val="20"/>
      <w:szCs w:val="20"/>
    </w:rPr>
  </w:style>
  <w:style w:type="character" w:customStyle="1" w:styleId="ListLabel49">
    <w:name w:val="ListLabel 49"/>
    <w:qFormat/>
    <w:rsid w:val="00567554"/>
    <w:rPr>
      <w:rFonts w:cs="Wingdings"/>
      <w:sz w:val="20"/>
      <w:szCs w:val="20"/>
    </w:rPr>
  </w:style>
  <w:style w:type="character" w:customStyle="1" w:styleId="ListLabel50">
    <w:name w:val="ListLabel 50"/>
    <w:qFormat/>
    <w:rsid w:val="00567554"/>
    <w:rPr>
      <w:rFonts w:cs="Wingdings"/>
      <w:sz w:val="20"/>
      <w:szCs w:val="20"/>
    </w:rPr>
  </w:style>
  <w:style w:type="character" w:customStyle="1" w:styleId="ListLabel51">
    <w:name w:val="ListLabel 51"/>
    <w:qFormat/>
    <w:rsid w:val="00567554"/>
    <w:rPr>
      <w:rFonts w:cs="Wingdings"/>
      <w:sz w:val="20"/>
      <w:szCs w:val="20"/>
    </w:rPr>
  </w:style>
  <w:style w:type="character" w:customStyle="1" w:styleId="ListLabel52">
    <w:name w:val="ListLabel 52"/>
    <w:qFormat/>
    <w:rsid w:val="00567554"/>
    <w:rPr>
      <w:rFonts w:cs="Wingdings"/>
      <w:sz w:val="20"/>
      <w:szCs w:val="20"/>
    </w:rPr>
  </w:style>
  <w:style w:type="character" w:customStyle="1" w:styleId="ListLabel53">
    <w:name w:val="ListLabel 53"/>
    <w:qFormat/>
    <w:rsid w:val="00567554"/>
    <w:rPr>
      <w:rFonts w:cs="Wingdings"/>
      <w:sz w:val="20"/>
      <w:szCs w:val="20"/>
    </w:rPr>
  </w:style>
  <w:style w:type="character" w:customStyle="1" w:styleId="ListLabel54">
    <w:name w:val="ListLabel 54"/>
    <w:qFormat/>
    <w:rsid w:val="00567554"/>
    <w:rPr>
      <w:rFonts w:ascii="Times New Roman" w:hAnsi="Times New Roman" w:cs="Symbol"/>
      <w:sz w:val="24"/>
      <w:szCs w:val="20"/>
    </w:rPr>
  </w:style>
  <w:style w:type="character" w:customStyle="1" w:styleId="ListLabel55">
    <w:name w:val="ListLabel 55"/>
    <w:qFormat/>
    <w:rsid w:val="00567554"/>
    <w:rPr>
      <w:rFonts w:cs="Wingdings"/>
      <w:sz w:val="20"/>
      <w:szCs w:val="20"/>
    </w:rPr>
  </w:style>
  <w:style w:type="character" w:customStyle="1" w:styleId="ListLabel56">
    <w:name w:val="ListLabel 56"/>
    <w:qFormat/>
    <w:rsid w:val="00567554"/>
    <w:rPr>
      <w:rFonts w:cs="Wingdings"/>
      <w:sz w:val="20"/>
      <w:szCs w:val="20"/>
    </w:rPr>
  </w:style>
  <w:style w:type="character" w:customStyle="1" w:styleId="ListLabel57">
    <w:name w:val="ListLabel 57"/>
    <w:qFormat/>
    <w:rsid w:val="00567554"/>
    <w:rPr>
      <w:rFonts w:cs="Wingdings"/>
      <w:sz w:val="20"/>
      <w:szCs w:val="20"/>
    </w:rPr>
  </w:style>
  <w:style w:type="character" w:customStyle="1" w:styleId="ListLabel58">
    <w:name w:val="ListLabel 58"/>
    <w:qFormat/>
    <w:rsid w:val="00567554"/>
    <w:rPr>
      <w:rFonts w:cs="Wingdings"/>
      <w:sz w:val="20"/>
      <w:szCs w:val="20"/>
    </w:rPr>
  </w:style>
  <w:style w:type="character" w:customStyle="1" w:styleId="ListLabel59">
    <w:name w:val="ListLabel 59"/>
    <w:qFormat/>
    <w:rsid w:val="00567554"/>
    <w:rPr>
      <w:rFonts w:ascii="Times New Roman" w:hAnsi="Times New Roman" w:cs="Symbol"/>
      <w:sz w:val="24"/>
      <w:szCs w:val="20"/>
    </w:rPr>
  </w:style>
  <w:style w:type="character" w:customStyle="1" w:styleId="ListLabel60">
    <w:name w:val="ListLabel 60"/>
    <w:qFormat/>
    <w:rsid w:val="00567554"/>
    <w:rPr>
      <w:rFonts w:cs="Courier New"/>
      <w:sz w:val="20"/>
      <w:szCs w:val="20"/>
    </w:rPr>
  </w:style>
  <w:style w:type="character" w:customStyle="1" w:styleId="ListLabel61">
    <w:name w:val="ListLabel 61"/>
    <w:qFormat/>
    <w:rsid w:val="00567554"/>
    <w:rPr>
      <w:rFonts w:cs="Wingdings"/>
      <w:sz w:val="20"/>
      <w:szCs w:val="20"/>
    </w:rPr>
  </w:style>
  <w:style w:type="character" w:customStyle="1" w:styleId="ListLabel62">
    <w:name w:val="ListLabel 62"/>
    <w:qFormat/>
    <w:rsid w:val="00567554"/>
    <w:rPr>
      <w:rFonts w:cs="Wingdings"/>
      <w:sz w:val="20"/>
      <w:szCs w:val="20"/>
    </w:rPr>
  </w:style>
  <w:style w:type="character" w:customStyle="1" w:styleId="ListLabel63">
    <w:name w:val="ListLabel 63"/>
    <w:qFormat/>
    <w:rsid w:val="00567554"/>
    <w:rPr>
      <w:rFonts w:cs="Wingdings"/>
      <w:sz w:val="20"/>
      <w:szCs w:val="20"/>
    </w:rPr>
  </w:style>
  <w:style w:type="character" w:customStyle="1" w:styleId="ListLabel64">
    <w:name w:val="ListLabel 64"/>
    <w:qFormat/>
    <w:rsid w:val="00567554"/>
    <w:rPr>
      <w:rFonts w:cs="Wingdings"/>
      <w:sz w:val="20"/>
      <w:szCs w:val="20"/>
    </w:rPr>
  </w:style>
  <w:style w:type="character" w:customStyle="1" w:styleId="ListLabel65">
    <w:name w:val="ListLabel 65"/>
    <w:qFormat/>
    <w:rsid w:val="00567554"/>
    <w:rPr>
      <w:rFonts w:cs="Wingdings"/>
      <w:sz w:val="20"/>
      <w:szCs w:val="20"/>
    </w:rPr>
  </w:style>
  <w:style w:type="character" w:customStyle="1" w:styleId="ListLabel66">
    <w:name w:val="ListLabel 66"/>
    <w:qFormat/>
    <w:rsid w:val="00567554"/>
    <w:rPr>
      <w:rFonts w:cs="Wingdings"/>
      <w:sz w:val="20"/>
      <w:szCs w:val="20"/>
    </w:rPr>
  </w:style>
  <w:style w:type="character" w:customStyle="1" w:styleId="ListLabel67">
    <w:name w:val="ListLabel 67"/>
    <w:qFormat/>
    <w:rsid w:val="00567554"/>
    <w:rPr>
      <w:rFonts w:cs="Wingdings"/>
      <w:sz w:val="20"/>
      <w:szCs w:val="20"/>
    </w:rPr>
  </w:style>
  <w:style w:type="character" w:customStyle="1" w:styleId="ListLabel68">
    <w:name w:val="ListLabel 68"/>
    <w:qFormat/>
    <w:rsid w:val="00567554"/>
    <w:rPr>
      <w:rFonts w:ascii="Times New Roman" w:hAnsi="Times New Roman" w:cs="Symbol"/>
      <w:sz w:val="24"/>
    </w:rPr>
  </w:style>
  <w:style w:type="character" w:customStyle="1" w:styleId="ListLabel69">
    <w:name w:val="ListLabel 69"/>
    <w:qFormat/>
    <w:rsid w:val="00567554"/>
    <w:rPr>
      <w:rFonts w:cs="Courier New"/>
    </w:rPr>
  </w:style>
  <w:style w:type="character" w:customStyle="1" w:styleId="ListLabel70">
    <w:name w:val="ListLabel 70"/>
    <w:qFormat/>
    <w:rsid w:val="00567554"/>
    <w:rPr>
      <w:rFonts w:cs="Wingdings"/>
    </w:rPr>
  </w:style>
  <w:style w:type="character" w:customStyle="1" w:styleId="ListLabel71">
    <w:name w:val="ListLabel 71"/>
    <w:qFormat/>
    <w:rsid w:val="00567554"/>
    <w:rPr>
      <w:rFonts w:cs="Symbol"/>
    </w:rPr>
  </w:style>
  <w:style w:type="character" w:customStyle="1" w:styleId="ListLabel72">
    <w:name w:val="ListLabel 72"/>
    <w:qFormat/>
    <w:rsid w:val="00567554"/>
    <w:rPr>
      <w:rFonts w:cs="Courier New"/>
    </w:rPr>
  </w:style>
  <w:style w:type="character" w:customStyle="1" w:styleId="ListLabel73">
    <w:name w:val="ListLabel 73"/>
    <w:qFormat/>
    <w:rsid w:val="00567554"/>
    <w:rPr>
      <w:rFonts w:cs="Wingdings"/>
    </w:rPr>
  </w:style>
  <w:style w:type="character" w:customStyle="1" w:styleId="ListLabel74">
    <w:name w:val="ListLabel 74"/>
    <w:qFormat/>
    <w:rsid w:val="00567554"/>
    <w:rPr>
      <w:rFonts w:cs="Symbol"/>
    </w:rPr>
  </w:style>
  <w:style w:type="character" w:customStyle="1" w:styleId="ListLabel75">
    <w:name w:val="ListLabel 75"/>
    <w:qFormat/>
    <w:rsid w:val="00567554"/>
    <w:rPr>
      <w:rFonts w:cs="Courier New"/>
    </w:rPr>
  </w:style>
  <w:style w:type="character" w:customStyle="1" w:styleId="ListLabel76">
    <w:name w:val="ListLabel 76"/>
    <w:qFormat/>
    <w:rsid w:val="00567554"/>
    <w:rPr>
      <w:rFonts w:cs="Wingdings"/>
    </w:rPr>
  </w:style>
  <w:style w:type="character" w:customStyle="1" w:styleId="ListLabel77">
    <w:name w:val="ListLabel 77"/>
    <w:qFormat/>
    <w:rsid w:val="00567554"/>
    <w:rPr>
      <w:rFonts w:cs="Symbol"/>
    </w:rPr>
  </w:style>
  <w:style w:type="character" w:customStyle="1" w:styleId="ListLabel78">
    <w:name w:val="ListLabel 78"/>
    <w:qFormat/>
    <w:rsid w:val="00567554"/>
    <w:rPr>
      <w:rFonts w:cs="Courier New"/>
    </w:rPr>
  </w:style>
  <w:style w:type="character" w:customStyle="1" w:styleId="ListLabel79">
    <w:name w:val="ListLabel 79"/>
    <w:qFormat/>
    <w:rsid w:val="00567554"/>
    <w:rPr>
      <w:rFonts w:cs="Wingdings"/>
    </w:rPr>
  </w:style>
  <w:style w:type="character" w:customStyle="1" w:styleId="ListLabel80">
    <w:name w:val="ListLabel 80"/>
    <w:qFormat/>
    <w:rsid w:val="00567554"/>
    <w:rPr>
      <w:rFonts w:cs="Symbol"/>
    </w:rPr>
  </w:style>
  <w:style w:type="character" w:customStyle="1" w:styleId="ListLabel81">
    <w:name w:val="ListLabel 81"/>
    <w:qFormat/>
    <w:rsid w:val="00567554"/>
    <w:rPr>
      <w:rFonts w:cs="Courier New"/>
    </w:rPr>
  </w:style>
  <w:style w:type="character" w:customStyle="1" w:styleId="ListLabel82">
    <w:name w:val="ListLabel 82"/>
    <w:qFormat/>
    <w:rsid w:val="00567554"/>
    <w:rPr>
      <w:rFonts w:cs="Wingdings"/>
    </w:rPr>
  </w:style>
  <w:style w:type="character" w:customStyle="1" w:styleId="ListLabel83">
    <w:name w:val="ListLabel 83"/>
    <w:qFormat/>
    <w:rsid w:val="00567554"/>
    <w:rPr>
      <w:rFonts w:cs="Symbol"/>
    </w:rPr>
  </w:style>
  <w:style w:type="character" w:customStyle="1" w:styleId="ListLabel84">
    <w:name w:val="ListLabel 84"/>
    <w:qFormat/>
    <w:rsid w:val="00567554"/>
    <w:rPr>
      <w:rFonts w:cs="Courier New"/>
    </w:rPr>
  </w:style>
  <w:style w:type="character" w:customStyle="1" w:styleId="ListLabel85">
    <w:name w:val="ListLabel 85"/>
    <w:qFormat/>
    <w:rsid w:val="00567554"/>
    <w:rPr>
      <w:rFonts w:cs="Wingdings"/>
    </w:rPr>
  </w:style>
  <w:style w:type="character" w:customStyle="1" w:styleId="ListLabel86">
    <w:name w:val="ListLabel 86"/>
    <w:qFormat/>
    <w:rsid w:val="00567554"/>
    <w:rPr>
      <w:rFonts w:cs="Symbol"/>
    </w:rPr>
  </w:style>
  <w:style w:type="character" w:customStyle="1" w:styleId="ListLabel87">
    <w:name w:val="ListLabel 87"/>
    <w:qFormat/>
    <w:rsid w:val="00567554"/>
    <w:rPr>
      <w:rFonts w:cs="Courier New"/>
    </w:rPr>
  </w:style>
  <w:style w:type="character" w:customStyle="1" w:styleId="ListLabel88">
    <w:name w:val="ListLabel 88"/>
    <w:qFormat/>
    <w:rsid w:val="00567554"/>
    <w:rPr>
      <w:rFonts w:cs="Wingdings"/>
    </w:rPr>
  </w:style>
  <w:style w:type="character" w:customStyle="1" w:styleId="ListLabel89">
    <w:name w:val="ListLabel 89"/>
    <w:qFormat/>
    <w:rsid w:val="00567554"/>
    <w:rPr>
      <w:rFonts w:cs="Symbol"/>
    </w:rPr>
  </w:style>
  <w:style w:type="character" w:customStyle="1" w:styleId="ListLabel90">
    <w:name w:val="ListLabel 90"/>
    <w:qFormat/>
    <w:rsid w:val="00567554"/>
    <w:rPr>
      <w:rFonts w:cs="Courier New"/>
    </w:rPr>
  </w:style>
  <w:style w:type="character" w:customStyle="1" w:styleId="ListLabel91">
    <w:name w:val="ListLabel 91"/>
    <w:qFormat/>
    <w:rsid w:val="00567554"/>
    <w:rPr>
      <w:rFonts w:cs="Wingdings"/>
    </w:rPr>
  </w:style>
  <w:style w:type="character" w:customStyle="1" w:styleId="ListLabel92">
    <w:name w:val="ListLabel 92"/>
    <w:qFormat/>
    <w:rsid w:val="00567554"/>
    <w:rPr>
      <w:rFonts w:cs="Symbol"/>
    </w:rPr>
  </w:style>
  <w:style w:type="character" w:customStyle="1" w:styleId="ListLabel93">
    <w:name w:val="ListLabel 93"/>
    <w:qFormat/>
    <w:rsid w:val="00567554"/>
    <w:rPr>
      <w:rFonts w:cs="Courier New"/>
    </w:rPr>
  </w:style>
  <w:style w:type="character" w:customStyle="1" w:styleId="ListLabel94">
    <w:name w:val="ListLabel 94"/>
    <w:qFormat/>
    <w:rsid w:val="00567554"/>
    <w:rPr>
      <w:rFonts w:cs="Wingdings"/>
    </w:rPr>
  </w:style>
  <w:style w:type="character" w:customStyle="1" w:styleId="ListLabel95">
    <w:name w:val="ListLabel 95"/>
    <w:qFormat/>
    <w:rsid w:val="00567554"/>
    <w:rPr>
      <w:rFonts w:ascii="Times New Roman" w:hAnsi="Times New Roman" w:cs="Symbol"/>
      <w:sz w:val="24"/>
      <w:szCs w:val="20"/>
    </w:rPr>
  </w:style>
  <w:style w:type="character" w:customStyle="1" w:styleId="ListLabel96">
    <w:name w:val="ListLabel 96"/>
    <w:qFormat/>
    <w:rsid w:val="00567554"/>
    <w:rPr>
      <w:rFonts w:cs="Courier New"/>
      <w:sz w:val="20"/>
      <w:szCs w:val="20"/>
    </w:rPr>
  </w:style>
  <w:style w:type="character" w:customStyle="1" w:styleId="ListLabel97">
    <w:name w:val="ListLabel 97"/>
    <w:qFormat/>
    <w:rsid w:val="00567554"/>
    <w:rPr>
      <w:rFonts w:cs="Wingdings"/>
      <w:sz w:val="20"/>
      <w:szCs w:val="20"/>
    </w:rPr>
  </w:style>
  <w:style w:type="character" w:customStyle="1" w:styleId="ListLabel98">
    <w:name w:val="ListLabel 98"/>
    <w:qFormat/>
    <w:rsid w:val="00567554"/>
    <w:rPr>
      <w:rFonts w:cs="Wingdings"/>
      <w:sz w:val="20"/>
      <w:szCs w:val="20"/>
    </w:rPr>
  </w:style>
  <w:style w:type="character" w:customStyle="1" w:styleId="ListLabel99">
    <w:name w:val="ListLabel 99"/>
    <w:qFormat/>
    <w:rsid w:val="00567554"/>
    <w:rPr>
      <w:rFonts w:cs="Wingdings"/>
      <w:sz w:val="20"/>
      <w:szCs w:val="20"/>
    </w:rPr>
  </w:style>
  <w:style w:type="character" w:customStyle="1" w:styleId="ListLabel100">
    <w:name w:val="ListLabel 100"/>
    <w:qFormat/>
    <w:rsid w:val="00567554"/>
    <w:rPr>
      <w:rFonts w:cs="Wingdings"/>
      <w:sz w:val="20"/>
      <w:szCs w:val="20"/>
    </w:rPr>
  </w:style>
  <w:style w:type="character" w:customStyle="1" w:styleId="ListLabel101">
    <w:name w:val="ListLabel 101"/>
    <w:qFormat/>
    <w:rsid w:val="00567554"/>
    <w:rPr>
      <w:rFonts w:cs="Wingdings"/>
      <w:sz w:val="20"/>
      <w:szCs w:val="20"/>
    </w:rPr>
  </w:style>
  <w:style w:type="character" w:customStyle="1" w:styleId="ListLabel102">
    <w:name w:val="ListLabel 102"/>
    <w:qFormat/>
    <w:rsid w:val="00567554"/>
    <w:rPr>
      <w:rFonts w:cs="Wingdings"/>
      <w:sz w:val="20"/>
      <w:szCs w:val="20"/>
    </w:rPr>
  </w:style>
  <w:style w:type="character" w:customStyle="1" w:styleId="ListLabel103">
    <w:name w:val="ListLabel 103"/>
    <w:qFormat/>
    <w:rsid w:val="00567554"/>
    <w:rPr>
      <w:rFonts w:cs="Wingdings"/>
      <w:sz w:val="20"/>
      <w:szCs w:val="20"/>
    </w:rPr>
  </w:style>
  <w:style w:type="character" w:customStyle="1" w:styleId="ListLabel104">
    <w:name w:val="ListLabel 104"/>
    <w:qFormat/>
    <w:rsid w:val="00567554"/>
    <w:rPr>
      <w:rFonts w:ascii="Times New Roman" w:hAnsi="Times New Roman" w:cs="Symbol"/>
      <w:sz w:val="24"/>
      <w:szCs w:val="20"/>
    </w:rPr>
  </w:style>
  <w:style w:type="character" w:customStyle="1" w:styleId="ListLabel105">
    <w:name w:val="ListLabel 105"/>
    <w:qFormat/>
    <w:rsid w:val="00567554"/>
    <w:rPr>
      <w:rFonts w:cs="Courier New"/>
      <w:sz w:val="20"/>
      <w:szCs w:val="20"/>
    </w:rPr>
  </w:style>
  <w:style w:type="character" w:customStyle="1" w:styleId="ListLabel106">
    <w:name w:val="ListLabel 106"/>
    <w:qFormat/>
    <w:rsid w:val="00567554"/>
    <w:rPr>
      <w:rFonts w:cs="Wingdings"/>
      <w:sz w:val="20"/>
      <w:szCs w:val="20"/>
    </w:rPr>
  </w:style>
  <w:style w:type="character" w:customStyle="1" w:styleId="ListLabel107">
    <w:name w:val="ListLabel 107"/>
    <w:qFormat/>
    <w:rsid w:val="00567554"/>
    <w:rPr>
      <w:rFonts w:cs="Wingdings"/>
      <w:sz w:val="20"/>
      <w:szCs w:val="20"/>
    </w:rPr>
  </w:style>
  <w:style w:type="character" w:customStyle="1" w:styleId="ListLabel108">
    <w:name w:val="ListLabel 108"/>
    <w:qFormat/>
    <w:rsid w:val="00567554"/>
    <w:rPr>
      <w:rFonts w:cs="Wingdings"/>
      <w:sz w:val="20"/>
      <w:szCs w:val="20"/>
    </w:rPr>
  </w:style>
  <w:style w:type="character" w:customStyle="1" w:styleId="ListLabel109">
    <w:name w:val="ListLabel 109"/>
    <w:qFormat/>
    <w:rsid w:val="00567554"/>
    <w:rPr>
      <w:rFonts w:cs="Wingdings"/>
      <w:sz w:val="20"/>
      <w:szCs w:val="20"/>
    </w:rPr>
  </w:style>
  <w:style w:type="character" w:customStyle="1" w:styleId="ListLabel110">
    <w:name w:val="ListLabel 110"/>
    <w:qFormat/>
    <w:rsid w:val="00567554"/>
    <w:rPr>
      <w:rFonts w:cs="Wingdings"/>
      <w:sz w:val="20"/>
      <w:szCs w:val="20"/>
    </w:rPr>
  </w:style>
  <w:style w:type="character" w:customStyle="1" w:styleId="ListLabel111">
    <w:name w:val="ListLabel 111"/>
    <w:qFormat/>
    <w:rsid w:val="00567554"/>
    <w:rPr>
      <w:rFonts w:cs="Wingdings"/>
      <w:sz w:val="20"/>
      <w:szCs w:val="20"/>
    </w:rPr>
  </w:style>
  <w:style w:type="character" w:customStyle="1" w:styleId="ListLabel112">
    <w:name w:val="ListLabel 112"/>
    <w:qFormat/>
    <w:rsid w:val="00567554"/>
    <w:rPr>
      <w:rFonts w:cs="Wingdings"/>
      <w:sz w:val="20"/>
      <w:szCs w:val="20"/>
    </w:rPr>
  </w:style>
  <w:style w:type="character" w:customStyle="1" w:styleId="ListLabel113">
    <w:name w:val="ListLabel 113"/>
    <w:qFormat/>
    <w:rsid w:val="00567554"/>
    <w:rPr>
      <w:rFonts w:ascii="Times New Roman" w:hAnsi="Times New Roman" w:cs="Symbol"/>
      <w:sz w:val="24"/>
      <w:szCs w:val="20"/>
    </w:rPr>
  </w:style>
  <w:style w:type="character" w:customStyle="1" w:styleId="ListLabel114">
    <w:name w:val="ListLabel 114"/>
    <w:qFormat/>
    <w:rsid w:val="00567554"/>
    <w:rPr>
      <w:rFonts w:cs="Courier New"/>
      <w:sz w:val="20"/>
      <w:szCs w:val="20"/>
    </w:rPr>
  </w:style>
  <w:style w:type="character" w:customStyle="1" w:styleId="ListLabel115">
    <w:name w:val="ListLabel 115"/>
    <w:qFormat/>
    <w:rsid w:val="00567554"/>
    <w:rPr>
      <w:rFonts w:cs="Wingdings"/>
      <w:sz w:val="20"/>
      <w:szCs w:val="20"/>
    </w:rPr>
  </w:style>
  <w:style w:type="character" w:customStyle="1" w:styleId="ListLabel116">
    <w:name w:val="ListLabel 116"/>
    <w:qFormat/>
    <w:rsid w:val="00567554"/>
    <w:rPr>
      <w:rFonts w:cs="Wingdings"/>
      <w:sz w:val="20"/>
      <w:szCs w:val="20"/>
    </w:rPr>
  </w:style>
  <w:style w:type="character" w:customStyle="1" w:styleId="ListLabel117">
    <w:name w:val="ListLabel 117"/>
    <w:qFormat/>
    <w:rsid w:val="00567554"/>
    <w:rPr>
      <w:rFonts w:cs="Wingdings"/>
      <w:sz w:val="20"/>
      <w:szCs w:val="20"/>
    </w:rPr>
  </w:style>
  <w:style w:type="character" w:customStyle="1" w:styleId="ListLabel118">
    <w:name w:val="ListLabel 118"/>
    <w:qFormat/>
    <w:rsid w:val="00567554"/>
    <w:rPr>
      <w:rFonts w:cs="Wingdings"/>
      <w:sz w:val="20"/>
      <w:szCs w:val="20"/>
    </w:rPr>
  </w:style>
  <w:style w:type="character" w:customStyle="1" w:styleId="ListLabel119">
    <w:name w:val="ListLabel 119"/>
    <w:qFormat/>
    <w:rsid w:val="00567554"/>
    <w:rPr>
      <w:rFonts w:cs="Wingdings"/>
      <w:sz w:val="20"/>
      <w:szCs w:val="20"/>
    </w:rPr>
  </w:style>
  <w:style w:type="character" w:customStyle="1" w:styleId="ListLabel120">
    <w:name w:val="ListLabel 120"/>
    <w:qFormat/>
    <w:rsid w:val="00567554"/>
    <w:rPr>
      <w:rFonts w:cs="Wingdings"/>
      <w:sz w:val="20"/>
      <w:szCs w:val="20"/>
    </w:rPr>
  </w:style>
  <w:style w:type="character" w:customStyle="1" w:styleId="ListLabel121">
    <w:name w:val="ListLabel 121"/>
    <w:qFormat/>
    <w:rsid w:val="00567554"/>
    <w:rPr>
      <w:rFonts w:cs="Wingdings"/>
      <w:sz w:val="20"/>
      <w:szCs w:val="20"/>
    </w:rPr>
  </w:style>
  <w:style w:type="character" w:customStyle="1" w:styleId="ListLabel122">
    <w:name w:val="ListLabel 122"/>
    <w:qFormat/>
    <w:rsid w:val="00567554"/>
    <w:rPr>
      <w:rFonts w:ascii="Times New Roman" w:hAnsi="Times New Roman" w:cs="Symbol"/>
      <w:sz w:val="24"/>
      <w:szCs w:val="20"/>
    </w:rPr>
  </w:style>
  <w:style w:type="character" w:customStyle="1" w:styleId="ListLabel123">
    <w:name w:val="ListLabel 123"/>
    <w:qFormat/>
    <w:rsid w:val="00567554"/>
    <w:rPr>
      <w:rFonts w:cs="Wingdings"/>
      <w:sz w:val="20"/>
      <w:szCs w:val="20"/>
    </w:rPr>
  </w:style>
  <w:style w:type="character" w:customStyle="1" w:styleId="ListLabel124">
    <w:name w:val="ListLabel 124"/>
    <w:qFormat/>
    <w:rsid w:val="00567554"/>
    <w:rPr>
      <w:rFonts w:cs="Wingdings"/>
      <w:sz w:val="20"/>
      <w:szCs w:val="20"/>
    </w:rPr>
  </w:style>
  <w:style w:type="character" w:customStyle="1" w:styleId="ListLabel125">
    <w:name w:val="ListLabel 125"/>
    <w:qFormat/>
    <w:rsid w:val="00567554"/>
    <w:rPr>
      <w:rFonts w:cs="Wingdings"/>
      <w:sz w:val="20"/>
      <w:szCs w:val="20"/>
    </w:rPr>
  </w:style>
  <w:style w:type="character" w:customStyle="1" w:styleId="ListLabel126">
    <w:name w:val="ListLabel 126"/>
    <w:qFormat/>
    <w:rsid w:val="00567554"/>
    <w:rPr>
      <w:rFonts w:cs="Wingdings"/>
      <w:sz w:val="20"/>
      <w:szCs w:val="20"/>
    </w:rPr>
  </w:style>
  <w:style w:type="character" w:customStyle="1" w:styleId="ListLabel127">
    <w:name w:val="ListLabel 127"/>
    <w:qFormat/>
    <w:rsid w:val="00567554"/>
    <w:rPr>
      <w:rFonts w:ascii="Times New Roman" w:hAnsi="Times New Roman" w:cs="Symbol"/>
      <w:sz w:val="24"/>
      <w:szCs w:val="20"/>
    </w:rPr>
  </w:style>
  <w:style w:type="character" w:customStyle="1" w:styleId="ListLabel128">
    <w:name w:val="ListLabel 128"/>
    <w:qFormat/>
    <w:rsid w:val="00567554"/>
    <w:rPr>
      <w:rFonts w:cs="Courier New"/>
      <w:sz w:val="20"/>
      <w:szCs w:val="20"/>
    </w:rPr>
  </w:style>
  <w:style w:type="character" w:customStyle="1" w:styleId="ListLabel129">
    <w:name w:val="ListLabel 129"/>
    <w:qFormat/>
    <w:rsid w:val="00567554"/>
    <w:rPr>
      <w:rFonts w:cs="Wingdings"/>
      <w:sz w:val="20"/>
      <w:szCs w:val="20"/>
    </w:rPr>
  </w:style>
  <w:style w:type="character" w:customStyle="1" w:styleId="ListLabel130">
    <w:name w:val="ListLabel 130"/>
    <w:qFormat/>
    <w:rsid w:val="00567554"/>
    <w:rPr>
      <w:rFonts w:cs="Wingdings"/>
      <w:sz w:val="20"/>
      <w:szCs w:val="20"/>
    </w:rPr>
  </w:style>
  <w:style w:type="character" w:customStyle="1" w:styleId="ListLabel131">
    <w:name w:val="ListLabel 131"/>
    <w:qFormat/>
    <w:rsid w:val="00567554"/>
    <w:rPr>
      <w:rFonts w:cs="Wingdings"/>
      <w:sz w:val="20"/>
      <w:szCs w:val="20"/>
    </w:rPr>
  </w:style>
  <w:style w:type="character" w:customStyle="1" w:styleId="ListLabel132">
    <w:name w:val="ListLabel 132"/>
    <w:qFormat/>
    <w:rsid w:val="00567554"/>
    <w:rPr>
      <w:rFonts w:cs="Wingdings"/>
      <w:sz w:val="20"/>
      <w:szCs w:val="20"/>
    </w:rPr>
  </w:style>
  <w:style w:type="character" w:customStyle="1" w:styleId="ListLabel133">
    <w:name w:val="ListLabel 133"/>
    <w:qFormat/>
    <w:rsid w:val="00567554"/>
    <w:rPr>
      <w:rFonts w:cs="Wingdings"/>
      <w:sz w:val="20"/>
      <w:szCs w:val="20"/>
    </w:rPr>
  </w:style>
  <w:style w:type="character" w:customStyle="1" w:styleId="ListLabel134">
    <w:name w:val="ListLabel 134"/>
    <w:qFormat/>
    <w:rsid w:val="00567554"/>
    <w:rPr>
      <w:rFonts w:cs="Wingdings"/>
      <w:sz w:val="20"/>
      <w:szCs w:val="20"/>
    </w:rPr>
  </w:style>
  <w:style w:type="character" w:customStyle="1" w:styleId="ListLabel135">
    <w:name w:val="ListLabel 135"/>
    <w:qFormat/>
    <w:rsid w:val="00567554"/>
    <w:rPr>
      <w:rFonts w:cs="Wingdings"/>
      <w:sz w:val="20"/>
      <w:szCs w:val="20"/>
    </w:rPr>
  </w:style>
  <w:style w:type="character" w:customStyle="1" w:styleId="ListLabel136">
    <w:name w:val="ListLabel 136"/>
    <w:qFormat/>
    <w:rsid w:val="00567554"/>
    <w:rPr>
      <w:rFonts w:ascii="Times New Roman" w:hAnsi="Times New Roman" w:cs="Symbol"/>
      <w:sz w:val="24"/>
    </w:rPr>
  </w:style>
  <w:style w:type="character" w:customStyle="1" w:styleId="ListLabel137">
    <w:name w:val="ListLabel 137"/>
    <w:qFormat/>
    <w:rsid w:val="00567554"/>
    <w:rPr>
      <w:rFonts w:cs="Courier New"/>
    </w:rPr>
  </w:style>
  <w:style w:type="character" w:customStyle="1" w:styleId="ListLabel138">
    <w:name w:val="ListLabel 138"/>
    <w:qFormat/>
    <w:rsid w:val="00567554"/>
    <w:rPr>
      <w:rFonts w:cs="Wingdings"/>
    </w:rPr>
  </w:style>
  <w:style w:type="character" w:customStyle="1" w:styleId="ListLabel139">
    <w:name w:val="ListLabel 139"/>
    <w:qFormat/>
    <w:rsid w:val="00567554"/>
    <w:rPr>
      <w:rFonts w:cs="Symbol"/>
    </w:rPr>
  </w:style>
  <w:style w:type="character" w:customStyle="1" w:styleId="ListLabel140">
    <w:name w:val="ListLabel 140"/>
    <w:qFormat/>
    <w:rsid w:val="00567554"/>
    <w:rPr>
      <w:rFonts w:cs="Courier New"/>
    </w:rPr>
  </w:style>
  <w:style w:type="character" w:customStyle="1" w:styleId="ListLabel141">
    <w:name w:val="ListLabel 141"/>
    <w:qFormat/>
    <w:rsid w:val="00567554"/>
    <w:rPr>
      <w:rFonts w:cs="Wingdings"/>
    </w:rPr>
  </w:style>
  <w:style w:type="character" w:customStyle="1" w:styleId="ListLabel142">
    <w:name w:val="ListLabel 142"/>
    <w:qFormat/>
    <w:rsid w:val="00567554"/>
    <w:rPr>
      <w:rFonts w:cs="Symbol"/>
    </w:rPr>
  </w:style>
  <w:style w:type="character" w:customStyle="1" w:styleId="ListLabel143">
    <w:name w:val="ListLabel 143"/>
    <w:qFormat/>
    <w:rsid w:val="00567554"/>
    <w:rPr>
      <w:rFonts w:cs="Courier New"/>
    </w:rPr>
  </w:style>
  <w:style w:type="character" w:customStyle="1" w:styleId="ListLabel144">
    <w:name w:val="ListLabel 144"/>
    <w:qFormat/>
    <w:rsid w:val="00567554"/>
    <w:rPr>
      <w:rFonts w:cs="Wingdings"/>
    </w:rPr>
  </w:style>
  <w:style w:type="character" w:customStyle="1" w:styleId="ListLabel145">
    <w:name w:val="ListLabel 145"/>
    <w:qFormat/>
    <w:rsid w:val="00567554"/>
    <w:rPr>
      <w:rFonts w:ascii="Times New Roman" w:hAnsi="Times New Roman" w:cs="Symbol"/>
      <w:sz w:val="24"/>
      <w:szCs w:val="20"/>
    </w:rPr>
  </w:style>
  <w:style w:type="character" w:customStyle="1" w:styleId="ListLabel146">
    <w:name w:val="ListLabel 146"/>
    <w:qFormat/>
    <w:rsid w:val="00567554"/>
    <w:rPr>
      <w:rFonts w:cs="Courier New"/>
      <w:sz w:val="20"/>
      <w:szCs w:val="20"/>
    </w:rPr>
  </w:style>
  <w:style w:type="character" w:customStyle="1" w:styleId="ListLabel147">
    <w:name w:val="ListLabel 147"/>
    <w:qFormat/>
    <w:rsid w:val="00567554"/>
    <w:rPr>
      <w:rFonts w:cs="Wingdings"/>
      <w:sz w:val="20"/>
      <w:szCs w:val="20"/>
    </w:rPr>
  </w:style>
  <w:style w:type="character" w:customStyle="1" w:styleId="ListLabel148">
    <w:name w:val="ListLabel 148"/>
    <w:qFormat/>
    <w:rsid w:val="00567554"/>
    <w:rPr>
      <w:rFonts w:ascii="Times New Roman" w:hAnsi="Times New Roman" w:cs="Symbol"/>
      <w:sz w:val="24"/>
    </w:rPr>
  </w:style>
  <w:style w:type="character" w:customStyle="1" w:styleId="ListLabel149">
    <w:name w:val="ListLabel 149"/>
    <w:qFormat/>
    <w:rsid w:val="00567554"/>
    <w:rPr>
      <w:rFonts w:cs="Courier New"/>
    </w:rPr>
  </w:style>
  <w:style w:type="character" w:customStyle="1" w:styleId="ListLabel150">
    <w:name w:val="ListLabel 150"/>
    <w:qFormat/>
    <w:rsid w:val="00567554"/>
    <w:rPr>
      <w:rFonts w:cs="Wingdings"/>
    </w:rPr>
  </w:style>
  <w:style w:type="character" w:customStyle="1" w:styleId="ListLabel151">
    <w:name w:val="ListLabel 151"/>
    <w:qFormat/>
    <w:rsid w:val="00567554"/>
    <w:rPr>
      <w:rFonts w:cs="Symbol"/>
    </w:rPr>
  </w:style>
  <w:style w:type="character" w:customStyle="1" w:styleId="ListLabel152">
    <w:name w:val="ListLabel 152"/>
    <w:qFormat/>
    <w:rsid w:val="00567554"/>
    <w:rPr>
      <w:rFonts w:ascii="Times New Roman" w:hAnsi="Times New Roman" w:cs="Symbol"/>
      <w:sz w:val="24"/>
      <w:szCs w:val="20"/>
    </w:rPr>
  </w:style>
  <w:style w:type="character" w:customStyle="1" w:styleId="ListLabel153">
    <w:name w:val="ListLabel 153"/>
    <w:qFormat/>
    <w:rsid w:val="00567554"/>
    <w:rPr>
      <w:rFonts w:cs="Courier New"/>
      <w:sz w:val="20"/>
      <w:szCs w:val="20"/>
    </w:rPr>
  </w:style>
  <w:style w:type="character" w:customStyle="1" w:styleId="ListLabel154">
    <w:name w:val="ListLabel 154"/>
    <w:qFormat/>
    <w:rsid w:val="00567554"/>
    <w:rPr>
      <w:rFonts w:cs="Wingdings"/>
      <w:sz w:val="20"/>
      <w:szCs w:val="20"/>
    </w:rPr>
  </w:style>
  <w:style w:type="character" w:customStyle="1" w:styleId="ListLabel155">
    <w:name w:val="ListLabel 155"/>
    <w:qFormat/>
    <w:rsid w:val="00567554"/>
    <w:rPr>
      <w:rFonts w:ascii="Times New Roman" w:hAnsi="Times New Roman" w:cs="Symbol"/>
      <w:sz w:val="24"/>
    </w:rPr>
  </w:style>
  <w:style w:type="character" w:customStyle="1" w:styleId="ListLabel156">
    <w:name w:val="ListLabel 156"/>
    <w:qFormat/>
    <w:rsid w:val="00567554"/>
    <w:rPr>
      <w:rFonts w:cs="Courier New"/>
    </w:rPr>
  </w:style>
  <w:style w:type="character" w:customStyle="1" w:styleId="ListLabel157">
    <w:name w:val="ListLabel 157"/>
    <w:qFormat/>
    <w:rsid w:val="00567554"/>
    <w:rPr>
      <w:rFonts w:cs="Wingdings"/>
    </w:rPr>
  </w:style>
  <w:style w:type="character" w:customStyle="1" w:styleId="ListLabel158">
    <w:name w:val="ListLabel 158"/>
    <w:qFormat/>
    <w:rsid w:val="00567554"/>
    <w:rPr>
      <w:rFonts w:cs="Symbol"/>
    </w:rPr>
  </w:style>
  <w:style w:type="character" w:customStyle="1" w:styleId="a7">
    <w:name w:val="Верхний колонтитул Знак"/>
    <w:basedOn w:val="a0"/>
    <w:uiPriority w:val="99"/>
    <w:semiHidden/>
    <w:qFormat/>
    <w:rsid w:val="003D1A03"/>
    <w:rPr>
      <w:color w:val="00000A"/>
      <w:sz w:val="22"/>
      <w:szCs w:val="22"/>
      <w:lang w:eastAsia="en-US"/>
    </w:rPr>
  </w:style>
  <w:style w:type="character" w:customStyle="1" w:styleId="a8">
    <w:name w:val="Нижний колонтитул Знак"/>
    <w:basedOn w:val="a0"/>
    <w:uiPriority w:val="99"/>
    <w:semiHidden/>
    <w:qFormat/>
    <w:rsid w:val="003D1A03"/>
    <w:rPr>
      <w:color w:val="00000A"/>
      <w:sz w:val="22"/>
      <w:szCs w:val="22"/>
      <w:lang w:eastAsia="en-US"/>
    </w:rPr>
  </w:style>
  <w:style w:type="character" w:customStyle="1" w:styleId="ListLabel159">
    <w:name w:val="ListLabel 159"/>
    <w:qFormat/>
    <w:rsid w:val="00C70F15"/>
    <w:rPr>
      <w:rFonts w:ascii="Times New Roman" w:hAnsi="Times New Roman" w:cs="Symbol"/>
      <w:sz w:val="24"/>
      <w:szCs w:val="20"/>
    </w:rPr>
  </w:style>
  <w:style w:type="character" w:customStyle="1" w:styleId="ListLabel160">
    <w:name w:val="ListLabel 160"/>
    <w:qFormat/>
    <w:rsid w:val="00C70F15"/>
    <w:rPr>
      <w:rFonts w:cs="Courier New"/>
      <w:sz w:val="20"/>
      <w:szCs w:val="20"/>
    </w:rPr>
  </w:style>
  <w:style w:type="character" w:customStyle="1" w:styleId="ListLabel161">
    <w:name w:val="ListLabel 161"/>
    <w:qFormat/>
    <w:rsid w:val="00C70F15"/>
    <w:rPr>
      <w:rFonts w:cs="Wingdings"/>
      <w:sz w:val="20"/>
      <w:szCs w:val="20"/>
    </w:rPr>
  </w:style>
  <w:style w:type="character" w:customStyle="1" w:styleId="ListLabel162">
    <w:name w:val="ListLabel 162"/>
    <w:qFormat/>
    <w:rsid w:val="00C70F15"/>
    <w:rPr>
      <w:rFonts w:cs="Symbol"/>
      <w:sz w:val="24"/>
    </w:rPr>
  </w:style>
  <w:style w:type="character" w:customStyle="1" w:styleId="ListLabel163">
    <w:name w:val="ListLabel 163"/>
    <w:qFormat/>
    <w:rsid w:val="00C70F15"/>
    <w:rPr>
      <w:rFonts w:cs="Courier New"/>
    </w:rPr>
  </w:style>
  <w:style w:type="character" w:customStyle="1" w:styleId="ListLabel164">
    <w:name w:val="ListLabel 164"/>
    <w:qFormat/>
    <w:rsid w:val="00C70F15"/>
    <w:rPr>
      <w:rFonts w:cs="Wingdings"/>
    </w:rPr>
  </w:style>
  <w:style w:type="character" w:customStyle="1" w:styleId="ListLabel165">
    <w:name w:val="ListLabel 165"/>
    <w:qFormat/>
    <w:rsid w:val="00C70F15"/>
    <w:rPr>
      <w:rFonts w:cs="Symbol"/>
    </w:rPr>
  </w:style>
  <w:style w:type="character" w:customStyle="1" w:styleId="ListLabel166">
    <w:name w:val="ListLabel 166"/>
    <w:qFormat/>
    <w:rsid w:val="00C70F15"/>
    <w:rPr>
      <w:rFonts w:ascii="Times New Roman" w:hAnsi="Times New Roman" w:cs="Symbol"/>
      <w:sz w:val="24"/>
      <w:szCs w:val="20"/>
    </w:rPr>
  </w:style>
  <w:style w:type="character" w:customStyle="1" w:styleId="ListLabel167">
    <w:name w:val="ListLabel 167"/>
    <w:qFormat/>
    <w:rsid w:val="00C70F15"/>
    <w:rPr>
      <w:rFonts w:cs="Courier New"/>
      <w:sz w:val="20"/>
      <w:szCs w:val="20"/>
    </w:rPr>
  </w:style>
  <w:style w:type="character" w:customStyle="1" w:styleId="ListLabel168">
    <w:name w:val="ListLabel 168"/>
    <w:qFormat/>
    <w:rsid w:val="00C70F15"/>
    <w:rPr>
      <w:rFonts w:cs="Wingdings"/>
      <w:sz w:val="20"/>
      <w:szCs w:val="20"/>
    </w:rPr>
  </w:style>
  <w:style w:type="character" w:customStyle="1" w:styleId="ListLabel169">
    <w:name w:val="ListLabel 169"/>
    <w:qFormat/>
    <w:rsid w:val="00C70F15"/>
    <w:rPr>
      <w:rFonts w:ascii="Times New Roman CYR" w:hAnsi="Times New Roman CYR" w:cs="Symbol"/>
      <w:sz w:val="24"/>
    </w:rPr>
  </w:style>
  <w:style w:type="character" w:customStyle="1" w:styleId="ListLabel170">
    <w:name w:val="ListLabel 170"/>
    <w:qFormat/>
    <w:rsid w:val="00C70F15"/>
    <w:rPr>
      <w:rFonts w:cs="Courier New"/>
    </w:rPr>
  </w:style>
  <w:style w:type="character" w:customStyle="1" w:styleId="ListLabel171">
    <w:name w:val="ListLabel 171"/>
    <w:qFormat/>
    <w:rsid w:val="00C70F15"/>
    <w:rPr>
      <w:rFonts w:cs="Wingdings"/>
    </w:rPr>
  </w:style>
  <w:style w:type="paragraph" w:customStyle="1" w:styleId="1">
    <w:name w:val="Заголовок1"/>
    <w:basedOn w:val="a"/>
    <w:next w:val="a9"/>
    <w:qFormat/>
    <w:rsid w:val="00567554"/>
    <w:pPr>
      <w:keepNext/>
      <w:spacing w:before="240" w:after="120"/>
    </w:pPr>
    <w:rPr>
      <w:rFonts w:ascii="Liberation Sans" w:eastAsia="Microsoft YaHei" w:hAnsi="Liberation Sans" w:cs="Mangal"/>
      <w:sz w:val="28"/>
      <w:szCs w:val="28"/>
    </w:rPr>
  </w:style>
  <w:style w:type="paragraph" w:styleId="a9">
    <w:name w:val="Body Text"/>
    <w:basedOn w:val="a"/>
    <w:uiPriority w:val="99"/>
    <w:rsid w:val="002D1916"/>
    <w:pPr>
      <w:spacing w:after="140" w:line="288" w:lineRule="auto"/>
    </w:pPr>
    <w:rPr>
      <w:sz w:val="20"/>
      <w:szCs w:val="20"/>
    </w:rPr>
  </w:style>
  <w:style w:type="paragraph" w:styleId="aa">
    <w:name w:val="List"/>
    <w:basedOn w:val="a9"/>
    <w:uiPriority w:val="99"/>
    <w:rsid w:val="002D1916"/>
  </w:style>
  <w:style w:type="paragraph" w:styleId="ab">
    <w:name w:val="Title"/>
    <w:basedOn w:val="a"/>
    <w:rsid w:val="00C70F15"/>
    <w:pPr>
      <w:suppressLineNumbers/>
      <w:spacing w:before="120" w:after="120"/>
    </w:pPr>
    <w:rPr>
      <w:rFonts w:cs="Mangal"/>
      <w:i/>
      <w:iCs/>
      <w:sz w:val="24"/>
      <w:szCs w:val="24"/>
    </w:rPr>
  </w:style>
  <w:style w:type="paragraph" w:styleId="ac">
    <w:name w:val="index heading"/>
    <w:basedOn w:val="a"/>
    <w:uiPriority w:val="99"/>
    <w:semiHidden/>
    <w:qFormat/>
    <w:rsid w:val="002D1916"/>
    <w:pPr>
      <w:suppressLineNumbers/>
    </w:pPr>
  </w:style>
  <w:style w:type="paragraph" w:customStyle="1" w:styleId="a4">
    <w:name w:val="Заглавие"/>
    <w:basedOn w:val="a"/>
    <w:link w:val="TitleChar"/>
    <w:uiPriority w:val="99"/>
    <w:qFormat/>
    <w:rsid w:val="002D1916"/>
    <w:pPr>
      <w:suppressLineNumbers/>
      <w:spacing w:before="120" w:after="120"/>
    </w:pPr>
    <w:rPr>
      <w:rFonts w:ascii="Cambria" w:hAnsi="Cambria" w:cs="Times New Roman"/>
      <w:b/>
      <w:bCs/>
      <w:sz w:val="32"/>
      <w:szCs w:val="32"/>
    </w:rPr>
  </w:style>
  <w:style w:type="paragraph" w:customStyle="1" w:styleId="10">
    <w:name w:val="Заголовок1"/>
    <w:basedOn w:val="a"/>
    <w:uiPriority w:val="99"/>
    <w:qFormat/>
    <w:rsid w:val="002D1916"/>
    <w:pPr>
      <w:keepNext/>
      <w:spacing w:before="240" w:after="120"/>
    </w:pPr>
    <w:rPr>
      <w:rFonts w:ascii="Liberation Sans" w:hAnsi="Liberation Sans" w:cs="Liberation Sans"/>
      <w:sz w:val="28"/>
      <w:szCs w:val="28"/>
    </w:rPr>
  </w:style>
  <w:style w:type="paragraph" w:styleId="11">
    <w:name w:val="index 1"/>
    <w:basedOn w:val="a"/>
    <w:autoRedefine/>
    <w:uiPriority w:val="99"/>
    <w:semiHidden/>
    <w:qFormat/>
    <w:rsid w:val="002D1916"/>
    <w:pPr>
      <w:ind w:left="220" w:hanging="220"/>
    </w:pPr>
  </w:style>
  <w:style w:type="paragraph" w:styleId="ad">
    <w:name w:val="Normal (Web)"/>
    <w:basedOn w:val="a"/>
    <w:uiPriority w:val="99"/>
    <w:qFormat/>
    <w:rsid w:val="002D1916"/>
    <w:pPr>
      <w:spacing w:after="119"/>
    </w:pPr>
    <w:rPr>
      <w:rFonts w:ascii="Times New Roman" w:eastAsia="Times New Roman" w:hAnsi="Times New Roman" w:cs="Times New Roman"/>
      <w:sz w:val="24"/>
      <w:szCs w:val="24"/>
      <w:lang w:eastAsia="ru-RU"/>
    </w:rPr>
  </w:style>
  <w:style w:type="paragraph" w:customStyle="1" w:styleId="ae">
    <w:name w:val="Содержимое таблицы"/>
    <w:basedOn w:val="a"/>
    <w:uiPriority w:val="99"/>
    <w:qFormat/>
    <w:rsid w:val="002D1916"/>
  </w:style>
  <w:style w:type="paragraph" w:customStyle="1" w:styleId="af">
    <w:name w:val="Заголовок таблицы"/>
    <w:basedOn w:val="ae"/>
    <w:uiPriority w:val="99"/>
    <w:qFormat/>
    <w:rsid w:val="002D1916"/>
  </w:style>
  <w:style w:type="paragraph" w:styleId="af0">
    <w:name w:val="List Paragraph"/>
    <w:basedOn w:val="a"/>
    <w:uiPriority w:val="34"/>
    <w:qFormat/>
    <w:rsid w:val="00A33226"/>
    <w:pPr>
      <w:ind w:left="720"/>
      <w:contextualSpacing/>
    </w:pPr>
  </w:style>
  <w:style w:type="paragraph" w:styleId="af1">
    <w:name w:val="header"/>
    <w:basedOn w:val="a"/>
    <w:uiPriority w:val="99"/>
    <w:semiHidden/>
    <w:unhideWhenUsed/>
    <w:rsid w:val="003D1A03"/>
    <w:pPr>
      <w:tabs>
        <w:tab w:val="center" w:pos="4677"/>
        <w:tab w:val="right" w:pos="9355"/>
      </w:tabs>
      <w:spacing w:after="0" w:line="240" w:lineRule="auto"/>
    </w:pPr>
  </w:style>
  <w:style w:type="paragraph" w:styleId="af2">
    <w:name w:val="footer"/>
    <w:basedOn w:val="a"/>
    <w:uiPriority w:val="99"/>
    <w:semiHidden/>
    <w:unhideWhenUsed/>
    <w:rsid w:val="003D1A03"/>
    <w:pPr>
      <w:tabs>
        <w:tab w:val="center" w:pos="4677"/>
        <w:tab w:val="right" w:pos="9355"/>
      </w:tabs>
      <w:spacing w:after="0" w:line="240" w:lineRule="auto"/>
    </w:pPr>
  </w:style>
  <w:style w:type="paragraph" w:styleId="af3">
    <w:name w:val="Balloon Text"/>
    <w:basedOn w:val="a"/>
    <w:link w:val="af4"/>
    <w:uiPriority w:val="99"/>
    <w:semiHidden/>
    <w:unhideWhenUsed/>
    <w:rsid w:val="001D49C7"/>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1D49C7"/>
    <w:rPr>
      <w:rFonts w:ascii="Tahoma" w:hAnsi="Tahoma" w:cs="Tahoma"/>
      <w:color w:val="00000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rapulrayon.udmurt.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366F9-509B-4695-A678-9690B6434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3074</TotalTime>
  <Pages>11</Pages>
  <Words>4259</Words>
  <Characters>24282</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RUSSIA</Company>
  <LinksUpToDate>false</LinksUpToDate>
  <CharactersWithSpaces>28485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Культура</dc:creator>
  <cp:lastModifiedBy>Русских Мария</cp:lastModifiedBy>
  <cp:revision>86</cp:revision>
  <cp:lastPrinted>2025-03-18T06:27:00Z</cp:lastPrinted>
  <dcterms:created xsi:type="dcterms:W3CDTF">2019-09-18T11:41:00Z</dcterms:created>
  <dcterms:modified xsi:type="dcterms:W3CDTF">2025-03-28T02:15:00Z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RUSSIA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