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D5A197" w14:textId="77777777" w:rsidR="00BE43BE" w:rsidRPr="008F3303" w:rsidRDefault="00BE43BE" w:rsidP="00BE43BE">
      <w:pPr>
        <w:suppressAutoHyphens w:val="0"/>
        <w:jc w:val="center"/>
        <w:rPr>
          <w:b/>
          <w:bCs/>
          <w:kern w:val="32"/>
          <w:sz w:val="22"/>
          <w:szCs w:val="22"/>
          <w:lang w:eastAsia="ru-RU"/>
        </w:rPr>
      </w:pPr>
      <w:r w:rsidRPr="008F3303">
        <w:rPr>
          <w:b/>
          <w:bCs/>
          <w:kern w:val="32"/>
          <w:sz w:val="22"/>
          <w:szCs w:val="22"/>
          <w:lang w:eastAsia="ru-RU"/>
        </w:rPr>
        <w:t xml:space="preserve">9.4 «Создание условий для государственной регистрации актов </w:t>
      </w:r>
    </w:p>
    <w:p w14:paraId="2FA4FCF1" w14:textId="77777777" w:rsidR="00BE43BE" w:rsidRPr="008F3303" w:rsidRDefault="00BE43BE" w:rsidP="00BE43BE">
      <w:pPr>
        <w:suppressAutoHyphens w:val="0"/>
        <w:jc w:val="center"/>
        <w:rPr>
          <w:b/>
          <w:sz w:val="22"/>
          <w:szCs w:val="22"/>
          <w:lang w:eastAsia="ru-RU"/>
        </w:rPr>
      </w:pPr>
      <w:r w:rsidRPr="008F3303">
        <w:rPr>
          <w:b/>
          <w:bCs/>
          <w:kern w:val="32"/>
          <w:sz w:val="22"/>
          <w:szCs w:val="22"/>
          <w:lang w:eastAsia="ru-RU"/>
        </w:rPr>
        <w:t>гражданского состояния в муниципальном образовании «</w:t>
      </w:r>
      <w:r>
        <w:rPr>
          <w:b/>
          <w:bCs/>
          <w:kern w:val="32"/>
          <w:sz w:val="22"/>
          <w:szCs w:val="22"/>
          <w:lang w:eastAsia="ru-RU"/>
        </w:rPr>
        <w:t xml:space="preserve">Муниципальный округ </w:t>
      </w:r>
      <w:r w:rsidRPr="008F3303">
        <w:rPr>
          <w:b/>
          <w:bCs/>
          <w:kern w:val="32"/>
          <w:sz w:val="22"/>
          <w:szCs w:val="22"/>
          <w:lang w:eastAsia="ru-RU"/>
        </w:rPr>
        <w:t>Вавожский район</w:t>
      </w:r>
      <w:r>
        <w:rPr>
          <w:b/>
          <w:bCs/>
          <w:kern w:val="32"/>
          <w:sz w:val="22"/>
          <w:szCs w:val="22"/>
          <w:lang w:eastAsia="ru-RU"/>
        </w:rPr>
        <w:t xml:space="preserve"> Удмуртской Республики</w:t>
      </w:r>
      <w:r w:rsidRPr="008F3303">
        <w:rPr>
          <w:b/>
          <w:bCs/>
          <w:kern w:val="32"/>
          <w:sz w:val="22"/>
          <w:szCs w:val="22"/>
          <w:lang w:eastAsia="ru-RU"/>
        </w:rPr>
        <w:t>»</w:t>
      </w:r>
    </w:p>
    <w:p w14:paraId="67887048" w14:textId="77777777" w:rsidR="00BE43BE" w:rsidRPr="0032158E" w:rsidRDefault="00BE43BE" w:rsidP="00BE43BE">
      <w:pPr>
        <w:suppressAutoHyphens w:val="0"/>
        <w:jc w:val="center"/>
        <w:rPr>
          <w:bCs/>
          <w:caps/>
          <w:kern w:val="32"/>
          <w:sz w:val="22"/>
          <w:szCs w:val="22"/>
          <w:lang w:eastAsia="ru-RU"/>
        </w:rPr>
      </w:pPr>
    </w:p>
    <w:tbl>
      <w:tblPr>
        <w:tblW w:w="5000" w:type="pct"/>
        <w:tblCellMar>
          <w:left w:w="70" w:type="dxa"/>
          <w:right w:w="70" w:type="dxa"/>
        </w:tblCellMar>
        <w:tblLook w:val="0000" w:firstRow="0" w:lastRow="0" w:firstColumn="0" w:lastColumn="0" w:noHBand="0" w:noVBand="0"/>
      </w:tblPr>
      <w:tblGrid>
        <w:gridCol w:w="3091"/>
        <w:gridCol w:w="6248"/>
      </w:tblGrid>
      <w:tr w:rsidR="00BE43BE" w:rsidRPr="0032158E" w14:paraId="34E60900" w14:textId="77777777" w:rsidTr="008F2F87">
        <w:trPr>
          <w:trHeight w:val="762"/>
        </w:trPr>
        <w:tc>
          <w:tcPr>
            <w:tcW w:w="1655" w:type="pct"/>
            <w:tcBorders>
              <w:top w:val="single" w:sz="6" w:space="0" w:color="auto"/>
              <w:left w:val="single" w:sz="6" w:space="0" w:color="auto"/>
              <w:bottom w:val="single" w:sz="6" w:space="0" w:color="auto"/>
              <w:right w:val="single" w:sz="6" w:space="0" w:color="auto"/>
            </w:tcBorders>
          </w:tcPr>
          <w:p w14:paraId="784865FA" w14:textId="77777777" w:rsidR="00BE43BE" w:rsidRPr="0032158E" w:rsidRDefault="00BE43BE" w:rsidP="008F2F87">
            <w:pPr>
              <w:suppressAutoHyphens w:val="0"/>
              <w:autoSpaceDE w:val="0"/>
              <w:autoSpaceDN w:val="0"/>
              <w:adjustRightInd w:val="0"/>
              <w:spacing w:before="40" w:after="40"/>
              <w:rPr>
                <w:sz w:val="22"/>
                <w:szCs w:val="22"/>
                <w:lang w:eastAsia="ru-RU"/>
              </w:rPr>
            </w:pPr>
            <w:r w:rsidRPr="0032158E">
              <w:rPr>
                <w:sz w:val="22"/>
                <w:szCs w:val="22"/>
                <w:lang w:eastAsia="ru-RU"/>
              </w:rPr>
              <w:t>Наименование муниципальной подпрограммы</w:t>
            </w:r>
          </w:p>
        </w:tc>
        <w:tc>
          <w:tcPr>
            <w:tcW w:w="3345" w:type="pct"/>
            <w:tcBorders>
              <w:top w:val="single" w:sz="6" w:space="0" w:color="auto"/>
              <w:left w:val="single" w:sz="6" w:space="0" w:color="auto"/>
              <w:bottom w:val="single" w:sz="6" w:space="0" w:color="auto"/>
              <w:right w:val="single" w:sz="6" w:space="0" w:color="auto"/>
            </w:tcBorders>
          </w:tcPr>
          <w:p w14:paraId="0C7D1046" w14:textId="77777777" w:rsidR="00BE43BE" w:rsidRPr="0032158E" w:rsidRDefault="00BE43BE" w:rsidP="008F2F87">
            <w:pPr>
              <w:suppressAutoHyphens w:val="0"/>
              <w:autoSpaceDE w:val="0"/>
              <w:autoSpaceDN w:val="0"/>
              <w:adjustRightInd w:val="0"/>
              <w:spacing w:before="40" w:after="40"/>
              <w:jc w:val="both"/>
              <w:rPr>
                <w:sz w:val="22"/>
                <w:szCs w:val="22"/>
                <w:lang w:eastAsia="ru-RU"/>
              </w:rPr>
            </w:pPr>
            <w:r w:rsidRPr="0032158E">
              <w:rPr>
                <w:bCs/>
                <w:kern w:val="32"/>
                <w:sz w:val="22"/>
                <w:szCs w:val="22"/>
                <w:lang w:eastAsia="ru-RU"/>
              </w:rPr>
              <w:t>«Создание условий для государственной регистрации актов гражданского состояния в муниципальном образовании «Муниципальный округ Вавожский район Удм</w:t>
            </w:r>
            <w:r>
              <w:rPr>
                <w:bCs/>
                <w:kern w:val="32"/>
                <w:sz w:val="22"/>
                <w:szCs w:val="22"/>
                <w:lang w:eastAsia="ru-RU"/>
              </w:rPr>
              <w:t xml:space="preserve">уртской Республики» </w:t>
            </w:r>
            <w:r w:rsidRPr="0032158E">
              <w:rPr>
                <w:bCs/>
                <w:kern w:val="32"/>
                <w:sz w:val="22"/>
                <w:szCs w:val="22"/>
                <w:lang w:eastAsia="ru-RU"/>
              </w:rPr>
              <w:t xml:space="preserve"> (далее – подпрограмма)</w:t>
            </w:r>
          </w:p>
        </w:tc>
      </w:tr>
      <w:tr w:rsidR="00BE43BE" w:rsidRPr="0032158E" w14:paraId="12CA561C" w14:textId="77777777" w:rsidTr="008F2F87">
        <w:trPr>
          <w:trHeight w:val="762"/>
        </w:trPr>
        <w:tc>
          <w:tcPr>
            <w:tcW w:w="1655" w:type="pct"/>
            <w:tcBorders>
              <w:top w:val="single" w:sz="6" w:space="0" w:color="auto"/>
              <w:left w:val="single" w:sz="6" w:space="0" w:color="auto"/>
              <w:bottom w:val="single" w:sz="6" w:space="0" w:color="auto"/>
              <w:right w:val="single" w:sz="6" w:space="0" w:color="auto"/>
            </w:tcBorders>
          </w:tcPr>
          <w:p w14:paraId="77F407FC" w14:textId="77777777" w:rsidR="00BE43BE" w:rsidRPr="0032158E" w:rsidRDefault="00BE43BE" w:rsidP="008F2F87">
            <w:pPr>
              <w:suppressAutoHyphens w:val="0"/>
              <w:autoSpaceDE w:val="0"/>
              <w:autoSpaceDN w:val="0"/>
              <w:adjustRightInd w:val="0"/>
              <w:spacing w:before="40" w:after="40"/>
              <w:rPr>
                <w:sz w:val="22"/>
                <w:szCs w:val="22"/>
                <w:lang w:eastAsia="ru-RU"/>
              </w:rPr>
            </w:pPr>
            <w:r w:rsidRPr="0032158E">
              <w:rPr>
                <w:sz w:val="22"/>
                <w:szCs w:val="22"/>
                <w:lang w:eastAsia="ru-RU"/>
              </w:rPr>
              <w:t>Координатор</w:t>
            </w:r>
          </w:p>
        </w:tc>
        <w:tc>
          <w:tcPr>
            <w:tcW w:w="3345" w:type="pct"/>
            <w:tcBorders>
              <w:top w:val="single" w:sz="6" w:space="0" w:color="auto"/>
              <w:left w:val="single" w:sz="6" w:space="0" w:color="auto"/>
              <w:bottom w:val="single" w:sz="6" w:space="0" w:color="auto"/>
              <w:right w:val="single" w:sz="6" w:space="0" w:color="auto"/>
            </w:tcBorders>
          </w:tcPr>
          <w:p w14:paraId="67E33738" w14:textId="77777777" w:rsidR="00BE43BE" w:rsidRPr="0032158E" w:rsidRDefault="00BE43BE" w:rsidP="008F2F87">
            <w:pPr>
              <w:suppressAutoHyphens w:val="0"/>
              <w:jc w:val="both"/>
              <w:rPr>
                <w:sz w:val="22"/>
                <w:szCs w:val="22"/>
                <w:lang w:eastAsia="ru-RU"/>
              </w:rPr>
            </w:pPr>
            <w:r w:rsidRPr="0032158E">
              <w:rPr>
                <w:sz w:val="22"/>
                <w:szCs w:val="22"/>
                <w:lang w:eastAsia="ru-RU"/>
              </w:rPr>
              <w:t xml:space="preserve">Руководитель Аппарата Главы, Совета депутатов и Администрации муниципального образования   «Муниципальный округ Вавожский район Удмуртской Республики» </w:t>
            </w:r>
          </w:p>
        </w:tc>
      </w:tr>
      <w:tr w:rsidR="00BE43BE" w:rsidRPr="0032158E" w14:paraId="7856835E" w14:textId="77777777" w:rsidTr="008F2F87">
        <w:trPr>
          <w:trHeight w:val="762"/>
        </w:trPr>
        <w:tc>
          <w:tcPr>
            <w:tcW w:w="1655" w:type="pct"/>
            <w:tcBorders>
              <w:top w:val="single" w:sz="6" w:space="0" w:color="auto"/>
              <w:left w:val="single" w:sz="6" w:space="0" w:color="auto"/>
              <w:bottom w:val="single" w:sz="6" w:space="0" w:color="auto"/>
              <w:right w:val="single" w:sz="6" w:space="0" w:color="auto"/>
            </w:tcBorders>
          </w:tcPr>
          <w:p w14:paraId="77561FD3" w14:textId="77777777" w:rsidR="00BE43BE" w:rsidRPr="0032158E" w:rsidRDefault="00BE43BE" w:rsidP="008F2F87">
            <w:pPr>
              <w:suppressAutoHyphens w:val="0"/>
              <w:autoSpaceDE w:val="0"/>
              <w:autoSpaceDN w:val="0"/>
              <w:adjustRightInd w:val="0"/>
              <w:spacing w:before="40" w:after="40"/>
              <w:rPr>
                <w:sz w:val="22"/>
                <w:szCs w:val="22"/>
                <w:lang w:eastAsia="ru-RU"/>
              </w:rPr>
            </w:pPr>
            <w:r w:rsidRPr="0032158E">
              <w:rPr>
                <w:sz w:val="22"/>
                <w:szCs w:val="22"/>
                <w:lang w:eastAsia="ru-RU"/>
              </w:rPr>
              <w:t xml:space="preserve">Ответственный исполнитель </w:t>
            </w:r>
          </w:p>
        </w:tc>
        <w:tc>
          <w:tcPr>
            <w:tcW w:w="3345" w:type="pct"/>
            <w:tcBorders>
              <w:top w:val="single" w:sz="6" w:space="0" w:color="auto"/>
              <w:left w:val="single" w:sz="6" w:space="0" w:color="auto"/>
              <w:bottom w:val="single" w:sz="6" w:space="0" w:color="auto"/>
              <w:right w:val="single" w:sz="6" w:space="0" w:color="auto"/>
            </w:tcBorders>
          </w:tcPr>
          <w:p w14:paraId="3E0FCF93" w14:textId="77777777" w:rsidR="00BE43BE" w:rsidRPr="0032158E" w:rsidRDefault="00BE43BE" w:rsidP="008F2F87">
            <w:pPr>
              <w:suppressAutoHyphens w:val="0"/>
              <w:autoSpaceDE w:val="0"/>
              <w:autoSpaceDN w:val="0"/>
              <w:adjustRightInd w:val="0"/>
              <w:spacing w:before="40" w:after="40"/>
              <w:jc w:val="both"/>
              <w:rPr>
                <w:sz w:val="22"/>
                <w:szCs w:val="22"/>
                <w:lang w:eastAsia="ru-RU"/>
              </w:rPr>
            </w:pPr>
            <w:r w:rsidRPr="0032158E">
              <w:rPr>
                <w:sz w:val="22"/>
                <w:szCs w:val="22"/>
                <w:lang w:eastAsia="ru-RU"/>
              </w:rPr>
              <w:t>Заместитель главы Администрации Вавожского района по социальным вопросам</w:t>
            </w:r>
          </w:p>
          <w:p w14:paraId="7F9AFFDB" w14:textId="77777777" w:rsidR="00BE43BE" w:rsidRPr="0032158E" w:rsidRDefault="00BE43BE" w:rsidP="008F2F87">
            <w:pPr>
              <w:suppressAutoHyphens w:val="0"/>
              <w:autoSpaceDE w:val="0"/>
              <w:autoSpaceDN w:val="0"/>
              <w:adjustRightInd w:val="0"/>
              <w:spacing w:before="40" w:after="40"/>
              <w:jc w:val="both"/>
              <w:rPr>
                <w:sz w:val="22"/>
                <w:szCs w:val="22"/>
                <w:lang w:eastAsia="ru-RU"/>
              </w:rPr>
            </w:pPr>
            <w:r w:rsidRPr="0032158E">
              <w:rPr>
                <w:sz w:val="22"/>
                <w:szCs w:val="22"/>
                <w:lang w:eastAsia="ru-RU"/>
              </w:rPr>
              <w:t>Отдел записи актов гражданского состояния Администрации муниципального образования «Муниципальный округ Вавожский район Удмуртской  Республики» (далее - отдел ЗАГС)</w:t>
            </w:r>
          </w:p>
        </w:tc>
      </w:tr>
      <w:tr w:rsidR="00BE43BE" w:rsidRPr="0032158E" w14:paraId="7B7FA699" w14:textId="77777777" w:rsidTr="008F2F87">
        <w:trPr>
          <w:trHeight w:val="700"/>
        </w:trPr>
        <w:tc>
          <w:tcPr>
            <w:tcW w:w="1655" w:type="pct"/>
            <w:tcBorders>
              <w:top w:val="single" w:sz="6" w:space="0" w:color="auto"/>
              <w:left w:val="single" w:sz="6" w:space="0" w:color="auto"/>
              <w:bottom w:val="single" w:sz="6" w:space="0" w:color="auto"/>
              <w:right w:val="single" w:sz="6" w:space="0" w:color="auto"/>
            </w:tcBorders>
          </w:tcPr>
          <w:p w14:paraId="29FAB572" w14:textId="77777777" w:rsidR="00BE43BE" w:rsidRPr="0032158E" w:rsidRDefault="00BE43BE" w:rsidP="008F2F87">
            <w:pPr>
              <w:suppressAutoHyphens w:val="0"/>
              <w:autoSpaceDE w:val="0"/>
              <w:autoSpaceDN w:val="0"/>
              <w:adjustRightInd w:val="0"/>
              <w:spacing w:before="40" w:after="40"/>
              <w:rPr>
                <w:sz w:val="22"/>
                <w:szCs w:val="22"/>
                <w:lang w:eastAsia="ru-RU"/>
              </w:rPr>
            </w:pPr>
            <w:r w:rsidRPr="0032158E">
              <w:rPr>
                <w:sz w:val="22"/>
                <w:szCs w:val="22"/>
                <w:lang w:eastAsia="ru-RU"/>
              </w:rPr>
              <w:t xml:space="preserve">Соисполнители </w:t>
            </w:r>
          </w:p>
        </w:tc>
        <w:tc>
          <w:tcPr>
            <w:tcW w:w="3345" w:type="pct"/>
            <w:tcBorders>
              <w:top w:val="single" w:sz="6" w:space="0" w:color="auto"/>
              <w:left w:val="single" w:sz="6" w:space="0" w:color="auto"/>
              <w:bottom w:val="single" w:sz="6" w:space="0" w:color="auto"/>
              <w:right w:val="single" w:sz="6" w:space="0" w:color="auto"/>
            </w:tcBorders>
          </w:tcPr>
          <w:p w14:paraId="120F997A" w14:textId="77777777" w:rsidR="00BE43BE" w:rsidRPr="0032158E" w:rsidRDefault="00BE43BE" w:rsidP="008F2F87">
            <w:pPr>
              <w:suppressAutoHyphens w:val="0"/>
              <w:autoSpaceDE w:val="0"/>
              <w:autoSpaceDN w:val="0"/>
              <w:adjustRightInd w:val="0"/>
              <w:spacing w:before="40" w:after="40"/>
              <w:jc w:val="both"/>
              <w:rPr>
                <w:sz w:val="22"/>
                <w:szCs w:val="22"/>
                <w:lang w:eastAsia="ru-RU"/>
              </w:rPr>
            </w:pPr>
            <w:r w:rsidRPr="0032158E">
              <w:rPr>
                <w:bCs/>
                <w:sz w:val="22"/>
                <w:szCs w:val="22"/>
                <w:lang w:eastAsia="ru-RU"/>
              </w:rPr>
              <w:t>не предусмотрены</w:t>
            </w:r>
          </w:p>
        </w:tc>
      </w:tr>
      <w:tr w:rsidR="00BE43BE" w:rsidRPr="0032158E" w14:paraId="10B07A8A" w14:textId="77777777" w:rsidTr="008F2F87">
        <w:trPr>
          <w:trHeight w:val="685"/>
        </w:trPr>
        <w:tc>
          <w:tcPr>
            <w:tcW w:w="1655" w:type="pct"/>
            <w:tcBorders>
              <w:top w:val="single" w:sz="6" w:space="0" w:color="auto"/>
              <w:left w:val="single" w:sz="6" w:space="0" w:color="auto"/>
              <w:bottom w:val="single" w:sz="6" w:space="0" w:color="auto"/>
              <w:right w:val="single" w:sz="6" w:space="0" w:color="auto"/>
            </w:tcBorders>
          </w:tcPr>
          <w:p w14:paraId="6B272E25" w14:textId="77777777" w:rsidR="00BE43BE" w:rsidRPr="0032158E" w:rsidRDefault="00BE43BE" w:rsidP="008F2F87">
            <w:pPr>
              <w:suppressAutoHyphens w:val="0"/>
              <w:autoSpaceDE w:val="0"/>
              <w:autoSpaceDN w:val="0"/>
              <w:adjustRightInd w:val="0"/>
              <w:spacing w:before="40" w:after="40"/>
              <w:rPr>
                <w:sz w:val="22"/>
                <w:szCs w:val="22"/>
                <w:lang w:eastAsia="ru-RU"/>
              </w:rPr>
            </w:pPr>
            <w:r w:rsidRPr="0032158E">
              <w:rPr>
                <w:sz w:val="22"/>
                <w:szCs w:val="22"/>
                <w:lang w:eastAsia="ru-RU"/>
              </w:rPr>
              <w:t xml:space="preserve">Цель </w:t>
            </w:r>
          </w:p>
        </w:tc>
        <w:tc>
          <w:tcPr>
            <w:tcW w:w="3345" w:type="pct"/>
            <w:tcBorders>
              <w:top w:val="single" w:sz="6" w:space="0" w:color="auto"/>
              <w:left w:val="single" w:sz="6" w:space="0" w:color="auto"/>
              <w:bottom w:val="single" w:sz="6" w:space="0" w:color="auto"/>
              <w:right w:val="single" w:sz="6" w:space="0" w:color="auto"/>
            </w:tcBorders>
          </w:tcPr>
          <w:p w14:paraId="5922374D" w14:textId="77777777" w:rsidR="00BE43BE" w:rsidRPr="0032158E" w:rsidRDefault="00BE43BE" w:rsidP="008F2F87">
            <w:pPr>
              <w:suppressAutoHyphens w:val="0"/>
              <w:autoSpaceDE w:val="0"/>
              <w:autoSpaceDN w:val="0"/>
              <w:adjustRightInd w:val="0"/>
              <w:spacing w:before="40" w:after="40"/>
              <w:jc w:val="both"/>
              <w:rPr>
                <w:sz w:val="22"/>
                <w:szCs w:val="22"/>
                <w:lang w:eastAsia="ru-RU"/>
              </w:rPr>
            </w:pPr>
            <w:r w:rsidRPr="0032158E">
              <w:rPr>
                <w:sz w:val="22"/>
                <w:szCs w:val="22"/>
                <w:lang w:eastAsia="ru-RU"/>
              </w:rPr>
              <w:t>реализация переданных органам местного самоуправления муниципального образования  «Муниципальный округ Вавожский район Удмуртской Республики» полномочий по государственной регистрации актов гражданского состояния на территории муниципального образования «Муниципальный округ Вавожский район Удмуртской Республики», повышение качества и доступности государственных услуг в сфере государственной регистрации актов гражданского состояния, обеспечение сохранности документов отдела ЗАГС, осуществляющего государственную регистрацию актов гражданского состояния в Вавожском районе Удмуртской Республики, в целях защиты имущественных и личных неимущественных прав граждан и интересов государства</w:t>
            </w:r>
          </w:p>
        </w:tc>
      </w:tr>
      <w:tr w:rsidR="00BE43BE" w:rsidRPr="0032158E" w14:paraId="002303B6" w14:textId="77777777" w:rsidTr="008F2F87">
        <w:trPr>
          <w:trHeight w:val="553"/>
        </w:trPr>
        <w:tc>
          <w:tcPr>
            <w:tcW w:w="1655" w:type="pct"/>
            <w:tcBorders>
              <w:top w:val="single" w:sz="6" w:space="0" w:color="auto"/>
              <w:left w:val="single" w:sz="6" w:space="0" w:color="auto"/>
              <w:bottom w:val="single" w:sz="6" w:space="0" w:color="auto"/>
              <w:right w:val="single" w:sz="6" w:space="0" w:color="auto"/>
            </w:tcBorders>
          </w:tcPr>
          <w:p w14:paraId="5D59B362" w14:textId="77777777" w:rsidR="00BE43BE" w:rsidRPr="0032158E" w:rsidRDefault="00BE43BE" w:rsidP="008F2F87">
            <w:pPr>
              <w:suppressAutoHyphens w:val="0"/>
              <w:autoSpaceDE w:val="0"/>
              <w:autoSpaceDN w:val="0"/>
              <w:adjustRightInd w:val="0"/>
              <w:spacing w:before="40" w:after="40"/>
              <w:rPr>
                <w:sz w:val="22"/>
                <w:szCs w:val="22"/>
                <w:lang w:eastAsia="ru-RU"/>
              </w:rPr>
            </w:pPr>
            <w:r w:rsidRPr="0032158E">
              <w:rPr>
                <w:sz w:val="22"/>
                <w:szCs w:val="22"/>
                <w:lang w:eastAsia="ru-RU"/>
              </w:rPr>
              <w:t xml:space="preserve">Задачи </w:t>
            </w:r>
          </w:p>
        </w:tc>
        <w:tc>
          <w:tcPr>
            <w:tcW w:w="3345" w:type="pct"/>
            <w:tcBorders>
              <w:top w:val="single" w:sz="6" w:space="0" w:color="auto"/>
              <w:left w:val="single" w:sz="6" w:space="0" w:color="auto"/>
              <w:bottom w:val="single" w:sz="6" w:space="0" w:color="auto"/>
              <w:right w:val="single" w:sz="4" w:space="0" w:color="auto"/>
            </w:tcBorders>
          </w:tcPr>
          <w:p w14:paraId="554399BB" w14:textId="77777777" w:rsidR="00BE43BE" w:rsidRPr="0032158E" w:rsidRDefault="00BE43BE" w:rsidP="008F2F87">
            <w:pPr>
              <w:tabs>
                <w:tab w:val="left" w:pos="361"/>
              </w:tabs>
              <w:suppressAutoHyphens w:val="0"/>
              <w:autoSpaceDE w:val="0"/>
              <w:autoSpaceDN w:val="0"/>
              <w:adjustRightInd w:val="0"/>
              <w:spacing w:before="40" w:after="40"/>
              <w:jc w:val="both"/>
              <w:rPr>
                <w:sz w:val="22"/>
                <w:szCs w:val="22"/>
                <w:lang w:eastAsia="ru-RU"/>
              </w:rPr>
            </w:pPr>
            <w:r w:rsidRPr="0032158E">
              <w:rPr>
                <w:sz w:val="22"/>
                <w:szCs w:val="22"/>
                <w:lang w:eastAsia="ru-RU"/>
              </w:rPr>
              <w:t>обеспечение государственной регистрации актов гражданского состояния на территории муниципального  образования «Муниципальный округ Вавожский  район Удмуртской  Республики»;</w:t>
            </w:r>
          </w:p>
          <w:p w14:paraId="1D6D80B0" w14:textId="77777777" w:rsidR="00BE43BE" w:rsidRPr="0032158E" w:rsidRDefault="00BE43BE" w:rsidP="008F2F87">
            <w:pPr>
              <w:tabs>
                <w:tab w:val="left" w:pos="361"/>
              </w:tabs>
              <w:suppressAutoHyphens w:val="0"/>
              <w:autoSpaceDE w:val="0"/>
              <w:autoSpaceDN w:val="0"/>
              <w:adjustRightInd w:val="0"/>
              <w:spacing w:before="40" w:after="40"/>
              <w:jc w:val="both"/>
              <w:rPr>
                <w:sz w:val="22"/>
                <w:szCs w:val="22"/>
                <w:lang w:eastAsia="ru-RU"/>
              </w:rPr>
            </w:pPr>
            <w:r w:rsidRPr="0032158E">
              <w:rPr>
                <w:sz w:val="22"/>
                <w:szCs w:val="22"/>
                <w:lang w:eastAsia="ru-RU"/>
              </w:rPr>
              <w:t>создание условий для обеспечения сохранности и использования документов отдела ЗАГС;</w:t>
            </w:r>
          </w:p>
          <w:p w14:paraId="0CEEAD0B" w14:textId="77777777" w:rsidR="00BE43BE" w:rsidRPr="0032158E" w:rsidRDefault="00BE43BE" w:rsidP="008F2F87">
            <w:pPr>
              <w:tabs>
                <w:tab w:val="left" w:pos="361"/>
              </w:tabs>
              <w:suppressAutoHyphens w:val="0"/>
              <w:autoSpaceDE w:val="0"/>
              <w:autoSpaceDN w:val="0"/>
              <w:adjustRightInd w:val="0"/>
              <w:spacing w:before="40" w:after="40"/>
              <w:jc w:val="both"/>
              <w:rPr>
                <w:sz w:val="22"/>
                <w:szCs w:val="22"/>
                <w:lang w:eastAsia="ru-RU"/>
              </w:rPr>
            </w:pPr>
            <w:r w:rsidRPr="0032158E">
              <w:rPr>
                <w:sz w:val="22"/>
                <w:szCs w:val="22"/>
                <w:lang w:eastAsia="ru-RU"/>
              </w:rPr>
              <w:t>перевод предоставления государственных услуг в сфере государственной регистрации актов гражданского состояния в электронный вид;</w:t>
            </w:r>
          </w:p>
          <w:p w14:paraId="3B712EF3" w14:textId="77777777" w:rsidR="00BE43BE" w:rsidRPr="0032158E" w:rsidRDefault="00BE43BE" w:rsidP="008F2F87">
            <w:pPr>
              <w:tabs>
                <w:tab w:val="left" w:pos="361"/>
              </w:tabs>
              <w:suppressAutoHyphens w:val="0"/>
              <w:autoSpaceDE w:val="0"/>
              <w:autoSpaceDN w:val="0"/>
              <w:adjustRightInd w:val="0"/>
              <w:spacing w:before="40" w:after="40"/>
              <w:jc w:val="both"/>
              <w:rPr>
                <w:sz w:val="22"/>
                <w:szCs w:val="22"/>
                <w:lang w:eastAsia="ru-RU"/>
              </w:rPr>
            </w:pPr>
            <w:r w:rsidRPr="0032158E">
              <w:rPr>
                <w:sz w:val="22"/>
                <w:szCs w:val="22"/>
                <w:lang w:eastAsia="ru-RU"/>
              </w:rPr>
              <w:t>организация и повышение эффективности деятельности отдела ЗАГС по государственной регистрации актов гражданского состояния на территории муниципального образования  «Муниципальный округ Вавожский район Удмуртской Республики»</w:t>
            </w:r>
          </w:p>
        </w:tc>
      </w:tr>
      <w:tr w:rsidR="00BE43BE" w:rsidRPr="0032158E" w14:paraId="33C069D0" w14:textId="77777777" w:rsidTr="008F2F87">
        <w:trPr>
          <w:trHeight w:val="556"/>
        </w:trPr>
        <w:tc>
          <w:tcPr>
            <w:tcW w:w="1655" w:type="pct"/>
            <w:tcBorders>
              <w:top w:val="single" w:sz="6" w:space="0" w:color="auto"/>
              <w:left w:val="single" w:sz="4" w:space="0" w:color="auto"/>
              <w:bottom w:val="single" w:sz="4" w:space="0" w:color="auto"/>
              <w:right w:val="single" w:sz="6" w:space="0" w:color="auto"/>
            </w:tcBorders>
          </w:tcPr>
          <w:p w14:paraId="5A521204" w14:textId="77777777" w:rsidR="00BE43BE" w:rsidRPr="0032158E" w:rsidRDefault="00BE43BE" w:rsidP="008F2F87">
            <w:pPr>
              <w:suppressAutoHyphens w:val="0"/>
              <w:autoSpaceDE w:val="0"/>
              <w:autoSpaceDN w:val="0"/>
              <w:adjustRightInd w:val="0"/>
              <w:spacing w:before="40" w:after="40"/>
              <w:rPr>
                <w:sz w:val="22"/>
                <w:szCs w:val="22"/>
                <w:lang w:eastAsia="ru-RU"/>
              </w:rPr>
            </w:pPr>
            <w:r w:rsidRPr="0032158E">
              <w:rPr>
                <w:sz w:val="22"/>
                <w:szCs w:val="22"/>
                <w:lang w:eastAsia="ru-RU"/>
              </w:rPr>
              <w:t xml:space="preserve">Приоритетные проекты  </w:t>
            </w:r>
          </w:p>
          <w:p w14:paraId="198A0670" w14:textId="77777777" w:rsidR="00BE43BE" w:rsidRPr="0032158E" w:rsidRDefault="00BE43BE" w:rsidP="008F2F87">
            <w:pPr>
              <w:suppressAutoHyphens w:val="0"/>
              <w:autoSpaceDE w:val="0"/>
              <w:autoSpaceDN w:val="0"/>
              <w:adjustRightInd w:val="0"/>
              <w:spacing w:before="40" w:after="40"/>
              <w:rPr>
                <w:sz w:val="22"/>
                <w:szCs w:val="22"/>
                <w:lang w:eastAsia="ru-RU"/>
              </w:rPr>
            </w:pPr>
            <w:r w:rsidRPr="0032158E">
              <w:rPr>
                <w:sz w:val="22"/>
                <w:szCs w:val="22"/>
                <w:lang w:eastAsia="ru-RU"/>
              </w:rPr>
              <w:t>( программы),</w:t>
            </w:r>
          </w:p>
          <w:p w14:paraId="5F25B686" w14:textId="77777777" w:rsidR="00BE43BE" w:rsidRPr="0032158E" w:rsidRDefault="00BE43BE" w:rsidP="008F2F87">
            <w:pPr>
              <w:suppressAutoHyphens w:val="0"/>
              <w:autoSpaceDE w:val="0"/>
              <w:autoSpaceDN w:val="0"/>
              <w:adjustRightInd w:val="0"/>
              <w:spacing w:before="40" w:after="40"/>
              <w:rPr>
                <w:sz w:val="22"/>
                <w:szCs w:val="22"/>
                <w:lang w:eastAsia="ru-RU"/>
              </w:rPr>
            </w:pPr>
            <w:r w:rsidRPr="0032158E">
              <w:rPr>
                <w:sz w:val="22"/>
                <w:szCs w:val="22"/>
                <w:lang w:eastAsia="ru-RU"/>
              </w:rPr>
              <w:t>реализуемые в рамках подпрограммы</w:t>
            </w:r>
          </w:p>
        </w:tc>
        <w:tc>
          <w:tcPr>
            <w:tcW w:w="3345" w:type="pct"/>
            <w:tcBorders>
              <w:top w:val="single" w:sz="6" w:space="0" w:color="auto"/>
              <w:left w:val="single" w:sz="6" w:space="0" w:color="auto"/>
              <w:bottom w:val="single" w:sz="4" w:space="0" w:color="auto"/>
              <w:right w:val="single" w:sz="6" w:space="0" w:color="auto"/>
            </w:tcBorders>
          </w:tcPr>
          <w:p w14:paraId="44D82997" w14:textId="77777777" w:rsidR="00BE43BE" w:rsidRPr="0032158E" w:rsidRDefault="00BE43BE" w:rsidP="008F2F87">
            <w:pPr>
              <w:suppressAutoHyphens w:val="0"/>
              <w:autoSpaceDE w:val="0"/>
              <w:autoSpaceDN w:val="0"/>
              <w:adjustRightInd w:val="0"/>
              <w:spacing w:before="40" w:after="40"/>
              <w:jc w:val="both"/>
              <w:rPr>
                <w:sz w:val="22"/>
                <w:szCs w:val="22"/>
                <w:lang w:eastAsia="ru-RU"/>
              </w:rPr>
            </w:pPr>
            <w:r w:rsidRPr="0032158E">
              <w:rPr>
                <w:sz w:val="22"/>
                <w:szCs w:val="22"/>
                <w:lang w:eastAsia="ru-RU"/>
              </w:rPr>
              <w:t xml:space="preserve"> не реализуются</w:t>
            </w:r>
          </w:p>
        </w:tc>
      </w:tr>
      <w:tr w:rsidR="00BE43BE" w:rsidRPr="0032158E" w14:paraId="44F49FD5" w14:textId="77777777" w:rsidTr="008F2F87">
        <w:trPr>
          <w:trHeight w:val="435"/>
        </w:trPr>
        <w:tc>
          <w:tcPr>
            <w:tcW w:w="1655" w:type="pct"/>
            <w:tcBorders>
              <w:top w:val="single" w:sz="4" w:space="0" w:color="auto"/>
              <w:left w:val="single" w:sz="4" w:space="0" w:color="auto"/>
              <w:bottom w:val="single" w:sz="4" w:space="0" w:color="auto"/>
              <w:right w:val="single" w:sz="6" w:space="0" w:color="auto"/>
            </w:tcBorders>
          </w:tcPr>
          <w:p w14:paraId="77A80FE0" w14:textId="77777777" w:rsidR="00BE43BE" w:rsidRPr="0032158E" w:rsidRDefault="00BE43BE" w:rsidP="008F2F87">
            <w:pPr>
              <w:suppressAutoHyphens w:val="0"/>
              <w:autoSpaceDE w:val="0"/>
              <w:autoSpaceDN w:val="0"/>
              <w:adjustRightInd w:val="0"/>
              <w:spacing w:before="40" w:after="40"/>
              <w:rPr>
                <w:sz w:val="22"/>
                <w:szCs w:val="22"/>
                <w:lang w:eastAsia="ru-RU"/>
              </w:rPr>
            </w:pPr>
            <w:r w:rsidRPr="0032158E">
              <w:rPr>
                <w:sz w:val="22"/>
                <w:szCs w:val="22"/>
                <w:lang w:eastAsia="ru-RU"/>
              </w:rPr>
              <w:t xml:space="preserve">Региональные проекты (программы) федеральных </w:t>
            </w:r>
            <w:r w:rsidRPr="0032158E">
              <w:rPr>
                <w:sz w:val="22"/>
                <w:szCs w:val="22"/>
                <w:lang w:eastAsia="ru-RU"/>
              </w:rPr>
              <w:lastRenderedPageBreak/>
              <w:t>национальных проектов ( программ),</w:t>
            </w:r>
          </w:p>
          <w:p w14:paraId="0575F0E0" w14:textId="77777777" w:rsidR="00BE43BE" w:rsidRPr="0032158E" w:rsidRDefault="00BE43BE" w:rsidP="008F2F87">
            <w:pPr>
              <w:suppressAutoHyphens w:val="0"/>
              <w:autoSpaceDE w:val="0"/>
              <w:autoSpaceDN w:val="0"/>
              <w:adjustRightInd w:val="0"/>
              <w:spacing w:before="40" w:after="40"/>
              <w:rPr>
                <w:sz w:val="22"/>
                <w:szCs w:val="22"/>
                <w:lang w:eastAsia="ru-RU"/>
              </w:rPr>
            </w:pPr>
            <w:r w:rsidRPr="0032158E">
              <w:rPr>
                <w:sz w:val="22"/>
                <w:szCs w:val="22"/>
                <w:lang w:eastAsia="ru-RU"/>
              </w:rPr>
              <w:t>Реализуемых в рамках подпрограммы</w:t>
            </w:r>
          </w:p>
        </w:tc>
        <w:tc>
          <w:tcPr>
            <w:tcW w:w="3345" w:type="pct"/>
            <w:tcBorders>
              <w:top w:val="single" w:sz="4" w:space="0" w:color="auto"/>
              <w:left w:val="single" w:sz="6" w:space="0" w:color="auto"/>
              <w:bottom w:val="single" w:sz="4" w:space="0" w:color="auto"/>
              <w:right w:val="single" w:sz="6" w:space="0" w:color="auto"/>
            </w:tcBorders>
          </w:tcPr>
          <w:p w14:paraId="18A67574" w14:textId="77777777" w:rsidR="00BE43BE" w:rsidRPr="0032158E" w:rsidRDefault="00BE43BE" w:rsidP="008F2F87">
            <w:pPr>
              <w:suppressAutoHyphens w:val="0"/>
              <w:autoSpaceDE w:val="0"/>
              <w:autoSpaceDN w:val="0"/>
              <w:adjustRightInd w:val="0"/>
              <w:spacing w:before="40" w:after="40"/>
              <w:jc w:val="both"/>
              <w:rPr>
                <w:color w:val="000000"/>
                <w:sz w:val="22"/>
                <w:szCs w:val="22"/>
                <w:lang w:eastAsia="ru-RU"/>
              </w:rPr>
            </w:pPr>
            <w:r w:rsidRPr="0032158E">
              <w:rPr>
                <w:sz w:val="22"/>
                <w:szCs w:val="22"/>
                <w:lang w:eastAsia="ru-RU"/>
              </w:rPr>
              <w:lastRenderedPageBreak/>
              <w:t>не реализуются</w:t>
            </w:r>
          </w:p>
        </w:tc>
      </w:tr>
      <w:tr w:rsidR="00BE43BE" w:rsidRPr="0032158E" w14:paraId="668425A0" w14:textId="77777777" w:rsidTr="008F2F87">
        <w:trPr>
          <w:trHeight w:val="1984"/>
        </w:trPr>
        <w:tc>
          <w:tcPr>
            <w:tcW w:w="1655" w:type="pct"/>
            <w:tcBorders>
              <w:top w:val="single" w:sz="4" w:space="0" w:color="auto"/>
              <w:left w:val="single" w:sz="4" w:space="0" w:color="auto"/>
              <w:bottom w:val="single" w:sz="6" w:space="0" w:color="auto"/>
              <w:right w:val="single" w:sz="6" w:space="0" w:color="auto"/>
            </w:tcBorders>
          </w:tcPr>
          <w:p w14:paraId="77A48D29" w14:textId="77777777" w:rsidR="00BE43BE" w:rsidRPr="0032158E" w:rsidRDefault="00BE43BE" w:rsidP="008F2F87">
            <w:pPr>
              <w:suppressAutoHyphens w:val="0"/>
              <w:autoSpaceDE w:val="0"/>
              <w:autoSpaceDN w:val="0"/>
              <w:adjustRightInd w:val="0"/>
              <w:spacing w:before="40" w:after="40"/>
              <w:rPr>
                <w:sz w:val="22"/>
                <w:szCs w:val="22"/>
                <w:lang w:eastAsia="ru-RU"/>
              </w:rPr>
            </w:pPr>
            <w:r w:rsidRPr="0032158E">
              <w:rPr>
                <w:sz w:val="22"/>
                <w:szCs w:val="22"/>
                <w:lang w:eastAsia="ru-RU"/>
              </w:rPr>
              <w:t>Целевые показатели (индикаторы)</w:t>
            </w:r>
          </w:p>
        </w:tc>
        <w:tc>
          <w:tcPr>
            <w:tcW w:w="3345" w:type="pct"/>
            <w:tcBorders>
              <w:top w:val="single" w:sz="4" w:space="0" w:color="auto"/>
              <w:left w:val="single" w:sz="6" w:space="0" w:color="auto"/>
              <w:bottom w:val="single" w:sz="6" w:space="0" w:color="auto"/>
              <w:right w:val="single" w:sz="6" w:space="0" w:color="auto"/>
            </w:tcBorders>
          </w:tcPr>
          <w:p w14:paraId="7EC8557A" w14:textId="77777777" w:rsidR="00BE43BE" w:rsidRPr="0032158E" w:rsidRDefault="00BE43BE" w:rsidP="008F2F87">
            <w:pPr>
              <w:suppressAutoHyphens w:val="0"/>
              <w:autoSpaceDE w:val="0"/>
              <w:autoSpaceDN w:val="0"/>
              <w:adjustRightInd w:val="0"/>
              <w:spacing w:before="40" w:after="40"/>
              <w:jc w:val="both"/>
              <w:rPr>
                <w:color w:val="000000"/>
                <w:sz w:val="22"/>
                <w:szCs w:val="22"/>
                <w:lang w:eastAsia="ru-RU"/>
              </w:rPr>
            </w:pPr>
            <w:r w:rsidRPr="0032158E">
              <w:rPr>
                <w:color w:val="000000"/>
                <w:sz w:val="22"/>
                <w:szCs w:val="22"/>
                <w:lang w:eastAsia="ru-RU"/>
              </w:rPr>
              <w:t>доля заявлений о государственной регистрации актов гражданского состояния и совершенных юридически значимых действиях, поступивших в электронном виде с Единого портала государственных и муниципальных услуг и/или Регионального портала государственных и муниципальных услуг Удмуртской Республики  к общему количеству поступивших заявлений, в процентах</w:t>
            </w:r>
          </w:p>
        </w:tc>
      </w:tr>
      <w:tr w:rsidR="00BE43BE" w:rsidRPr="0032158E" w14:paraId="2D556FDB" w14:textId="77777777" w:rsidTr="008F2F87">
        <w:trPr>
          <w:trHeight w:val="405"/>
        </w:trPr>
        <w:tc>
          <w:tcPr>
            <w:tcW w:w="1655" w:type="pct"/>
            <w:tcBorders>
              <w:top w:val="single" w:sz="6" w:space="0" w:color="auto"/>
              <w:left w:val="single" w:sz="4" w:space="0" w:color="auto"/>
              <w:bottom w:val="single" w:sz="6" w:space="0" w:color="auto"/>
              <w:right w:val="single" w:sz="6" w:space="0" w:color="auto"/>
            </w:tcBorders>
          </w:tcPr>
          <w:p w14:paraId="76A45226" w14:textId="77777777" w:rsidR="00BE43BE" w:rsidRPr="0032158E" w:rsidRDefault="00BE43BE" w:rsidP="008F2F87">
            <w:pPr>
              <w:suppressAutoHyphens w:val="0"/>
              <w:autoSpaceDE w:val="0"/>
              <w:autoSpaceDN w:val="0"/>
              <w:adjustRightInd w:val="0"/>
              <w:spacing w:before="40" w:after="40"/>
              <w:rPr>
                <w:sz w:val="22"/>
                <w:szCs w:val="22"/>
                <w:lang w:eastAsia="ru-RU"/>
              </w:rPr>
            </w:pPr>
            <w:r w:rsidRPr="0032158E">
              <w:rPr>
                <w:sz w:val="22"/>
                <w:szCs w:val="22"/>
                <w:lang w:eastAsia="ru-RU"/>
              </w:rPr>
              <w:t xml:space="preserve">Сроки и этапы реализации </w:t>
            </w:r>
          </w:p>
        </w:tc>
        <w:tc>
          <w:tcPr>
            <w:tcW w:w="3345" w:type="pct"/>
            <w:tcBorders>
              <w:top w:val="single" w:sz="6" w:space="0" w:color="auto"/>
              <w:left w:val="single" w:sz="6" w:space="0" w:color="auto"/>
              <w:bottom w:val="single" w:sz="6" w:space="0" w:color="auto"/>
              <w:right w:val="single" w:sz="6" w:space="0" w:color="auto"/>
            </w:tcBorders>
          </w:tcPr>
          <w:p w14:paraId="18F072A5" w14:textId="77777777" w:rsidR="00BE43BE" w:rsidRPr="0032158E" w:rsidRDefault="00BE43BE" w:rsidP="008F2F87">
            <w:pPr>
              <w:suppressAutoHyphens w:val="0"/>
              <w:autoSpaceDE w:val="0"/>
              <w:autoSpaceDN w:val="0"/>
              <w:adjustRightInd w:val="0"/>
              <w:spacing w:before="40" w:after="40"/>
              <w:rPr>
                <w:sz w:val="22"/>
                <w:szCs w:val="22"/>
                <w:lang w:eastAsia="ru-RU"/>
              </w:rPr>
            </w:pPr>
            <w:r>
              <w:rPr>
                <w:sz w:val="22"/>
                <w:szCs w:val="22"/>
                <w:lang w:eastAsia="ru-RU"/>
              </w:rPr>
              <w:t>2015-2028</w:t>
            </w:r>
            <w:r w:rsidRPr="0032158E">
              <w:rPr>
                <w:sz w:val="22"/>
                <w:szCs w:val="22"/>
                <w:lang w:eastAsia="ru-RU"/>
              </w:rPr>
              <w:t xml:space="preserve"> годы.</w:t>
            </w:r>
          </w:p>
          <w:p w14:paraId="5B6ADAB6" w14:textId="77777777" w:rsidR="00BE43BE" w:rsidRPr="0032158E" w:rsidRDefault="00BE43BE" w:rsidP="008F2F87">
            <w:pPr>
              <w:suppressAutoHyphens w:val="0"/>
              <w:autoSpaceDE w:val="0"/>
              <w:autoSpaceDN w:val="0"/>
              <w:adjustRightInd w:val="0"/>
              <w:spacing w:before="40" w:after="40"/>
              <w:rPr>
                <w:sz w:val="22"/>
                <w:szCs w:val="22"/>
                <w:lang w:eastAsia="ru-RU"/>
              </w:rPr>
            </w:pPr>
            <w:r w:rsidRPr="0032158E">
              <w:rPr>
                <w:sz w:val="22"/>
                <w:szCs w:val="22"/>
                <w:lang w:eastAsia="ru-RU"/>
              </w:rPr>
              <w:t xml:space="preserve"> 1 этап-</w:t>
            </w:r>
            <w:r>
              <w:rPr>
                <w:sz w:val="22"/>
                <w:szCs w:val="22"/>
                <w:lang w:eastAsia="ru-RU"/>
              </w:rPr>
              <w:t>2015-2018 годы, 2 этап-2019-2028</w:t>
            </w:r>
            <w:r w:rsidRPr="0032158E">
              <w:rPr>
                <w:sz w:val="22"/>
                <w:szCs w:val="22"/>
                <w:lang w:eastAsia="ru-RU"/>
              </w:rPr>
              <w:t xml:space="preserve"> годы</w:t>
            </w:r>
          </w:p>
        </w:tc>
      </w:tr>
      <w:tr w:rsidR="00BE43BE" w:rsidRPr="0032158E" w14:paraId="547F22C3" w14:textId="77777777" w:rsidTr="008F2F87">
        <w:trPr>
          <w:trHeight w:val="557"/>
        </w:trPr>
        <w:tc>
          <w:tcPr>
            <w:tcW w:w="1655" w:type="pct"/>
            <w:tcBorders>
              <w:top w:val="single" w:sz="6" w:space="0" w:color="auto"/>
              <w:left w:val="single" w:sz="6" w:space="0" w:color="auto"/>
              <w:bottom w:val="single" w:sz="6" w:space="0" w:color="auto"/>
              <w:right w:val="single" w:sz="6" w:space="0" w:color="auto"/>
            </w:tcBorders>
          </w:tcPr>
          <w:p w14:paraId="41B0E213" w14:textId="77777777" w:rsidR="00BE43BE" w:rsidRPr="0032158E" w:rsidRDefault="00BE43BE" w:rsidP="008F2F87">
            <w:pPr>
              <w:suppressAutoHyphens w:val="0"/>
              <w:autoSpaceDE w:val="0"/>
              <w:autoSpaceDN w:val="0"/>
              <w:adjustRightInd w:val="0"/>
              <w:spacing w:before="40" w:after="40"/>
              <w:rPr>
                <w:sz w:val="22"/>
                <w:szCs w:val="22"/>
                <w:lang w:eastAsia="ru-RU"/>
              </w:rPr>
            </w:pPr>
            <w:r w:rsidRPr="0032158E">
              <w:rPr>
                <w:sz w:val="22"/>
                <w:szCs w:val="22"/>
                <w:lang w:eastAsia="ru-RU"/>
              </w:rPr>
              <w:t>Ресурсное обеспечение</w:t>
            </w:r>
          </w:p>
        </w:tc>
        <w:tc>
          <w:tcPr>
            <w:tcW w:w="3345" w:type="pct"/>
            <w:tcBorders>
              <w:top w:val="single" w:sz="6" w:space="0" w:color="auto"/>
              <w:left w:val="single" w:sz="6" w:space="0" w:color="auto"/>
              <w:bottom w:val="single" w:sz="6" w:space="0" w:color="auto"/>
              <w:right w:val="single" w:sz="6" w:space="0" w:color="auto"/>
            </w:tcBorders>
          </w:tcPr>
          <w:p w14:paraId="39DDD19D" w14:textId="77777777" w:rsidR="00BE43BE" w:rsidRPr="0032158E" w:rsidRDefault="00BE43BE" w:rsidP="008F2F87">
            <w:pPr>
              <w:suppressAutoHyphens w:val="0"/>
              <w:autoSpaceDE w:val="0"/>
              <w:autoSpaceDN w:val="0"/>
              <w:adjustRightInd w:val="0"/>
              <w:spacing w:before="40" w:after="40"/>
              <w:jc w:val="both"/>
              <w:rPr>
                <w:sz w:val="22"/>
                <w:szCs w:val="22"/>
                <w:lang w:eastAsia="ru-RU"/>
              </w:rPr>
            </w:pPr>
            <w:r w:rsidRPr="0032158E">
              <w:rPr>
                <w:sz w:val="22"/>
                <w:szCs w:val="22"/>
                <w:lang w:eastAsia="ru-RU"/>
              </w:rPr>
              <w:t xml:space="preserve">Подпрограмма финансируется за счет субвенций из бюджета Удмуртской Республики муниципальному образованию «Муниципальный округ Вавожский район Удмуртской Республики», выделенных в виде субвенций из федерального бюджета на реализацию государственных полномочий в сфере </w:t>
            </w:r>
            <w:r w:rsidRPr="0032158E">
              <w:rPr>
                <w:bCs/>
                <w:sz w:val="22"/>
                <w:szCs w:val="22"/>
                <w:lang w:eastAsia="ru-RU"/>
              </w:rPr>
              <w:t>государственной регистрации актов гражданского состояния.</w:t>
            </w:r>
          </w:p>
          <w:p w14:paraId="0DBF3E4B" w14:textId="0845A47C" w:rsidR="00BE43BE" w:rsidRPr="0032158E" w:rsidRDefault="00BE43BE" w:rsidP="008F2F87">
            <w:pPr>
              <w:suppressAutoHyphens w:val="0"/>
              <w:autoSpaceDE w:val="0"/>
              <w:autoSpaceDN w:val="0"/>
              <w:adjustRightInd w:val="0"/>
              <w:spacing w:before="40" w:after="40"/>
              <w:jc w:val="both"/>
              <w:rPr>
                <w:sz w:val="22"/>
                <w:szCs w:val="22"/>
                <w:lang w:eastAsia="ru-RU"/>
              </w:rPr>
            </w:pPr>
            <w:r w:rsidRPr="0032158E">
              <w:rPr>
                <w:sz w:val="22"/>
                <w:szCs w:val="22"/>
                <w:lang w:eastAsia="ru-RU"/>
              </w:rPr>
              <w:t xml:space="preserve">Объем финансирования подпрограммы ориентировочно составит </w:t>
            </w:r>
            <w:r w:rsidR="00F55717" w:rsidRPr="00F55717">
              <w:rPr>
                <w:b/>
                <w:sz w:val="22"/>
                <w:szCs w:val="22"/>
                <w:lang w:eastAsia="ru-RU"/>
              </w:rPr>
              <w:t>21484,73</w:t>
            </w:r>
            <w:r>
              <w:rPr>
                <w:b/>
                <w:sz w:val="22"/>
                <w:szCs w:val="22"/>
                <w:lang w:eastAsia="ru-RU"/>
              </w:rPr>
              <w:t xml:space="preserve">  </w:t>
            </w:r>
            <w:r w:rsidRPr="0032158E">
              <w:rPr>
                <w:sz w:val="22"/>
                <w:szCs w:val="22"/>
                <w:lang w:eastAsia="ru-RU"/>
              </w:rPr>
              <w:t>тыс. рублей, в том числе по годам реализации муниципальной программы:</w:t>
            </w:r>
          </w:p>
          <w:tbl>
            <w:tblPr>
              <w:tblW w:w="0" w:type="auto"/>
              <w:tblInd w:w="5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313"/>
              <w:gridCol w:w="2698"/>
            </w:tblGrid>
            <w:tr w:rsidR="00BE43BE" w:rsidRPr="0032158E" w14:paraId="115F96E1" w14:textId="77777777" w:rsidTr="008F2F87">
              <w:tc>
                <w:tcPr>
                  <w:tcW w:w="1313" w:type="dxa"/>
                  <w:vAlign w:val="center"/>
                </w:tcPr>
                <w:p w14:paraId="7CC576F1" w14:textId="77777777" w:rsidR="00BE43BE" w:rsidRPr="0032158E" w:rsidRDefault="00BE43BE" w:rsidP="008F2F87">
                  <w:pPr>
                    <w:suppressAutoHyphens w:val="0"/>
                    <w:autoSpaceDE w:val="0"/>
                    <w:autoSpaceDN w:val="0"/>
                    <w:adjustRightInd w:val="0"/>
                    <w:spacing w:before="40" w:after="40"/>
                    <w:rPr>
                      <w:bCs/>
                      <w:sz w:val="22"/>
                      <w:szCs w:val="22"/>
                      <w:lang w:eastAsia="ru-RU"/>
                    </w:rPr>
                  </w:pPr>
                  <w:r w:rsidRPr="0032158E">
                    <w:rPr>
                      <w:bCs/>
                      <w:sz w:val="22"/>
                      <w:szCs w:val="22"/>
                      <w:lang w:eastAsia="ru-RU"/>
                    </w:rPr>
                    <w:t>2015 год</w:t>
                  </w:r>
                </w:p>
              </w:tc>
              <w:tc>
                <w:tcPr>
                  <w:tcW w:w="2698" w:type="dxa"/>
                  <w:vAlign w:val="center"/>
                </w:tcPr>
                <w:p w14:paraId="3E71087E" w14:textId="77777777" w:rsidR="00BE43BE" w:rsidRPr="0032158E" w:rsidRDefault="00BE43BE" w:rsidP="008F2F87">
                  <w:pPr>
                    <w:suppressAutoHyphens w:val="0"/>
                    <w:autoSpaceDE w:val="0"/>
                    <w:autoSpaceDN w:val="0"/>
                    <w:adjustRightInd w:val="0"/>
                    <w:spacing w:before="40" w:after="40"/>
                    <w:rPr>
                      <w:b/>
                      <w:bCs/>
                      <w:sz w:val="22"/>
                      <w:szCs w:val="22"/>
                      <w:lang w:eastAsia="ru-RU"/>
                    </w:rPr>
                  </w:pPr>
                  <w:r w:rsidRPr="0032158E">
                    <w:rPr>
                      <w:b/>
                      <w:bCs/>
                      <w:sz w:val="22"/>
                      <w:szCs w:val="22"/>
                      <w:lang w:eastAsia="ru-RU"/>
                    </w:rPr>
                    <w:t>1009,8 тыс. рублей</w:t>
                  </w:r>
                </w:p>
              </w:tc>
              <w:bookmarkStart w:id="0" w:name="_GoBack"/>
              <w:bookmarkEnd w:id="0"/>
            </w:tr>
            <w:tr w:rsidR="00BE43BE" w:rsidRPr="0032158E" w14:paraId="6A97D332" w14:textId="77777777" w:rsidTr="008F2F87">
              <w:tc>
                <w:tcPr>
                  <w:tcW w:w="1313" w:type="dxa"/>
                  <w:vAlign w:val="center"/>
                </w:tcPr>
                <w:p w14:paraId="1B2BE5B2" w14:textId="77777777" w:rsidR="00BE43BE" w:rsidRPr="0032158E" w:rsidRDefault="00BE43BE" w:rsidP="008F2F87">
                  <w:pPr>
                    <w:suppressAutoHyphens w:val="0"/>
                    <w:autoSpaceDE w:val="0"/>
                    <w:autoSpaceDN w:val="0"/>
                    <w:adjustRightInd w:val="0"/>
                    <w:spacing w:before="40" w:after="40"/>
                    <w:rPr>
                      <w:bCs/>
                      <w:sz w:val="22"/>
                      <w:szCs w:val="22"/>
                      <w:lang w:eastAsia="ru-RU"/>
                    </w:rPr>
                  </w:pPr>
                  <w:r w:rsidRPr="0032158E">
                    <w:rPr>
                      <w:bCs/>
                      <w:sz w:val="22"/>
                      <w:szCs w:val="22"/>
                      <w:lang w:eastAsia="ru-RU"/>
                    </w:rPr>
                    <w:t>2016 год</w:t>
                  </w:r>
                </w:p>
              </w:tc>
              <w:tc>
                <w:tcPr>
                  <w:tcW w:w="2698" w:type="dxa"/>
                  <w:vAlign w:val="center"/>
                </w:tcPr>
                <w:p w14:paraId="7E179ABA" w14:textId="77777777" w:rsidR="00BE43BE" w:rsidRPr="0032158E" w:rsidRDefault="00BE43BE" w:rsidP="008F2F87">
                  <w:pPr>
                    <w:suppressAutoHyphens w:val="0"/>
                    <w:autoSpaceDE w:val="0"/>
                    <w:autoSpaceDN w:val="0"/>
                    <w:adjustRightInd w:val="0"/>
                    <w:spacing w:before="40" w:after="40"/>
                    <w:rPr>
                      <w:b/>
                      <w:bCs/>
                      <w:sz w:val="22"/>
                      <w:szCs w:val="22"/>
                      <w:lang w:eastAsia="ru-RU"/>
                    </w:rPr>
                  </w:pPr>
                  <w:r w:rsidRPr="0032158E">
                    <w:rPr>
                      <w:b/>
                      <w:bCs/>
                      <w:sz w:val="22"/>
                      <w:szCs w:val="22"/>
                      <w:lang w:eastAsia="ru-RU"/>
                    </w:rPr>
                    <w:t>1000,0 тыс.рублей</w:t>
                  </w:r>
                </w:p>
              </w:tc>
            </w:tr>
            <w:tr w:rsidR="00BE43BE" w:rsidRPr="0032158E" w14:paraId="506FCC1A" w14:textId="77777777" w:rsidTr="008F2F87">
              <w:tc>
                <w:tcPr>
                  <w:tcW w:w="1313" w:type="dxa"/>
                  <w:vAlign w:val="center"/>
                </w:tcPr>
                <w:p w14:paraId="5D8E084B" w14:textId="77777777" w:rsidR="00BE43BE" w:rsidRPr="0032158E" w:rsidRDefault="00BE43BE" w:rsidP="008F2F87">
                  <w:pPr>
                    <w:suppressAutoHyphens w:val="0"/>
                    <w:autoSpaceDE w:val="0"/>
                    <w:autoSpaceDN w:val="0"/>
                    <w:adjustRightInd w:val="0"/>
                    <w:spacing w:before="40" w:after="40"/>
                    <w:rPr>
                      <w:bCs/>
                      <w:sz w:val="22"/>
                      <w:szCs w:val="22"/>
                      <w:lang w:eastAsia="ru-RU"/>
                    </w:rPr>
                  </w:pPr>
                  <w:r w:rsidRPr="0032158E">
                    <w:rPr>
                      <w:bCs/>
                      <w:sz w:val="22"/>
                      <w:szCs w:val="22"/>
                      <w:lang w:eastAsia="ru-RU"/>
                    </w:rPr>
                    <w:t>2017 год</w:t>
                  </w:r>
                </w:p>
              </w:tc>
              <w:tc>
                <w:tcPr>
                  <w:tcW w:w="2698" w:type="dxa"/>
                  <w:vAlign w:val="center"/>
                </w:tcPr>
                <w:p w14:paraId="2CE10B00" w14:textId="77777777" w:rsidR="00BE43BE" w:rsidRPr="0032158E" w:rsidRDefault="00BE43BE" w:rsidP="008F2F87">
                  <w:pPr>
                    <w:suppressAutoHyphens w:val="0"/>
                    <w:autoSpaceDE w:val="0"/>
                    <w:autoSpaceDN w:val="0"/>
                    <w:adjustRightInd w:val="0"/>
                    <w:spacing w:before="40" w:after="40"/>
                    <w:rPr>
                      <w:b/>
                      <w:bCs/>
                      <w:sz w:val="22"/>
                      <w:szCs w:val="22"/>
                      <w:lang w:eastAsia="ru-RU"/>
                    </w:rPr>
                  </w:pPr>
                  <w:r w:rsidRPr="0032158E">
                    <w:rPr>
                      <w:b/>
                      <w:bCs/>
                      <w:sz w:val="22"/>
                      <w:szCs w:val="22"/>
                      <w:lang w:eastAsia="ru-RU"/>
                    </w:rPr>
                    <w:t>1692,0  тыс. рублей</w:t>
                  </w:r>
                </w:p>
              </w:tc>
            </w:tr>
            <w:tr w:rsidR="00BE43BE" w:rsidRPr="0032158E" w14:paraId="664C2D67" w14:textId="77777777" w:rsidTr="008F2F87">
              <w:tc>
                <w:tcPr>
                  <w:tcW w:w="1313" w:type="dxa"/>
                  <w:vAlign w:val="center"/>
                </w:tcPr>
                <w:p w14:paraId="6BF5D7C3" w14:textId="77777777" w:rsidR="00BE43BE" w:rsidRPr="0032158E" w:rsidRDefault="00BE43BE" w:rsidP="008F2F87">
                  <w:pPr>
                    <w:suppressAutoHyphens w:val="0"/>
                    <w:autoSpaceDE w:val="0"/>
                    <w:autoSpaceDN w:val="0"/>
                    <w:adjustRightInd w:val="0"/>
                    <w:spacing w:before="40" w:after="40"/>
                    <w:rPr>
                      <w:bCs/>
                      <w:sz w:val="22"/>
                      <w:szCs w:val="22"/>
                      <w:lang w:eastAsia="ru-RU"/>
                    </w:rPr>
                  </w:pPr>
                  <w:r w:rsidRPr="0032158E">
                    <w:rPr>
                      <w:bCs/>
                      <w:sz w:val="22"/>
                      <w:szCs w:val="22"/>
                      <w:lang w:eastAsia="ru-RU"/>
                    </w:rPr>
                    <w:t>2018 год</w:t>
                  </w:r>
                </w:p>
              </w:tc>
              <w:tc>
                <w:tcPr>
                  <w:tcW w:w="2698" w:type="dxa"/>
                  <w:vAlign w:val="center"/>
                </w:tcPr>
                <w:p w14:paraId="51633745" w14:textId="77777777" w:rsidR="00BE43BE" w:rsidRPr="0032158E" w:rsidRDefault="00BE43BE" w:rsidP="008F2F87">
                  <w:pPr>
                    <w:suppressAutoHyphens w:val="0"/>
                    <w:autoSpaceDE w:val="0"/>
                    <w:autoSpaceDN w:val="0"/>
                    <w:adjustRightInd w:val="0"/>
                    <w:spacing w:before="40" w:after="40"/>
                    <w:rPr>
                      <w:b/>
                      <w:bCs/>
                      <w:sz w:val="22"/>
                      <w:szCs w:val="22"/>
                      <w:lang w:eastAsia="ru-RU"/>
                    </w:rPr>
                  </w:pPr>
                  <w:r w:rsidRPr="0032158E">
                    <w:rPr>
                      <w:b/>
                      <w:bCs/>
                      <w:sz w:val="22"/>
                      <w:szCs w:val="22"/>
                      <w:lang w:eastAsia="ru-RU"/>
                    </w:rPr>
                    <w:t>1622,0 тыс. рублей</w:t>
                  </w:r>
                </w:p>
              </w:tc>
            </w:tr>
            <w:tr w:rsidR="00BE43BE" w:rsidRPr="0032158E" w14:paraId="2A259B30" w14:textId="77777777" w:rsidTr="008F2F87">
              <w:tc>
                <w:tcPr>
                  <w:tcW w:w="1313" w:type="dxa"/>
                  <w:vAlign w:val="center"/>
                </w:tcPr>
                <w:p w14:paraId="1376B25F" w14:textId="77777777" w:rsidR="00BE43BE" w:rsidRPr="0032158E" w:rsidRDefault="00BE43BE" w:rsidP="008F2F87">
                  <w:pPr>
                    <w:suppressAutoHyphens w:val="0"/>
                    <w:autoSpaceDE w:val="0"/>
                    <w:autoSpaceDN w:val="0"/>
                    <w:adjustRightInd w:val="0"/>
                    <w:spacing w:before="40" w:after="40"/>
                    <w:rPr>
                      <w:bCs/>
                      <w:sz w:val="22"/>
                      <w:szCs w:val="22"/>
                      <w:lang w:eastAsia="ru-RU"/>
                    </w:rPr>
                  </w:pPr>
                  <w:r w:rsidRPr="0032158E">
                    <w:rPr>
                      <w:bCs/>
                      <w:sz w:val="22"/>
                      <w:szCs w:val="22"/>
                      <w:lang w:eastAsia="ru-RU"/>
                    </w:rPr>
                    <w:t>2019 год</w:t>
                  </w:r>
                </w:p>
              </w:tc>
              <w:tc>
                <w:tcPr>
                  <w:tcW w:w="2698" w:type="dxa"/>
                  <w:vAlign w:val="center"/>
                </w:tcPr>
                <w:p w14:paraId="4BA593D8" w14:textId="77777777" w:rsidR="00BE43BE" w:rsidRPr="0032158E" w:rsidRDefault="00BE43BE" w:rsidP="008F2F87">
                  <w:pPr>
                    <w:suppressAutoHyphens w:val="0"/>
                    <w:autoSpaceDE w:val="0"/>
                    <w:autoSpaceDN w:val="0"/>
                    <w:adjustRightInd w:val="0"/>
                    <w:spacing w:before="40" w:after="40"/>
                    <w:rPr>
                      <w:b/>
                      <w:bCs/>
                      <w:sz w:val="22"/>
                      <w:szCs w:val="22"/>
                      <w:lang w:eastAsia="ru-RU"/>
                    </w:rPr>
                  </w:pPr>
                  <w:r w:rsidRPr="0032158E">
                    <w:rPr>
                      <w:b/>
                      <w:bCs/>
                      <w:sz w:val="22"/>
                      <w:szCs w:val="22"/>
                      <w:lang w:eastAsia="ru-RU"/>
                    </w:rPr>
                    <w:t>1980,5 тыс.рублей</w:t>
                  </w:r>
                </w:p>
              </w:tc>
            </w:tr>
            <w:tr w:rsidR="00BE43BE" w:rsidRPr="0032158E" w14:paraId="5A16D524" w14:textId="77777777" w:rsidTr="008F2F87">
              <w:tc>
                <w:tcPr>
                  <w:tcW w:w="1313" w:type="dxa"/>
                  <w:vAlign w:val="center"/>
                </w:tcPr>
                <w:p w14:paraId="7FBF527B" w14:textId="77777777" w:rsidR="00BE43BE" w:rsidRPr="0032158E" w:rsidRDefault="00BE43BE" w:rsidP="008F2F87">
                  <w:pPr>
                    <w:suppressAutoHyphens w:val="0"/>
                    <w:autoSpaceDE w:val="0"/>
                    <w:autoSpaceDN w:val="0"/>
                    <w:adjustRightInd w:val="0"/>
                    <w:spacing w:before="40" w:after="40"/>
                    <w:rPr>
                      <w:bCs/>
                      <w:sz w:val="22"/>
                      <w:szCs w:val="22"/>
                      <w:lang w:eastAsia="ru-RU"/>
                    </w:rPr>
                  </w:pPr>
                  <w:r w:rsidRPr="0032158E">
                    <w:rPr>
                      <w:bCs/>
                      <w:sz w:val="22"/>
                      <w:szCs w:val="22"/>
                      <w:lang w:eastAsia="ru-RU"/>
                    </w:rPr>
                    <w:t>2020 год</w:t>
                  </w:r>
                </w:p>
              </w:tc>
              <w:tc>
                <w:tcPr>
                  <w:tcW w:w="2698" w:type="dxa"/>
                  <w:vAlign w:val="center"/>
                </w:tcPr>
                <w:p w14:paraId="69CC34EA" w14:textId="77777777" w:rsidR="00BE43BE" w:rsidRPr="0032158E" w:rsidRDefault="00BE43BE" w:rsidP="008F2F87">
                  <w:pPr>
                    <w:suppressAutoHyphens w:val="0"/>
                    <w:autoSpaceDE w:val="0"/>
                    <w:autoSpaceDN w:val="0"/>
                    <w:adjustRightInd w:val="0"/>
                    <w:spacing w:before="40" w:after="40"/>
                    <w:rPr>
                      <w:b/>
                      <w:bCs/>
                      <w:sz w:val="22"/>
                      <w:szCs w:val="22"/>
                      <w:lang w:eastAsia="ru-RU"/>
                    </w:rPr>
                  </w:pPr>
                  <w:r w:rsidRPr="0032158E">
                    <w:rPr>
                      <w:b/>
                      <w:bCs/>
                      <w:sz w:val="22"/>
                      <w:szCs w:val="22"/>
                      <w:lang w:eastAsia="ru-RU"/>
                    </w:rPr>
                    <w:t>1801,6 тыс. рублей</w:t>
                  </w:r>
                </w:p>
              </w:tc>
            </w:tr>
            <w:tr w:rsidR="00BE43BE" w:rsidRPr="0032158E" w14:paraId="281E1EDF" w14:textId="77777777" w:rsidTr="008F2F87">
              <w:tc>
                <w:tcPr>
                  <w:tcW w:w="1313" w:type="dxa"/>
                  <w:vAlign w:val="center"/>
                </w:tcPr>
                <w:p w14:paraId="38FBA1A4" w14:textId="77777777" w:rsidR="00BE43BE" w:rsidRPr="0032158E" w:rsidRDefault="00BE43BE" w:rsidP="008F2F87">
                  <w:pPr>
                    <w:suppressAutoHyphens w:val="0"/>
                    <w:autoSpaceDE w:val="0"/>
                    <w:autoSpaceDN w:val="0"/>
                    <w:adjustRightInd w:val="0"/>
                    <w:spacing w:before="40" w:after="40"/>
                    <w:rPr>
                      <w:bCs/>
                      <w:sz w:val="22"/>
                      <w:szCs w:val="22"/>
                      <w:lang w:eastAsia="ru-RU"/>
                    </w:rPr>
                  </w:pPr>
                  <w:r w:rsidRPr="0032158E">
                    <w:rPr>
                      <w:bCs/>
                      <w:sz w:val="22"/>
                      <w:szCs w:val="22"/>
                      <w:lang w:eastAsia="ru-RU"/>
                    </w:rPr>
                    <w:t>2021 год</w:t>
                  </w:r>
                </w:p>
              </w:tc>
              <w:tc>
                <w:tcPr>
                  <w:tcW w:w="2698" w:type="dxa"/>
                  <w:vAlign w:val="center"/>
                </w:tcPr>
                <w:p w14:paraId="2874E912" w14:textId="77777777" w:rsidR="00BE43BE" w:rsidRPr="0032158E" w:rsidRDefault="00BE43BE" w:rsidP="008F2F87">
                  <w:pPr>
                    <w:suppressAutoHyphens w:val="0"/>
                    <w:autoSpaceDE w:val="0"/>
                    <w:autoSpaceDN w:val="0"/>
                    <w:adjustRightInd w:val="0"/>
                    <w:spacing w:before="40" w:after="40"/>
                    <w:rPr>
                      <w:b/>
                      <w:bCs/>
                      <w:sz w:val="22"/>
                      <w:szCs w:val="22"/>
                      <w:lang w:eastAsia="ru-RU"/>
                    </w:rPr>
                  </w:pPr>
                  <w:r w:rsidRPr="0032158E">
                    <w:rPr>
                      <w:b/>
                      <w:bCs/>
                      <w:sz w:val="22"/>
                      <w:szCs w:val="22"/>
                      <w:lang w:eastAsia="ru-RU"/>
                    </w:rPr>
                    <w:t>1240,4 тыс. рублей</w:t>
                  </w:r>
                </w:p>
              </w:tc>
            </w:tr>
            <w:tr w:rsidR="00BE43BE" w:rsidRPr="0032158E" w14:paraId="45A99869" w14:textId="77777777" w:rsidTr="008F2F87">
              <w:tc>
                <w:tcPr>
                  <w:tcW w:w="1313" w:type="dxa"/>
                  <w:vAlign w:val="center"/>
                </w:tcPr>
                <w:p w14:paraId="269327DB" w14:textId="77777777" w:rsidR="00BE43BE" w:rsidRPr="0032158E" w:rsidRDefault="00BE43BE" w:rsidP="008F2F87">
                  <w:pPr>
                    <w:suppressAutoHyphens w:val="0"/>
                    <w:autoSpaceDE w:val="0"/>
                    <w:autoSpaceDN w:val="0"/>
                    <w:adjustRightInd w:val="0"/>
                    <w:spacing w:before="40" w:after="40"/>
                    <w:rPr>
                      <w:bCs/>
                      <w:sz w:val="22"/>
                      <w:szCs w:val="22"/>
                      <w:lang w:eastAsia="ru-RU"/>
                    </w:rPr>
                  </w:pPr>
                  <w:r w:rsidRPr="0032158E">
                    <w:rPr>
                      <w:bCs/>
                      <w:sz w:val="22"/>
                      <w:szCs w:val="22"/>
                      <w:lang w:eastAsia="ru-RU"/>
                    </w:rPr>
                    <w:t>2022 год</w:t>
                  </w:r>
                </w:p>
              </w:tc>
              <w:tc>
                <w:tcPr>
                  <w:tcW w:w="2698" w:type="dxa"/>
                  <w:vAlign w:val="center"/>
                </w:tcPr>
                <w:p w14:paraId="766CC40A" w14:textId="77777777" w:rsidR="00BE43BE" w:rsidRPr="0032158E" w:rsidRDefault="00BE43BE" w:rsidP="008F2F87">
                  <w:pPr>
                    <w:suppressAutoHyphens w:val="0"/>
                    <w:autoSpaceDE w:val="0"/>
                    <w:autoSpaceDN w:val="0"/>
                    <w:adjustRightInd w:val="0"/>
                    <w:spacing w:before="40" w:after="40"/>
                    <w:rPr>
                      <w:b/>
                      <w:bCs/>
                      <w:sz w:val="22"/>
                      <w:szCs w:val="22"/>
                      <w:lang w:eastAsia="ru-RU"/>
                    </w:rPr>
                  </w:pPr>
                  <w:r w:rsidRPr="0032158E">
                    <w:rPr>
                      <w:b/>
                      <w:bCs/>
                      <w:sz w:val="22"/>
                      <w:szCs w:val="22"/>
                      <w:lang w:eastAsia="ru-RU"/>
                    </w:rPr>
                    <w:t>11</w:t>
                  </w:r>
                  <w:r>
                    <w:rPr>
                      <w:b/>
                      <w:bCs/>
                      <w:sz w:val="22"/>
                      <w:szCs w:val="22"/>
                      <w:lang w:eastAsia="ru-RU"/>
                    </w:rPr>
                    <w:t>7</w:t>
                  </w:r>
                  <w:r w:rsidRPr="0032158E">
                    <w:rPr>
                      <w:b/>
                      <w:bCs/>
                      <w:sz w:val="22"/>
                      <w:szCs w:val="22"/>
                      <w:lang w:eastAsia="ru-RU"/>
                    </w:rPr>
                    <w:t>5,6 тыс.рублей</w:t>
                  </w:r>
                </w:p>
              </w:tc>
            </w:tr>
            <w:tr w:rsidR="00BE43BE" w:rsidRPr="0032158E" w14:paraId="3F8AAE75" w14:textId="77777777" w:rsidTr="008F2F87">
              <w:tc>
                <w:tcPr>
                  <w:tcW w:w="1313" w:type="dxa"/>
                  <w:vAlign w:val="center"/>
                </w:tcPr>
                <w:p w14:paraId="1648D9D3" w14:textId="77777777" w:rsidR="00BE43BE" w:rsidRPr="0032158E" w:rsidRDefault="00BE43BE" w:rsidP="008F2F87">
                  <w:pPr>
                    <w:suppressAutoHyphens w:val="0"/>
                    <w:autoSpaceDE w:val="0"/>
                    <w:autoSpaceDN w:val="0"/>
                    <w:adjustRightInd w:val="0"/>
                    <w:spacing w:before="40" w:after="40"/>
                    <w:rPr>
                      <w:bCs/>
                      <w:sz w:val="22"/>
                      <w:szCs w:val="22"/>
                      <w:lang w:eastAsia="ru-RU"/>
                    </w:rPr>
                  </w:pPr>
                  <w:r w:rsidRPr="0032158E">
                    <w:rPr>
                      <w:bCs/>
                      <w:sz w:val="22"/>
                      <w:szCs w:val="22"/>
                      <w:lang w:eastAsia="ru-RU"/>
                    </w:rPr>
                    <w:t>2023 год</w:t>
                  </w:r>
                </w:p>
              </w:tc>
              <w:tc>
                <w:tcPr>
                  <w:tcW w:w="2698" w:type="dxa"/>
                  <w:vAlign w:val="center"/>
                </w:tcPr>
                <w:p w14:paraId="03D939CA" w14:textId="77777777" w:rsidR="00BE43BE" w:rsidRPr="0032158E" w:rsidRDefault="00BE43BE" w:rsidP="008F2F87">
                  <w:pPr>
                    <w:suppressAutoHyphens w:val="0"/>
                    <w:autoSpaceDE w:val="0"/>
                    <w:autoSpaceDN w:val="0"/>
                    <w:adjustRightInd w:val="0"/>
                    <w:spacing w:before="40" w:after="40"/>
                    <w:rPr>
                      <w:b/>
                      <w:bCs/>
                      <w:sz w:val="22"/>
                      <w:szCs w:val="22"/>
                      <w:lang w:eastAsia="ru-RU"/>
                    </w:rPr>
                  </w:pPr>
                  <w:r>
                    <w:rPr>
                      <w:b/>
                      <w:bCs/>
                      <w:sz w:val="22"/>
                      <w:szCs w:val="22"/>
                      <w:lang w:eastAsia="ru-RU"/>
                    </w:rPr>
                    <w:t>1123,1</w:t>
                  </w:r>
                  <w:r w:rsidRPr="0032158E">
                    <w:rPr>
                      <w:b/>
                      <w:bCs/>
                      <w:sz w:val="22"/>
                      <w:szCs w:val="22"/>
                      <w:lang w:eastAsia="ru-RU"/>
                    </w:rPr>
                    <w:t xml:space="preserve"> тыс.рублей</w:t>
                  </w:r>
                </w:p>
              </w:tc>
            </w:tr>
            <w:tr w:rsidR="00BE43BE" w:rsidRPr="0032158E" w14:paraId="226D0285" w14:textId="77777777" w:rsidTr="008F2F87">
              <w:tc>
                <w:tcPr>
                  <w:tcW w:w="1313" w:type="dxa"/>
                  <w:vAlign w:val="center"/>
                </w:tcPr>
                <w:p w14:paraId="4653A18F" w14:textId="77777777" w:rsidR="00BE43BE" w:rsidRPr="0032158E" w:rsidRDefault="00BE43BE" w:rsidP="008F2F87">
                  <w:pPr>
                    <w:suppressAutoHyphens w:val="0"/>
                    <w:autoSpaceDE w:val="0"/>
                    <w:autoSpaceDN w:val="0"/>
                    <w:adjustRightInd w:val="0"/>
                    <w:spacing w:before="40" w:after="40"/>
                    <w:rPr>
                      <w:bCs/>
                      <w:sz w:val="22"/>
                      <w:szCs w:val="22"/>
                      <w:lang w:eastAsia="ru-RU"/>
                    </w:rPr>
                  </w:pPr>
                  <w:r w:rsidRPr="0032158E">
                    <w:rPr>
                      <w:bCs/>
                      <w:sz w:val="22"/>
                      <w:szCs w:val="22"/>
                      <w:lang w:eastAsia="ru-RU"/>
                    </w:rPr>
                    <w:t>2024 год</w:t>
                  </w:r>
                </w:p>
              </w:tc>
              <w:tc>
                <w:tcPr>
                  <w:tcW w:w="2698" w:type="dxa"/>
                  <w:vAlign w:val="center"/>
                </w:tcPr>
                <w:p w14:paraId="1169C9BD" w14:textId="5C2B9EF0" w:rsidR="00BE43BE" w:rsidRPr="0032158E" w:rsidRDefault="00BE43BE" w:rsidP="00D6122E">
                  <w:pPr>
                    <w:suppressAutoHyphens w:val="0"/>
                    <w:autoSpaceDE w:val="0"/>
                    <w:autoSpaceDN w:val="0"/>
                    <w:adjustRightInd w:val="0"/>
                    <w:spacing w:before="40" w:after="40"/>
                    <w:rPr>
                      <w:b/>
                      <w:bCs/>
                      <w:sz w:val="22"/>
                      <w:szCs w:val="22"/>
                      <w:lang w:eastAsia="ru-RU"/>
                    </w:rPr>
                  </w:pPr>
                  <w:r>
                    <w:rPr>
                      <w:b/>
                      <w:bCs/>
                      <w:sz w:val="22"/>
                      <w:szCs w:val="22"/>
                      <w:lang w:eastAsia="ru-RU"/>
                    </w:rPr>
                    <w:t>15</w:t>
                  </w:r>
                  <w:r w:rsidR="00D6122E">
                    <w:rPr>
                      <w:b/>
                      <w:bCs/>
                      <w:sz w:val="22"/>
                      <w:szCs w:val="22"/>
                      <w:lang w:eastAsia="ru-RU"/>
                    </w:rPr>
                    <w:t>4</w:t>
                  </w:r>
                  <w:r>
                    <w:rPr>
                      <w:b/>
                      <w:bCs/>
                      <w:sz w:val="22"/>
                      <w:szCs w:val="22"/>
                      <w:lang w:eastAsia="ru-RU"/>
                    </w:rPr>
                    <w:t>0,</w:t>
                  </w:r>
                  <w:r w:rsidR="00D6122E">
                    <w:rPr>
                      <w:b/>
                      <w:bCs/>
                      <w:sz w:val="22"/>
                      <w:szCs w:val="22"/>
                      <w:lang w:eastAsia="ru-RU"/>
                    </w:rPr>
                    <w:t>41</w:t>
                  </w:r>
                  <w:r w:rsidRPr="0032158E">
                    <w:rPr>
                      <w:b/>
                      <w:bCs/>
                      <w:sz w:val="22"/>
                      <w:szCs w:val="22"/>
                      <w:lang w:eastAsia="ru-RU"/>
                    </w:rPr>
                    <w:t xml:space="preserve"> тыс. рублей</w:t>
                  </w:r>
                </w:p>
              </w:tc>
            </w:tr>
            <w:tr w:rsidR="00BE43BE" w:rsidRPr="0032158E" w14:paraId="0992C3F8" w14:textId="77777777" w:rsidTr="008F2F87">
              <w:tc>
                <w:tcPr>
                  <w:tcW w:w="1313" w:type="dxa"/>
                  <w:vAlign w:val="center"/>
                </w:tcPr>
                <w:p w14:paraId="4B067E42" w14:textId="77777777" w:rsidR="00BE43BE" w:rsidRPr="0032158E" w:rsidRDefault="00BE43BE" w:rsidP="008F2F87">
                  <w:pPr>
                    <w:suppressAutoHyphens w:val="0"/>
                    <w:autoSpaceDE w:val="0"/>
                    <w:autoSpaceDN w:val="0"/>
                    <w:adjustRightInd w:val="0"/>
                    <w:spacing w:before="40" w:after="40"/>
                    <w:rPr>
                      <w:bCs/>
                      <w:sz w:val="22"/>
                      <w:szCs w:val="22"/>
                      <w:lang w:eastAsia="ru-RU"/>
                    </w:rPr>
                  </w:pPr>
                  <w:r w:rsidRPr="0032158E">
                    <w:rPr>
                      <w:bCs/>
                      <w:sz w:val="22"/>
                      <w:szCs w:val="22"/>
                      <w:lang w:eastAsia="ru-RU"/>
                    </w:rPr>
                    <w:t>2025 год</w:t>
                  </w:r>
                </w:p>
              </w:tc>
              <w:tc>
                <w:tcPr>
                  <w:tcW w:w="2698" w:type="dxa"/>
                  <w:vAlign w:val="center"/>
                </w:tcPr>
                <w:p w14:paraId="532690ED" w14:textId="5BDA79C7" w:rsidR="00BE43BE" w:rsidRPr="0032158E" w:rsidRDefault="00BE43BE" w:rsidP="00D6122E">
                  <w:pPr>
                    <w:suppressAutoHyphens w:val="0"/>
                    <w:autoSpaceDE w:val="0"/>
                    <w:autoSpaceDN w:val="0"/>
                    <w:adjustRightInd w:val="0"/>
                    <w:spacing w:before="40" w:after="40"/>
                    <w:rPr>
                      <w:b/>
                      <w:bCs/>
                      <w:sz w:val="22"/>
                      <w:szCs w:val="22"/>
                      <w:lang w:eastAsia="ru-RU"/>
                    </w:rPr>
                  </w:pPr>
                  <w:r>
                    <w:rPr>
                      <w:b/>
                      <w:bCs/>
                      <w:sz w:val="22"/>
                      <w:szCs w:val="22"/>
                      <w:lang w:eastAsia="ru-RU"/>
                    </w:rPr>
                    <w:t>1</w:t>
                  </w:r>
                  <w:r w:rsidR="00D6122E">
                    <w:rPr>
                      <w:b/>
                      <w:bCs/>
                      <w:sz w:val="22"/>
                      <w:szCs w:val="22"/>
                      <w:lang w:eastAsia="ru-RU"/>
                    </w:rPr>
                    <w:t>7</w:t>
                  </w:r>
                  <w:r>
                    <w:rPr>
                      <w:b/>
                      <w:bCs/>
                      <w:sz w:val="22"/>
                      <w:szCs w:val="22"/>
                      <w:lang w:eastAsia="ru-RU"/>
                    </w:rPr>
                    <w:t>63,</w:t>
                  </w:r>
                  <w:r w:rsidR="00D6122E">
                    <w:rPr>
                      <w:b/>
                      <w:bCs/>
                      <w:sz w:val="22"/>
                      <w:szCs w:val="22"/>
                      <w:lang w:eastAsia="ru-RU"/>
                    </w:rPr>
                    <w:t>31</w:t>
                  </w:r>
                  <w:r>
                    <w:rPr>
                      <w:b/>
                      <w:bCs/>
                      <w:sz w:val="22"/>
                      <w:szCs w:val="22"/>
                      <w:lang w:eastAsia="ru-RU"/>
                    </w:rPr>
                    <w:t xml:space="preserve"> </w:t>
                  </w:r>
                  <w:r w:rsidRPr="0032158E">
                    <w:rPr>
                      <w:b/>
                      <w:bCs/>
                      <w:sz w:val="22"/>
                      <w:szCs w:val="22"/>
                      <w:lang w:eastAsia="ru-RU"/>
                    </w:rPr>
                    <w:t>тыс.рублей</w:t>
                  </w:r>
                </w:p>
              </w:tc>
            </w:tr>
            <w:tr w:rsidR="00BE43BE" w:rsidRPr="0032158E" w14:paraId="04623CE8" w14:textId="77777777" w:rsidTr="008F2F87">
              <w:tc>
                <w:tcPr>
                  <w:tcW w:w="1313" w:type="dxa"/>
                  <w:vAlign w:val="center"/>
                </w:tcPr>
                <w:p w14:paraId="5E74BBD6" w14:textId="77777777" w:rsidR="00BE43BE" w:rsidRPr="0032158E" w:rsidRDefault="00BE43BE" w:rsidP="008F2F87">
                  <w:pPr>
                    <w:suppressAutoHyphens w:val="0"/>
                    <w:autoSpaceDE w:val="0"/>
                    <w:autoSpaceDN w:val="0"/>
                    <w:adjustRightInd w:val="0"/>
                    <w:spacing w:before="40" w:after="40"/>
                    <w:rPr>
                      <w:bCs/>
                      <w:sz w:val="22"/>
                      <w:szCs w:val="22"/>
                      <w:lang w:eastAsia="ru-RU"/>
                    </w:rPr>
                  </w:pPr>
                  <w:r>
                    <w:rPr>
                      <w:bCs/>
                      <w:sz w:val="22"/>
                      <w:szCs w:val="22"/>
                      <w:lang w:eastAsia="ru-RU"/>
                    </w:rPr>
                    <w:t>2026 год</w:t>
                  </w:r>
                </w:p>
              </w:tc>
              <w:tc>
                <w:tcPr>
                  <w:tcW w:w="2698" w:type="dxa"/>
                  <w:vAlign w:val="center"/>
                </w:tcPr>
                <w:p w14:paraId="3F56EA2B" w14:textId="5C7A0212" w:rsidR="00BE43BE" w:rsidRDefault="00BE43BE" w:rsidP="00D6122E">
                  <w:pPr>
                    <w:suppressAutoHyphens w:val="0"/>
                    <w:autoSpaceDE w:val="0"/>
                    <w:autoSpaceDN w:val="0"/>
                    <w:adjustRightInd w:val="0"/>
                    <w:spacing w:before="40" w:after="40"/>
                    <w:rPr>
                      <w:b/>
                      <w:bCs/>
                      <w:sz w:val="22"/>
                      <w:szCs w:val="22"/>
                      <w:lang w:eastAsia="ru-RU"/>
                    </w:rPr>
                  </w:pPr>
                  <w:r>
                    <w:rPr>
                      <w:b/>
                      <w:bCs/>
                      <w:sz w:val="22"/>
                      <w:szCs w:val="22"/>
                      <w:lang w:eastAsia="ru-RU"/>
                    </w:rPr>
                    <w:t>1</w:t>
                  </w:r>
                  <w:r w:rsidR="00D6122E">
                    <w:rPr>
                      <w:b/>
                      <w:bCs/>
                      <w:sz w:val="22"/>
                      <w:szCs w:val="22"/>
                      <w:lang w:eastAsia="ru-RU"/>
                    </w:rPr>
                    <w:t>809</w:t>
                  </w:r>
                  <w:r>
                    <w:rPr>
                      <w:b/>
                      <w:bCs/>
                      <w:sz w:val="22"/>
                      <w:szCs w:val="22"/>
                      <w:lang w:eastAsia="ru-RU"/>
                    </w:rPr>
                    <w:t>,1</w:t>
                  </w:r>
                  <w:r w:rsidR="00D6122E">
                    <w:rPr>
                      <w:b/>
                      <w:bCs/>
                      <w:sz w:val="22"/>
                      <w:szCs w:val="22"/>
                      <w:lang w:eastAsia="ru-RU"/>
                    </w:rPr>
                    <w:t>5</w:t>
                  </w:r>
                  <w:r>
                    <w:rPr>
                      <w:b/>
                      <w:bCs/>
                      <w:sz w:val="22"/>
                      <w:szCs w:val="22"/>
                      <w:lang w:eastAsia="ru-RU"/>
                    </w:rPr>
                    <w:t xml:space="preserve"> тыс. рублей</w:t>
                  </w:r>
                </w:p>
              </w:tc>
            </w:tr>
            <w:tr w:rsidR="00BE43BE" w:rsidRPr="0032158E" w14:paraId="3FFDB218" w14:textId="77777777" w:rsidTr="008F2F87">
              <w:tc>
                <w:tcPr>
                  <w:tcW w:w="1313" w:type="dxa"/>
                  <w:vAlign w:val="center"/>
                </w:tcPr>
                <w:p w14:paraId="47C7361F" w14:textId="77777777" w:rsidR="00BE43BE" w:rsidRPr="0032158E" w:rsidRDefault="00BE43BE" w:rsidP="008F2F87">
                  <w:pPr>
                    <w:suppressAutoHyphens w:val="0"/>
                    <w:autoSpaceDE w:val="0"/>
                    <w:autoSpaceDN w:val="0"/>
                    <w:adjustRightInd w:val="0"/>
                    <w:spacing w:before="40" w:after="40"/>
                    <w:rPr>
                      <w:bCs/>
                      <w:sz w:val="22"/>
                      <w:szCs w:val="22"/>
                      <w:lang w:eastAsia="ru-RU"/>
                    </w:rPr>
                  </w:pPr>
                  <w:r>
                    <w:rPr>
                      <w:bCs/>
                      <w:sz w:val="22"/>
                      <w:szCs w:val="22"/>
                      <w:lang w:eastAsia="ru-RU"/>
                    </w:rPr>
                    <w:t>2027 год</w:t>
                  </w:r>
                </w:p>
              </w:tc>
              <w:tc>
                <w:tcPr>
                  <w:tcW w:w="2698" w:type="dxa"/>
                  <w:vAlign w:val="center"/>
                </w:tcPr>
                <w:p w14:paraId="407412B0" w14:textId="0799C0A5" w:rsidR="00BE43BE" w:rsidRDefault="00BE43BE" w:rsidP="00D6122E">
                  <w:pPr>
                    <w:suppressAutoHyphens w:val="0"/>
                    <w:autoSpaceDE w:val="0"/>
                    <w:autoSpaceDN w:val="0"/>
                    <w:adjustRightInd w:val="0"/>
                    <w:spacing w:before="40" w:after="40"/>
                    <w:rPr>
                      <w:b/>
                      <w:bCs/>
                      <w:sz w:val="22"/>
                      <w:szCs w:val="22"/>
                      <w:lang w:eastAsia="ru-RU"/>
                    </w:rPr>
                  </w:pPr>
                  <w:r>
                    <w:rPr>
                      <w:b/>
                      <w:bCs/>
                      <w:sz w:val="22"/>
                      <w:szCs w:val="22"/>
                      <w:lang w:eastAsia="ru-RU"/>
                    </w:rPr>
                    <w:t>1</w:t>
                  </w:r>
                  <w:r w:rsidR="00D6122E">
                    <w:rPr>
                      <w:b/>
                      <w:bCs/>
                      <w:sz w:val="22"/>
                      <w:szCs w:val="22"/>
                      <w:lang w:eastAsia="ru-RU"/>
                    </w:rPr>
                    <w:t>863</w:t>
                  </w:r>
                  <w:r>
                    <w:rPr>
                      <w:b/>
                      <w:bCs/>
                      <w:sz w:val="22"/>
                      <w:szCs w:val="22"/>
                      <w:lang w:eastAsia="ru-RU"/>
                    </w:rPr>
                    <w:t>,</w:t>
                  </w:r>
                  <w:r w:rsidR="00D6122E">
                    <w:rPr>
                      <w:b/>
                      <w:bCs/>
                      <w:sz w:val="22"/>
                      <w:szCs w:val="22"/>
                      <w:lang w:eastAsia="ru-RU"/>
                    </w:rPr>
                    <w:t>43</w:t>
                  </w:r>
                  <w:r>
                    <w:rPr>
                      <w:b/>
                      <w:bCs/>
                      <w:sz w:val="22"/>
                      <w:szCs w:val="22"/>
                      <w:lang w:eastAsia="ru-RU"/>
                    </w:rPr>
                    <w:t xml:space="preserve"> тыс. рублей</w:t>
                  </w:r>
                </w:p>
              </w:tc>
            </w:tr>
            <w:tr w:rsidR="00BE43BE" w:rsidRPr="0032158E" w14:paraId="7DC096A2" w14:textId="77777777" w:rsidTr="008F2F87">
              <w:tc>
                <w:tcPr>
                  <w:tcW w:w="1313" w:type="dxa"/>
                  <w:vAlign w:val="center"/>
                </w:tcPr>
                <w:p w14:paraId="02A6197D" w14:textId="77777777" w:rsidR="00BE43BE" w:rsidRPr="0032158E" w:rsidRDefault="00BE43BE" w:rsidP="008F2F87">
                  <w:pPr>
                    <w:suppressAutoHyphens w:val="0"/>
                    <w:autoSpaceDE w:val="0"/>
                    <w:autoSpaceDN w:val="0"/>
                    <w:adjustRightInd w:val="0"/>
                    <w:spacing w:before="40" w:after="40"/>
                    <w:rPr>
                      <w:bCs/>
                      <w:sz w:val="22"/>
                      <w:szCs w:val="22"/>
                      <w:lang w:eastAsia="ru-RU"/>
                    </w:rPr>
                  </w:pPr>
                  <w:r>
                    <w:rPr>
                      <w:bCs/>
                      <w:sz w:val="22"/>
                      <w:szCs w:val="22"/>
                      <w:lang w:eastAsia="ru-RU"/>
                    </w:rPr>
                    <w:t>2028 год</w:t>
                  </w:r>
                </w:p>
              </w:tc>
              <w:tc>
                <w:tcPr>
                  <w:tcW w:w="2698" w:type="dxa"/>
                  <w:vAlign w:val="center"/>
                </w:tcPr>
                <w:p w14:paraId="392C90ED" w14:textId="191B4331" w:rsidR="00BE43BE" w:rsidRDefault="00D6122E" w:rsidP="008F2F87">
                  <w:pPr>
                    <w:suppressAutoHyphens w:val="0"/>
                    <w:autoSpaceDE w:val="0"/>
                    <w:autoSpaceDN w:val="0"/>
                    <w:adjustRightInd w:val="0"/>
                    <w:spacing w:before="40" w:after="40"/>
                    <w:rPr>
                      <w:b/>
                      <w:bCs/>
                      <w:sz w:val="22"/>
                      <w:szCs w:val="22"/>
                      <w:lang w:eastAsia="ru-RU"/>
                    </w:rPr>
                  </w:pPr>
                  <w:r w:rsidRPr="00D6122E">
                    <w:rPr>
                      <w:b/>
                      <w:bCs/>
                      <w:sz w:val="22"/>
                      <w:szCs w:val="22"/>
                      <w:lang w:eastAsia="ru-RU"/>
                    </w:rPr>
                    <w:t xml:space="preserve">1863,43 </w:t>
                  </w:r>
                  <w:r w:rsidR="00BE43BE">
                    <w:rPr>
                      <w:b/>
                      <w:bCs/>
                      <w:sz w:val="22"/>
                      <w:szCs w:val="22"/>
                      <w:lang w:eastAsia="ru-RU"/>
                    </w:rPr>
                    <w:t>тыс. рублей</w:t>
                  </w:r>
                </w:p>
              </w:tc>
            </w:tr>
          </w:tbl>
          <w:p w14:paraId="605FC115" w14:textId="77777777" w:rsidR="00BE43BE" w:rsidRPr="0032158E" w:rsidRDefault="00BE43BE" w:rsidP="008F2F87">
            <w:pPr>
              <w:suppressAutoHyphens w:val="0"/>
              <w:autoSpaceDE w:val="0"/>
              <w:autoSpaceDN w:val="0"/>
              <w:adjustRightInd w:val="0"/>
              <w:jc w:val="both"/>
              <w:rPr>
                <w:b/>
                <w:sz w:val="22"/>
                <w:szCs w:val="22"/>
                <w:lang w:eastAsia="ru-RU"/>
              </w:rPr>
            </w:pPr>
          </w:p>
        </w:tc>
      </w:tr>
      <w:tr w:rsidR="00BE43BE" w:rsidRPr="0032158E" w14:paraId="015B7638" w14:textId="77777777" w:rsidTr="008F2F87">
        <w:trPr>
          <w:trHeight w:val="403"/>
        </w:trPr>
        <w:tc>
          <w:tcPr>
            <w:tcW w:w="1655" w:type="pct"/>
            <w:tcBorders>
              <w:top w:val="single" w:sz="6" w:space="0" w:color="auto"/>
              <w:left w:val="single" w:sz="6" w:space="0" w:color="auto"/>
              <w:bottom w:val="single" w:sz="6" w:space="0" w:color="auto"/>
              <w:right w:val="single" w:sz="6" w:space="0" w:color="auto"/>
            </w:tcBorders>
          </w:tcPr>
          <w:p w14:paraId="2C656E67" w14:textId="77777777" w:rsidR="00BE43BE" w:rsidRPr="0032158E" w:rsidRDefault="00BE43BE" w:rsidP="008F2F87">
            <w:pPr>
              <w:suppressAutoHyphens w:val="0"/>
              <w:autoSpaceDE w:val="0"/>
              <w:autoSpaceDN w:val="0"/>
              <w:adjustRightInd w:val="0"/>
              <w:spacing w:before="40" w:after="40"/>
              <w:rPr>
                <w:sz w:val="22"/>
                <w:szCs w:val="22"/>
                <w:lang w:eastAsia="ru-RU"/>
              </w:rPr>
            </w:pPr>
            <w:r w:rsidRPr="0032158E">
              <w:rPr>
                <w:sz w:val="22"/>
                <w:szCs w:val="22"/>
                <w:lang w:eastAsia="ru-RU"/>
              </w:rPr>
              <w:t>Ожидаемые конечные результаты, оценка планируемой эффективности</w:t>
            </w:r>
          </w:p>
        </w:tc>
        <w:tc>
          <w:tcPr>
            <w:tcW w:w="3345" w:type="pct"/>
            <w:tcBorders>
              <w:top w:val="single" w:sz="6" w:space="0" w:color="auto"/>
              <w:left w:val="single" w:sz="6" w:space="0" w:color="auto"/>
              <w:bottom w:val="single" w:sz="6" w:space="0" w:color="auto"/>
              <w:right w:val="single" w:sz="6" w:space="0" w:color="auto"/>
            </w:tcBorders>
          </w:tcPr>
          <w:p w14:paraId="4A493DE8" w14:textId="77777777" w:rsidR="00BE43BE" w:rsidRPr="0032158E" w:rsidRDefault="00BE43BE" w:rsidP="008F2F87">
            <w:pPr>
              <w:tabs>
                <w:tab w:val="left" w:pos="1134"/>
              </w:tabs>
              <w:suppressAutoHyphens w:val="0"/>
              <w:spacing w:before="40" w:after="40"/>
              <w:jc w:val="both"/>
              <w:rPr>
                <w:bCs/>
                <w:sz w:val="22"/>
                <w:szCs w:val="22"/>
                <w:lang w:eastAsia="ru-RU"/>
              </w:rPr>
            </w:pPr>
            <w:r w:rsidRPr="0032158E">
              <w:rPr>
                <w:bCs/>
                <w:sz w:val="22"/>
                <w:szCs w:val="22"/>
                <w:lang w:eastAsia="ru-RU"/>
              </w:rPr>
              <w:t>реализация подпрограммы позволит:</w:t>
            </w:r>
          </w:p>
          <w:p w14:paraId="76D8DAF9" w14:textId="77777777" w:rsidR="00BE43BE" w:rsidRPr="0032158E" w:rsidRDefault="00BE43BE" w:rsidP="008F2F87">
            <w:pPr>
              <w:tabs>
                <w:tab w:val="left" w:pos="361"/>
              </w:tabs>
              <w:suppressAutoHyphens w:val="0"/>
              <w:spacing w:before="40" w:after="40"/>
              <w:jc w:val="both"/>
              <w:rPr>
                <w:bCs/>
                <w:sz w:val="22"/>
                <w:szCs w:val="22"/>
                <w:lang w:eastAsia="ru-RU"/>
              </w:rPr>
            </w:pPr>
            <w:r w:rsidRPr="0032158E">
              <w:rPr>
                <w:bCs/>
                <w:sz w:val="22"/>
                <w:szCs w:val="22"/>
                <w:lang w:eastAsia="ru-RU"/>
              </w:rPr>
              <w:t>повысить доступность, качество и оперативность предоставления государственных услуг в сфере государственной регистрации актов гражданского состояния;</w:t>
            </w:r>
          </w:p>
          <w:p w14:paraId="78557FA9" w14:textId="77777777" w:rsidR="00BE43BE" w:rsidRPr="0032158E" w:rsidRDefault="00BE43BE" w:rsidP="008F2F87">
            <w:pPr>
              <w:tabs>
                <w:tab w:val="left" w:pos="361"/>
              </w:tabs>
              <w:suppressAutoHyphens w:val="0"/>
              <w:spacing w:before="40" w:after="40"/>
              <w:jc w:val="both"/>
              <w:rPr>
                <w:bCs/>
                <w:sz w:val="22"/>
                <w:szCs w:val="22"/>
                <w:lang w:eastAsia="ru-RU"/>
              </w:rPr>
            </w:pPr>
            <w:r w:rsidRPr="0032158E">
              <w:rPr>
                <w:bCs/>
                <w:sz w:val="22"/>
                <w:szCs w:val="22"/>
                <w:lang w:eastAsia="ru-RU"/>
              </w:rPr>
              <w:t>обеспечить сохранность документов отдела ЗАГС;</w:t>
            </w:r>
          </w:p>
          <w:p w14:paraId="030F6452" w14:textId="77777777" w:rsidR="00BE43BE" w:rsidRPr="0032158E" w:rsidRDefault="00BE43BE" w:rsidP="008F2F87">
            <w:pPr>
              <w:tabs>
                <w:tab w:val="left" w:pos="361"/>
              </w:tabs>
              <w:suppressAutoHyphens w:val="0"/>
              <w:spacing w:before="40" w:after="40"/>
              <w:jc w:val="both"/>
              <w:rPr>
                <w:bCs/>
                <w:sz w:val="22"/>
                <w:szCs w:val="22"/>
                <w:lang w:eastAsia="ru-RU"/>
              </w:rPr>
            </w:pPr>
            <w:r w:rsidRPr="0032158E">
              <w:rPr>
                <w:bCs/>
                <w:sz w:val="22"/>
                <w:szCs w:val="22"/>
                <w:lang w:eastAsia="ru-RU"/>
              </w:rPr>
              <w:t>создать электронный фонд записей актов гра</w:t>
            </w:r>
            <w:r>
              <w:rPr>
                <w:bCs/>
                <w:sz w:val="22"/>
                <w:szCs w:val="22"/>
                <w:lang w:eastAsia="ru-RU"/>
              </w:rPr>
              <w:t xml:space="preserve">жданского состояния за 1925-2018 </w:t>
            </w:r>
            <w:r w:rsidRPr="0032158E">
              <w:rPr>
                <w:bCs/>
                <w:sz w:val="22"/>
                <w:szCs w:val="22"/>
                <w:lang w:eastAsia="ru-RU"/>
              </w:rPr>
              <w:t>годы;</w:t>
            </w:r>
          </w:p>
          <w:p w14:paraId="00883CE3" w14:textId="77777777" w:rsidR="00BE43BE" w:rsidRPr="0032158E" w:rsidRDefault="00BE43BE" w:rsidP="008F2F87">
            <w:pPr>
              <w:tabs>
                <w:tab w:val="left" w:pos="361"/>
              </w:tabs>
              <w:suppressAutoHyphens w:val="0"/>
              <w:spacing w:before="40" w:after="40"/>
              <w:jc w:val="both"/>
              <w:rPr>
                <w:bCs/>
                <w:sz w:val="22"/>
                <w:szCs w:val="22"/>
                <w:lang w:eastAsia="ru-RU"/>
              </w:rPr>
            </w:pPr>
            <w:r w:rsidRPr="00E87FD6">
              <w:rPr>
                <w:bCs/>
                <w:sz w:val="22"/>
                <w:szCs w:val="22"/>
                <w:lang w:eastAsia="ru-RU"/>
              </w:rPr>
              <w:t>увеличить долю записей актов гражданского состояния, переданных отделом ЗАГС в Комитет по делам ЗАГС в электронном виде, до 100 процентов от общего количества переданных записей актов гражданского состояния (за период с 192</w:t>
            </w:r>
            <w:r>
              <w:rPr>
                <w:bCs/>
                <w:sz w:val="22"/>
                <w:szCs w:val="22"/>
                <w:lang w:eastAsia="ru-RU"/>
              </w:rPr>
              <w:t>5 года по 2018</w:t>
            </w:r>
            <w:r w:rsidRPr="00E87FD6">
              <w:rPr>
                <w:bCs/>
                <w:sz w:val="22"/>
                <w:szCs w:val="22"/>
                <w:lang w:eastAsia="ru-RU"/>
              </w:rPr>
              <w:t xml:space="preserve"> год);</w:t>
            </w:r>
          </w:p>
          <w:p w14:paraId="0594928F" w14:textId="77777777" w:rsidR="00BE43BE" w:rsidRPr="0032158E" w:rsidRDefault="00BE43BE" w:rsidP="008F2F87">
            <w:pPr>
              <w:tabs>
                <w:tab w:val="left" w:pos="361"/>
              </w:tabs>
              <w:suppressAutoHyphens w:val="0"/>
              <w:spacing w:before="40" w:after="40"/>
              <w:jc w:val="both"/>
              <w:rPr>
                <w:b/>
                <w:bCs/>
                <w:sz w:val="22"/>
                <w:szCs w:val="22"/>
                <w:lang w:eastAsia="ru-RU"/>
              </w:rPr>
            </w:pPr>
            <w:r w:rsidRPr="0032158E">
              <w:rPr>
                <w:b/>
                <w:bCs/>
                <w:sz w:val="22"/>
                <w:szCs w:val="22"/>
                <w:lang w:eastAsia="ru-RU"/>
              </w:rPr>
              <w:lastRenderedPageBreak/>
              <w:t>Достигнутые результаты к концу 1 этапа:</w:t>
            </w:r>
          </w:p>
          <w:p w14:paraId="2FC72401" w14:textId="77777777" w:rsidR="00BE43BE" w:rsidRPr="0032158E" w:rsidRDefault="00BE43BE" w:rsidP="008F2F87">
            <w:pPr>
              <w:tabs>
                <w:tab w:val="left" w:pos="361"/>
              </w:tabs>
              <w:suppressAutoHyphens w:val="0"/>
              <w:spacing w:before="40" w:after="40"/>
              <w:jc w:val="both"/>
              <w:rPr>
                <w:bCs/>
                <w:sz w:val="22"/>
                <w:szCs w:val="22"/>
                <w:lang w:eastAsia="ru-RU"/>
              </w:rPr>
            </w:pPr>
            <w:r w:rsidRPr="0032158E">
              <w:rPr>
                <w:bCs/>
                <w:sz w:val="22"/>
                <w:szCs w:val="22"/>
                <w:lang w:eastAsia="ru-RU"/>
              </w:rPr>
              <w:t xml:space="preserve"> уровень выполнения значений целевых показателей (индикаторов) подпрограммы </w:t>
            </w:r>
            <w:r w:rsidRPr="0032158E">
              <w:rPr>
                <w:b/>
                <w:bCs/>
                <w:sz w:val="22"/>
                <w:szCs w:val="22"/>
                <w:lang w:eastAsia="ru-RU"/>
              </w:rPr>
              <w:t>составил</w:t>
            </w:r>
            <w:r w:rsidRPr="0032158E">
              <w:rPr>
                <w:bCs/>
                <w:sz w:val="22"/>
                <w:szCs w:val="22"/>
                <w:lang w:eastAsia="ru-RU"/>
              </w:rPr>
              <w:t xml:space="preserve"> 100%.</w:t>
            </w:r>
          </w:p>
          <w:p w14:paraId="05BCF997" w14:textId="77777777" w:rsidR="00BE43BE" w:rsidRPr="0032158E" w:rsidRDefault="00BE43BE" w:rsidP="008F2F87">
            <w:pPr>
              <w:tabs>
                <w:tab w:val="left" w:pos="361"/>
              </w:tabs>
              <w:suppressAutoHyphens w:val="0"/>
              <w:spacing w:before="40" w:after="40"/>
              <w:jc w:val="both"/>
              <w:rPr>
                <w:b/>
                <w:bCs/>
                <w:sz w:val="22"/>
                <w:szCs w:val="22"/>
                <w:lang w:eastAsia="ru-RU"/>
              </w:rPr>
            </w:pPr>
            <w:r w:rsidRPr="0032158E">
              <w:rPr>
                <w:b/>
                <w:bCs/>
                <w:sz w:val="22"/>
                <w:szCs w:val="22"/>
                <w:lang w:eastAsia="ru-RU"/>
              </w:rPr>
              <w:t>Ожидаемые результаты к концу 2 этапа:</w:t>
            </w:r>
          </w:p>
          <w:p w14:paraId="3DBFB686" w14:textId="77777777" w:rsidR="00BE43BE" w:rsidRPr="0032158E" w:rsidRDefault="00BE43BE" w:rsidP="008F2F87">
            <w:pPr>
              <w:tabs>
                <w:tab w:val="left" w:pos="361"/>
              </w:tabs>
              <w:suppressAutoHyphens w:val="0"/>
              <w:spacing w:before="40" w:after="40"/>
              <w:jc w:val="both"/>
              <w:rPr>
                <w:bCs/>
                <w:sz w:val="22"/>
                <w:szCs w:val="22"/>
                <w:lang w:eastAsia="ru-RU"/>
              </w:rPr>
            </w:pPr>
            <w:r w:rsidRPr="0032158E">
              <w:rPr>
                <w:bCs/>
                <w:sz w:val="22"/>
                <w:szCs w:val="22"/>
                <w:lang w:eastAsia="ru-RU"/>
              </w:rPr>
              <w:t xml:space="preserve"> уровень выполнения значений целевых показателей ( индикаторов) подпрограммы </w:t>
            </w:r>
            <w:r w:rsidRPr="0032158E">
              <w:rPr>
                <w:b/>
                <w:bCs/>
                <w:sz w:val="22"/>
                <w:szCs w:val="22"/>
                <w:lang w:eastAsia="ru-RU"/>
              </w:rPr>
              <w:t xml:space="preserve">составит </w:t>
            </w:r>
            <w:r w:rsidRPr="0032158E">
              <w:rPr>
                <w:bCs/>
                <w:sz w:val="22"/>
                <w:szCs w:val="22"/>
                <w:lang w:eastAsia="ru-RU"/>
              </w:rPr>
              <w:t>100%.</w:t>
            </w:r>
          </w:p>
          <w:p w14:paraId="7ECA1402" w14:textId="77777777" w:rsidR="00BE43BE" w:rsidRPr="0032158E" w:rsidRDefault="00BE43BE" w:rsidP="008F2F87">
            <w:pPr>
              <w:tabs>
                <w:tab w:val="left" w:pos="1134"/>
              </w:tabs>
              <w:suppressAutoHyphens w:val="0"/>
              <w:spacing w:before="40" w:after="40"/>
              <w:jc w:val="both"/>
              <w:rPr>
                <w:bCs/>
                <w:sz w:val="22"/>
                <w:szCs w:val="22"/>
                <w:lang w:eastAsia="ru-RU"/>
              </w:rPr>
            </w:pPr>
            <w:r w:rsidRPr="0032158E">
              <w:rPr>
                <w:bCs/>
                <w:sz w:val="22"/>
                <w:szCs w:val="22"/>
                <w:lang w:eastAsia="ru-RU"/>
              </w:rPr>
              <w:t>В ходе реализации подпрограммы достигаются следующие социальные эффекты:</w:t>
            </w:r>
          </w:p>
          <w:p w14:paraId="296E8F0F" w14:textId="77777777" w:rsidR="00BE43BE" w:rsidRPr="0032158E" w:rsidRDefault="00BE43BE" w:rsidP="008F2F87">
            <w:pPr>
              <w:tabs>
                <w:tab w:val="left" w:pos="1134"/>
              </w:tabs>
              <w:suppressAutoHyphens w:val="0"/>
              <w:spacing w:before="40" w:after="40"/>
              <w:jc w:val="both"/>
              <w:rPr>
                <w:bCs/>
                <w:sz w:val="22"/>
                <w:szCs w:val="22"/>
                <w:lang w:eastAsia="ru-RU"/>
              </w:rPr>
            </w:pPr>
            <w:r w:rsidRPr="0032158E">
              <w:rPr>
                <w:bCs/>
                <w:sz w:val="22"/>
                <w:szCs w:val="22"/>
                <w:lang w:eastAsia="ru-RU"/>
              </w:rPr>
              <w:t>повышение доступности государственных услуг в сфере государственной регистрации актов  гражданского состояния позволит снизить издержки на получение услуг для граждан независимо от их места проживания, состояния здоровья и занятости;</w:t>
            </w:r>
          </w:p>
          <w:p w14:paraId="1172EF85" w14:textId="77777777" w:rsidR="00BE43BE" w:rsidRPr="0032158E" w:rsidRDefault="00BE43BE" w:rsidP="008F2F87">
            <w:pPr>
              <w:tabs>
                <w:tab w:val="left" w:pos="361"/>
              </w:tabs>
              <w:suppressAutoHyphens w:val="0"/>
              <w:autoSpaceDE w:val="0"/>
              <w:autoSpaceDN w:val="0"/>
              <w:adjustRightInd w:val="0"/>
              <w:spacing w:before="40" w:after="40"/>
              <w:jc w:val="both"/>
              <w:rPr>
                <w:sz w:val="22"/>
                <w:szCs w:val="22"/>
                <w:lang w:eastAsia="ru-RU"/>
              </w:rPr>
            </w:pPr>
            <w:r w:rsidRPr="0032158E">
              <w:rPr>
                <w:bCs/>
                <w:sz w:val="22"/>
                <w:szCs w:val="22"/>
                <w:lang w:eastAsia="ru-RU"/>
              </w:rPr>
              <w:t>реализация мероприятий по созданию электронного фонда записей актов гражданского состояния и развитию системы межведомственного электронного взаимодействия позволит создать оптимальные условия для максимально полного удовлетворения потребностей государственных структур, организаций, учреждений и граждан в получении  актуальной и доступной информации, а также сократить финансовые и временные издержки на её получение. В конечном итоге, реализация подпрограммы окажет влияние на эффективность государственного управления и местного самоуправления</w:t>
            </w:r>
          </w:p>
        </w:tc>
      </w:tr>
    </w:tbl>
    <w:p w14:paraId="2CD2FEF6" w14:textId="77777777" w:rsidR="00BE43BE" w:rsidRPr="0032158E" w:rsidRDefault="00BE43BE" w:rsidP="00BE43BE">
      <w:pPr>
        <w:spacing w:before="280" w:after="280"/>
        <w:jc w:val="both"/>
        <w:rPr>
          <w:rFonts w:cs="Calibri"/>
          <w:b/>
          <w:bCs/>
          <w:sz w:val="22"/>
          <w:szCs w:val="22"/>
          <w:lang w:eastAsia="ar-SA"/>
        </w:rPr>
      </w:pPr>
      <w:r w:rsidRPr="0032158E">
        <w:rPr>
          <w:rFonts w:cs="Calibri"/>
          <w:b/>
          <w:color w:val="000000"/>
          <w:sz w:val="22"/>
          <w:szCs w:val="22"/>
          <w:lang w:eastAsia="ar-SA"/>
        </w:rPr>
        <w:lastRenderedPageBreak/>
        <w:t>9.4.1.</w:t>
      </w:r>
      <w:bookmarkStart w:id="1" w:name="_Toc347746976"/>
      <w:r w:rsidRPr="0032158E">
        <w:rPr>
          <w:rFonts w:cs="Calibri"/>
          <w:b/>
          <w:bCs/>
          <w:sz w:val="22"/>
          <w:szCs w:val="22"/>
          <w:lang w:eastAsia="ar-SA"/>
        </w:rPr>
        <w:t xml:space="preserve"> </w:t>
      </w:r>
      <w:bookmarkStart w:id="2" w:name="_Toc345656797"/>
      <w:bookmarkStart w:id="3" w:name="_Toc347746982"/>
      <w:bookmarkEnd w:id="1"/>
      <w:r w:rsidRPr="0032158E">
        <w:rPr>
          <w:rFonts w:cs="Calibri"/>
          <w:b/>
          <w:bCs/>
          <w:sz w:val="22"/>
          <w:szCs w:val="22"/>
          <w:lang w:eastAsia="ar-SA"/>
        </w:rPr>
        <w:t>Характеристика сферы деятельности</w:t>
      </w:r>
    </w:p>
    <w:p w14:paraId="358BFB2F" w14:textId="77777777" w:rsidR="00BE43BE" w:rsidRDefault="00BE43BE" w:rsidP="00BE43BE">
      <w:pPr>
        <w:jc w:val="both"/>
        <w:rPr>
          <w:rFonts w:cs="Calibri"/>
          <w:sz w:val="22"/>
          <w:szCs w:val="22"/>
          <w:lang w:eastAsia="ar-SA"/>
        </w:rPr>
      </w:pPr>
      <w:r>
        <w:rPr>
          <w:rFonts w:cs="Calibri"/>
          <w:b/>
          <w:bCs/>
          <w:sz w:val="22"/>
          <w:szCs w:val="22"/>
          <w:lang w:eastAsia="ar-SA"/>
        </w:rPr>
        <w:tab/>
      </w:r>
      <w:r w:rsidRPr="00B85FBF">
        <w:rPr>
          <w:rFonts w:cs="Calibri"/>
          <w:bCs/>
          <w:sz w:val="22"/>
          <w:szCs w:val="22"/>
          <w:lang w:eastAsia="ar-SA"/>
        </w:rPr>
        <w:t>Районный центр</w:t>
      </w:r>
      <w:r>
        <w:rPr>
          <w:rFonts w:cs="Calibri"/>
          <w:b/>
          <w:bCs/>
          <w:sz w:val="22"/>
          <w:szCs w:val="22"/>
          <w:lang w:eastAsia="ar-SA"/>
        </w:rPr>
        <w:t xml:space="preserve"> </w:t>
      </w:r>
      <w:r w:rsidRPr="0032158E">
        <w:rPr>
          <w:rFonts w:cs="Calibri"/>
          <w:b/>
          <w:bCs/>
          <w:sz w:val="22"/>
          <w:szCs w:val="22"/>
          <w:lang w:eastAsia="ar-SA"/>
        </w:rPr>
        <w:t>-</w:t>
      </w:r>
      <w:r>
        <w:rPr>
          <w:rFonts w:cs="Calibri"/>
          <w:b/>
          <w:bCs/>
          <w:sz w:val="22"/>
          <w:szCs w:val="22"/>
          <w:lang w:eastAsia="ar-SA"/>
        </w:rPr>
        <w:t xml:space="preserve"> </w:t>
      </w:r>
      <w:r w:rsidRPr="0032158E">
        <w:rPr>
          <w:rFonts w:cs="Calibri"/>
          <w:sz w:val="22"/>
          <w:szCs w:val="22"/>
          <w:lang w:eastAsia="ar-SA"/>
        </w:rPr>
        <w:t>с.</w:t>
      </w:r>
      <w:r>
        <w:rPr>
          <w:rFonts w:cs="Calibri"/>
          <w:sz w:val="22"/>
          <w:szCs w:val="22"/>
          <w:lang w:eastAsia="ar-SA"/>
        </w:rPr>
        <w:t xml:space="preserve"> </w:t>
      </w:r>
      <w:r w:rsidRPr="0032158E">
        <w:rPr>
          <w:rFonts w:cs="Calibri"/>
          <w:sz w:val="22"/>
          <w:szCs w:val="22"/>
          <w:lang w:eastAsia="ar-SA"/>
        </w:rPr>
        <w:t>Вавож с населением 6,234 тыс.чел.</w:t>
      </w:r>
      <w:r>
        <w:rPr>
          <w:rFonts w:cs="Calibri"/>
          <w:sz w:val="22"/>
          <w:szCs w:val="22"/>
          <w:lang w:eastAsia="ar-SA"/>
        </w:rPr>
        <w:t xml:space="preserve"> </w:t>
      </w:r>
    </w:p>
    <w:p w14:paraId="1EB7F8ED" w14:textId="68D32C52" w:rsidR="00D6122E" w:rsidRPr="00B85FBF" w:rsidRDefault="00BE43BE" w:rsidP="00BE43BE">
      <w:pPr>
        <w:pStyle w:val="a3"/>
        <w:ind w:left="0"/>
        <w:rPr>
          <w:sz w:val="22"/>
          <w:szCs w:val="22"/>
          <w:lang w:eastAsia="ar-SA"/>
        </w:rPr>
      </w:pPr>
      <w:r w:rsidRPr="00B85FBF">
        <w:rPr>
          <w:bCs/>
          <w:sz w:val="22"/>
          <w:szCs w:val="22"/>
          <w:lang w:eastAsia="ar-SA"/>
        </w:rPr>
        <w:t>Национальный состав населения района:</w:t>
      </w:r>
      <w:r w:rsidRPr="00B85FBF">
        <w:rPr>
          <w:sz w:val="22"/>
          <w:szCs w:val="22"/>
          <w:lang w:eastAsia="ar-SA"/>
        </w:rPr>
        <w:t xml:space="preserve"> удмуртов - 56,6%, русских -39,4%,</w:t>
      </w:r>
      <w:r w:rsidR="00B85FBF">
        <w:rPr>
          <w:sz w:val="22"/>
          <w:szCs w:val="22"/>
          <w:lang w:eastAsia="ar-SA"/>
        </w:rPr>
        <w:t xml:space="preserve"> </w:t>
      </w:r>
      <w:r w:rsidRPr="00B85FBF">
        <w:rPr>
          <w:sz w:val="22"/>
          <w:szCs w:val="22"/>
          <w:lang w:eastAsia="ar-SA"/>
        </w:rPr>
        <w:t xml:space="preserve">татар-1%, </w:t>
      </w:r>
    </w:p>
    <w:p w14:paraId="56301AEB" w14:textId="12D554BF" w:rsidR="00BE43BE" w:rsidRPr="00B85FBF" w:rsidRDefault="00BE43BE" w:rsidP="00BE43BE">
      <w:pPr>
        <w:pStyle w:val="a3"/>
        <w:ind w:left="0"/>
        <w:rPr>
          <w:sz w:val="22"/>
          <w:szCs w:val="22"/>
          <w:lang w:eastAsia="ar-SA"/>
        </w:rPr>
      </w:pPr>
      <w:r w:rsidRPr="00B85FBF">
        <w:rPr>
          <w:sz w:val="22"/>
          <w:szCs w:val="22"/>
          <w:lang w:eastAsia="ar-SA"/>
        </w:rPr>
        <w:t xml:space="preserve">других национальностей-3%. </w:t>
      </w:r>
    </w:p>
    <w:p w14:paraId="0E858DA1" w14:textId="77777777" w:rsidR="00BE43BE" w:rsidRDefault="00BE43BE" w:rsidP="00BE43BE">
      <w:pPr>
        <w:ind w:firstLine="708"/>
        <w:jc w:val="both"/>
        <w:rPr>
          <w:rFonts w:cs="Calibri"/>
          <w:sz w:val="22"/>
          <w:szCs w:val="22"/>
          <w:lang w:eastAsia="ar-SA"/>
        </w:rPr>
      </w:pPr>
      <w:r w:rsidRPr="0032158E">
        <w:rPr>
          <w:rFonts w:cs="Calibri"/>
          <w:sz w:val="22"/>
          <w:szCs w:val="22"/>
          <w:lang w:eastAsia="ar-SA"/>
        </w:rPr>
        <w:t>На территории современного Вавожского района издревле проживали родовые группы, носящие названия Юсь, Можга, Докья, Пельга, Котья, Уча, Монья, Бия. Одно из первых официальных упоминаний о Вавоже относится к 1716 году. Свое современное название Вавожский район получил 15 июля 1929 года, когда в его состав вошли территории шести бывших волостей Малмыжского уезда: - Вавожская, Водзимоньинская, Волипельгинская, Большеучинская,Ува-Туклинская</w:t>
      </w:r>
      <w:r>
        <w:rPr>
          <w:rFonts w:cs="Calibri"/>
          <w:sz w:val="22"/>
          <w:szCs w:val="22"/>
          <w:lang w:eastAsia="ar-SA"/>
        </w:rPr>
        <w:t xml:space="preserve"> </w:t>
      </w:r>
      <w:r w:rsidRPr="0032158E">
        <w:rPr>
          <w:rFonts w:cs="Calibri"/>
          <w:sz w:val="22"/>
          <w:szCs w:val="22"/>
          <w:lang w:eastAsia="ar-SA"/>
        </w:rPr>
        <w:t>и</w:t>
      </w:r>
      <w:r>
        <w:rPr>
          <w:rFonts w:cs="Calibri"/>
          <w:sz w:val="22"/>
          <w:szCs w:val="22"/>
          <w:lang w:eastAsia="ar-SA"/>
        </w:rPr>
        <w:t xml:space="preserve"> </w:t>
      </w:r>
      <w:r w:rsidRPr="0032158E">
        <w:rPr>
          <w:rFonts w:cs="Calibri"/>
          <w:sz w:val="22"/>
          <w:szCs w:val="22"/>
          <w:lang w:eastAsia="ar-SA"/>
        </w:rPr>
        <w:t>Тыловыл-Пельгинская.</w:t>
      </w:r>
    </w:p>
    <w:p w14:paraId="220CEF14" w14:textId="1468DBB4" w:rsidR="00BE43BE" w:rsidRPr="00B85FBF" w:rsidRDefault="00BE43BE" w:rsidP="00B85FBF">
      <w:pPr>
        <w:spacing w:after="280"/>
        <w:ind w:firstLine="708"/>
        <w:jc w:val="both"/>
        <w:rPr>
          <w:rFonts w:cs="Calibri"/>
          <w:sz w:val="22"/>
          <w:szCs w:val="22"/>
          <w:lang w:eastAsia="ar-SA"/>
        </w:rPr>
      </w:pPr>
      <w:r w:rsidRPr="0032158E">
        <w:rPr>
          <w:rFonts w:cs="Calibri"/>
          <w:sz w:val="22"/>
          <w:szCs w:val="22"/>
          <w:lang w:eastAsia="ar-SA"/>
        </w:rPr>
        <w:t>Вавожский район расположен на юго-западе Удмуртии, преимущественно в бассейне р.Валы. Территория района на юге и юго-западе граничит с Кизнерским, на северо-западе — с Сюмсинским, на севере, северо-востоке и востоке — с Увинским, на юго-востоке — с Можгинским районами Удмуртской Республики, на западе — с Кильмезским районом Кировской области. Общая протяженность границ составляет 286,52 км. Площад</w:t>
      </w:r>
      <w:r>
        <w:rPr>
          <w:rFonts w:cs="Calibri"/>
          <w:sz w:val="22"/>
          <w:szCs w:val="22"/>
          <w:lang w:eastAsia="ar-SA"/>
        </w:rPr>
        <w:t>ь</w:t>
      </w:r>
      <w:r w:rsidR="00B85FBF">
        <w:rPr>
          <w:rFonts w:cs="Calibri"/>
          <w:sz w:val="22"/>
          <w:szCs w:val="22"/>
          <w:lang w:eastAsia="ar-SA"/>
        </w:rPr>
        <w:t xml:space="preserve"> территории</w:t>
      </w:r>
      <w:r w:rsidR="00B85FBF">
        <w:rPr>
          <w:rFonts w:cs="Calibri"/>
          <w:sz w:val="22"/>
          <w:szCs w:val="22"/>
          <w:lang w:eastAsia="ar-SA"/>
        </w:rPr>
        <w:tab/>
        <w:t xml:space="preserve"> района</w:t>
      </w:r>
      <w:r w:rsidR="00B85FBF">
        <w:rPr>
          <w:rFonts w:cs="Calibri"/>
          <w:sz w:val="22"/>
          <w:szCs w:val="22"/>
          <w:lang w:eastAsia="ar-SA"/>
        </w:rPr>
        <w:tab/>
        <w:t xml:space="preserve"> составляет </w:t>
      </w:r>
      <w:r w:rsidRPr="0032158E">
        <w:rPr>
          <w:rFonts w:cs="Calibri"/>
          <w:sz w:val="22"/>
          <w:szCs w:val="22"/>
          <w:lang w:eastAsia="ar-SA"/>
        </w:rPr>
        <w:t>167899га.</w:t>
      </w:r>
      <w:r w:rsidR="00B85FBF">
        <w:rPr>
          <w:rFonts w:cs="Calibri"/>
          <w:sz w:val="22"/>
          <w:szCs w:val="22"/>
          <w:lang w:eastAsia="ar-SA"/>
        </w:rPr>
        <w:t xml:space="preserve">       </w:t>
      </w:r>
      <w:r w:rsidRPr="0032158E">
        <w:rPr>
          <w:rFonts w:cs="Calibri"/>
          <w:sz w:val="22"/>
          <w:szCs w:val="22"/>
          <w:lang w:eastAsia="ar-SA"/>
        </w:rPr>
        <w:t xml:space="preserve">Протяженность речной сети по территории района составляет 522, 4 км. Своеобразной визитной карточкой района является филиал районного музея — Дом-музей Кузебая Герда, раскрывающий страницы жизни и творчества выдающегося деятеля удмуртской культуры Кузьмы Павловича Чайникова. Музей открыт в 1998 году, в год столетия со дня рождения ученого. Уникальность музея состоит в том, что в этом здании жил, учился и работал Кузебай Герд. Этнографические залы музея раскрывают жизненный уклад и быт удмуртов рода Докья в конце 19-начале 20 веков, знакомят посетителей с жизненным и творческим путем Кузебая Герда. Экскурсии проводятся на русском и удмуртском языках. Музей ежегодно посещает  множество гостей из района, республики, из зарубежных стран. </w:t>
      </w:r>
    </w:p>
    <w:p w14:paraId="653C87D6" w14:textId="77777777" w:rsidR="00BE43BE" w:rsidRPr="0032158E" w:rsidRDefault="00BE43BE" w:rsidP="00BE43BE">
      <w:pPr>
        <w:suppressAutoHyphens w:val="0"/>
        <w:ind w:firstLine="708"/>
        <w:jc w:val="both"/>
        <w:rPr>
          <w:bCs/>
          <w:sz w:val="22"/>
          <w:szCs w:val="22"/>
          <w:lang w:eastAsia="ru-RU"/>
        </w:rPr>
      </w:pPr>
      <w:r w:rsidRPr="0032158E">
        <w:rPr>
          <w:bCs/>
          <w:sz w:val="22"/>
          <w:szCs w:val="22"/>
          <w:lang w:eastAsia="ru-RU"/>
        </w:rPr>
        <w:t xml:space="preserve">В рамках подпрограммы отдел ЗАГС осуществляет </w:t>
      </w:r>
      <w:r w:rsidRPr="0032158E">
        <w:rPr>
          <w:sz w:val="22"/>
          <w:szCs w:val="22"/>
          <w:lang w:eastAsia="ru-RU"/>
        </w:rPr>
        <w:t>реализацию переданных органам местного самоуправления муниципального образования «Вавожский район» полномочий по государственной регистрации актов гражданского состояния на территории муниципального образования «Муниципальный округ Вавожский район Удмуртской Республики»</w:t>
      </w:r>
      <w:r w:rsidRPr="0032158E">
        <w:rPr>
          <w:bCs/>
          <w:sz w:val="22"/>
          <w:szCs w:val="22"/>
          <w:lang w:eastAsia="ru-RU"/>
        </w:rPr>
        <w:t xml:space="preserve">, обеспечивает надлежащие условия хранения книг государственной регистрации актов гражданского состояния, собранных из первых экземпляров записей актов гражданского состояния. </w:t>
      </w:r>
    </w:p>
    <w:p w14:paraId="5E341813" w14:textId="038F1C51" w:rsidR="00BE43BE" w:rsidRPr="0032158E" w:rsidRDefault="00BE43BE" w:rsidP="00BE43BE">
      <w:pPr>
        <w:suppressAutoHyphens w:val="0"/>
        <w:ind w:firstLine="708"/>
        <w:jc w:val="both"/>
        <w:rPr>
          <w:bCs/>
          <w:sz w:val="22"/>
          <w:szCs w:val="22"/>
          <w:lang w:eastAsia="ru-RU"/>
        </w:rPr>
      </w:pPr>
      <w:r w:rsidRPr="0032158E">
        <w:rPr>
          <w:bCs/>
          <w:sz w:val="22"/>
          <w:szCs w:val="22"/>
          <w:lang w:eastAsia="ru-RU"/>
        </w:rPr>
        <w:lastRenderedPageBreak/>
        <w:t xml:space="preserve">Ежегодно в отделе ЗАГС регистрируется более </w:t>
      </w:r>
      <w:r>
        <w:rPr>
          <w:bCs/>
          <w:sz w:val="22"/>
          <w:szCs w:val="22"/>
          <w:lang w:eastAsia="ru-RU"/>
        </w:rPr>
        <w:t>400</w:t>
      </w:r>
      <w:r w:rsidRPr="0032158E">
        <w:rPr>
          <w:bCs/>
          <w:sz w:val="22"/>
          <w:szCs w:val="22"/>
          <w:lang w:eastAsia="ru-RU"/>
        </w:rPr>
        <w:t xml:space="preserve"> актов гражданского состояния и осуществляется иных юридически значимых действий в сфере регистрации актов гражданского состояния свыше </w:t>
      </w:r>
      <w:r>
        <w:rPr>
          <w:b/>
          <w:bCs/>
          <w:sz w:val="22"/>
          <w:szCs w:val="22"/>
          <w:lang w:eastAsia="ru-RU"/>
        </w:rPr>
        <w:t>15</w:t>
      </w:r>
      <w:r w:rsidRPr="0032158E">
        <w:rPr>
          <w:b/>
          <w:bCs/>
          <w:sz w:val="22"/>
          <w:szCs w:val="22"/>
          <w:lang w:eastAsia="ru-RU"/>
        </w:rPr>
        <w:t>00.</w:t>
      </w:r>
      <w:r>
        <w:rPr>
          <w:b/>
          <w:bCs/>
          <w:sz w:val="22"/>
          <w:szCs w:val="22"/>
          <w:lang w:eastAsia="ru-RU"/>
        </w:rPr>
        <w:t xml:space="preserve"> </w:t>
      </w:r>
      <w:r w:rsidRPr="0032158E">
        <w:rPr>
          <w:bCs/>
          <w:sz w:val="22"/>
          <w:szCs w:val="22"/>
          <w:lang w:eastAsia="ru-RU"/>
        </w:rPr>
        <w:t xml:space="preserve">Общий фонд первых экземпляров книг государственной регистрации актов гражданского состояния (актовых книг) на </w:t>
      </w:r>
      <w:r>
        <w:rPr>
          <w:b/>
          <w:bCs/>
          <w:sz w:val="22"/>
          <w:szCs w:val="22"/>
          <w:lang w:eastAsia="ru-RU"/>
        </w:rPr>
        <w:t>1 января 202</w:t>
      </w:r>
      <w:r w:rsidR="00B85FBF">
        <w:rPr>
          <w:b/>
          <w:bCs/>
          <w:sz w:val="22"/>
          <w:szCs w:val="22"/>
          <w:lang w:eastAsia="ru-RU"/>
        </w:rPr>
        <w:t>5</w:t>
      </w:r>
      <w:r w:rsidRPr="0032158E">
        <w:rPr>
          <w:bCs/>
          <w:sz w:val="22"/>
          <w:szCs w:val="22"/>
          <w:lang w:eastAsia="ru-RU"/>
        </w:rPr>
        <w:t xml:space="preserve"> года составляет </w:t>
      </w:r>
      <w:r w:rsidRPr="003613D6">
        <w:rPr>
          <w:b/>
          <w:bCs/>
          <w:sz w:val="22"/>
          <w:szCs w:val="22"/>
          <w:lang w:eastAsia="ru-RU"/>
        </w:rPr>
        <w:t>12</w:t>
      </w:r>
      <w:r w:rsidR="003613D6" w:rsidRPr="003613D6">
        <w:rPr>
          <w:b/>
          <w:bCs/>
          <w:sz w:val="22"/>
          <w:szCs w:val="22"/>
          <w:lang w:eastAsia="ru-RU"/>
        </w:rPr>
        <w:t>4</w:t>
      </w:r>
      <w:r w:rsidR="003613D6">
        <w:rPr>
          <w:b/>
          <w:bCs/>
          <w:sz w:val="22"/>
          <w:szCs w:val="22"/>
          <w:lang w:eastAsia="ru-RU"/>
        </w:rPr>
        <w:t>150</w:t>
      </w:r>
      <w:r w:rsidRPr="0032158E">
        <w:rPr>
          <w:b/>
          <w:bCs/>
          <w:sz w:val="22"/>
          <w:szCs w:val="22"/>
          <w:lang w:eastAsia="ru-RU"/>
        </w:rPr>
        <w:t xml:space="preserve"> </w:t>
      </w:r>
      <w:r w:rsidRPr="0032158E">
        <w:rPr>
          <w:bCs/>
          <w:sz w:val="22"/>
          <w:szCs w:val="22"/>
          <w:lang w:eastAsia="ru-RU"/>
        </w:rPr>
        <w:t>лист</w:t>
      </w:r>
      <w:r>
        <w:rPr>
          <w:bCs/>
          <w:sz w:val="22"/>
          <w:szCs w:val="22"/>
          <w:lang w:eastAsia="ru-RU"/>
        </w:rPr>
        <w:t>ов</w:t>
      </w:r>
      <w:r w:rsidRPr="0032158E">
        <w:rPr>
          <w:bCs/>
          <w:sz w:val="22"/>
          <w:szCs w:val="22"/>
          <w:lang w:eastAsia="ru-RU"/>
        </w:rPr>
        <w:t>.</w:t>
      </w:r>
    </w:p>
    <w:p w14:paraId="0F8C69FF" w14:textId="77777777" w:rsidR="00BE43BE" w:rsidRPr="0032158E" w:rsidRDefault="00BE43BE" w:rsidP="00BE43BE">
      <w:pPr>
        <w:suppressAutoHyphens w:val="0"/>
        <w:ind w:firstLine="708"/>
        <w:jc w:val="both"/>
        <w:rPr>
          <w:bCs/>
          <w:sz w:val="22"/>
          <w:szCs w:val="22"/>
          <w:lang w:eastAsia="ru-RU"/>
        </w:rPr>
      </w:pPr>
      <w:r w:rsidRPr="0032158E">
        <w:rPr>
          <w:bCs/>
          <w:sz w:val="22"/>
          <w:szCs w:val="22"/>
          <w:lang w:eastAsia="ru-RU"/>
        </w:rPr>
        <w:t>Осуществляются мероприятия по оптимизации нормативных условий, отвечающих современным требованиям, для хранения актовых книг. В этих целях соблюдаются следующие режимы хранения документов: световой, температурно-влажностный, санитарно-гигиенический, охранный и противопожарный; проводится обеспыливание. Для обеспечения условий хранения актовых книг в архивном помещении  железные шкафы.</w:t>
      </w:r>
    </w:p>
    <w:p w14:paraId="18CB0DFE" w14:textId="77777777" w:rsidR="00BE43BE" w:rsidRPr="0032158E" w:rsidRDefault="00BE43BE" w:rsidP="00BE43BE">
      <w:pPr>
        <w:suppressAutoHyphens w:val="0"/>
        <w:ind w:firstLine="708"/>
        <w:jc w:val="both"/>
        <w:rPr>
          <w:bCs/>
          <w:sz w:val="22"/>
          <w:szCs w:val="22"/>
          <w:lang w:eastAsia="ru-RU"/>
        </w:rPr>
      </w:pPr>
      <w:r w:rsidRPr="0032158E">
        <w:rPr>
          <w:bCs/>
          <w:sz w:val="22"/>
          <w:szCs w:val="22"/>
          <w:lang w:eastAsia="ru-RU"/>
        </w:rPr>
        <w:t>В соответствии с Федеральным законом от 15 ноября 1997 года №143-ФЗ «Об актах гражданского состояния» книги государственной регистрации актов гражданского состояния (актовые книги) хранятся в отделе записи актов гражданского состояния в течение ста лет со дня составления записей актов гражданского состояния.</w:t>
      </w:r>
    </w:p>
    <w:p w14:paraId="40E47F26" w14:textId="77777777" w:rsidR="00BE43BE" w:rsidRPr="0032158E" w:rsidRDefault="00BE43BE" w:rsidP="00BE43BE">
      <w:pPr>
        <w:suppressAutoHyphens w:val="0"/>
        <w:ind w:firstLine="708"/>
        <w:jc w:val="both"/>
        <w:rPr>
          <w:bCs/>
          <w:sz w:val="22"/>
          <w:szCs w:val="22"/>
          <w:lang w:eastAsia="ru-RU"/>
        </w:rPr>
      </w:pPr>
      <w:r w:rsidRPr="0032158E">
        <w:rPr>
          <w:bCs/>
          <w:sz w:val="22"/>
          <w:szCs w:val="22"/>
          <w:lang w:eastAsia="ru-RU"/>
        </w:rPr>
        <w:t>Своевременно осуществляется их научно-техническая обработка, переплёт, составляются описи, история фонда и фондообразователя.</w:t>
      </w:r>
    </w:p>
    <w:p w14:paraId="18EE9F49" w14:textId="785027CE" w:rsidR="00BE43BE" w:rsidRPr="0032158E" w:rsidRDefault="00BE43BE" w:rsidP="00BE43BE">
      <w:pPr>
        <w:suppressAutoHyphens w:val="0"/>
        <w:ind w:firstLine="708"/>
        <w:jc w:val="both"/>
        <w:rPr>
          <w:bCs/>
          <w:sz w:val="22"/>
          <w:szCs w:val="22"/>
          <w:lang w:eastAsia="ru-RU"/>
        </w:rPr>
      </w:pPr>
      <w:r w:rsidRPr="00E87FD6">
        <w:rPr>
          <w:bCs/>
          <w:sz w:val="22"/>
          <w:szCs w:val="22"/>
          <w:lang w:eastAsia="ru-RU"/>
        </w:rPr>
        <w:t xml:space="preserve">В целях оптимизации затрат на хранение документов отдела, снижения риска порчи и утраты бумажных документов актуальной задачей является формирование электронного фонда записей актов гражданского состояния. По состоянию на </w:t>
      </w:r>
      <w:r w:rsidRPr="00FF590C">
        <w:rPr>
          <w:bCs/>
          <w:sz w:val="22"/>
          <w:szCs w:val="22"/>
          <w:lang w:eastAsia="ru-RU"/>
        </w:rPr>
        <w:t>1 января 202</w:t>
      </w:r>
      <w:r w:rsidR="00FF590C" w:rsidRPr="00FF590C">
        <w:rPr>
          <w:bCs/>
          <w:sz w:val="22"/>
          <w:szCs w:val="22"/>
          <w:lang w:eastAsia="ru-RU"/>
        </w:rPr>
        <w:t>5</w:t>
      </w:r>
      <w:r w:rsidRPr="00E87FD6">
        <w:rPr>
          <w:bCs/>
          <w:sz w:val="22"/>
          <w:szCs w:val="22"/>
          <w:lang w:eastAsia="ru-RU"/>
        </w:rPr>
        <w:t xml:space="preserve"> состояния, находящихся на хранении в отделе ЗАГС, что составляет  более </w:t>
      </w:r>
      <w:r w:rsidRPr="00FF590C">
        <w:rPr>
          <w:bCs/>
          <w:sz w:val="22"/>
          <w:szCs w:val="22"/>
          <w:lang w:eastAsia="ru-RU"/>
        </w:rPr>
        <w:t>100%</w:t>
      </w:r>
      <w:r w:rsidRPr="00E87FD6">
        <w:rPr>
          <w:bCs/>
          <w:sz w:val="22"/>
          <w:szCs w:val="22"/>
          <w:lang w:eastAsia="ru-RU"/>
        </w:rPr>
        <w:t xml:space="preserve"> от их общего количества.</w:t>
      </w:r>
    </w:p>
    <w:p w14:paraId="15617C21" w14:textId="77777777" w:rsidR="00BE43BE" w:rsidRPr="0032158E" w:rsidRDefault="00BE43BE" w:rsidP="00BE43BE">
      <w:pPr>
        <w:suppressAutoHyphens w:val="0"/>
        <w:autoSpaceDE w:val="0"/>
        <w:autoSpaceDN w:val="0"/>
        <w:adjustRightInd w:val="0"/>
        <w:ind w:firstLine="708"/>
        <w:jc w:val="both"/>
        <w:rPr>
          <w:b/>
          <w:bCs/>
          <w:sz w:val="22"/>
          <w:szCs w:val="22"/>
          <w:lang w:eastAsia="ru-RU"/>
        </w:rPr>
      </w:pPr>
      <w:r w:rsidRPr="0032158E">
        <w:rPr>
          <w:bCs/>
          <w:sz w:val="22"/>
          <w:szCs w:val="22"/>
          <w:lang w:eastAsia="ru-RU"/>
        </w:rPr>
        <w:t>В  соответствии с распоряжением Правительства Российской Федерации от 17 декабря 2009 года № 1993-р «Об утверждении сводного перечня первоочередных государственных и муниципальных услуг, предоставляемых в электронном виде», в отделе реализован второй этап перевода предоставления государственных услуг по государственной регистрации актов гражданского состояния в электронный вид. На «Едином портале государственных муниципальных услуг (функций)» (далее – Единый портал) (</w:t>
      </w:r>
      <w:hyperlink r:id="rId5" w:history="1">
        <w:r w:rsidRPr="0032158E">
          <w:rPr>
            <w:bCs/>
            <w:sz w:val="22"/>
            <w:szCs w:val="22"/>
            <w:u w:val="single"/>
            <w:lang w:eastAsia="ru-RU"/>
          </w:rPr>
          <w:t>https://www.gosuslugi.ru</w:t>
        </w:r>
      </w:hyperlink>
      <w:r w:rsidRPr="0032158E">
        <w:rPr>
          <w:bCs/>
          <w:sz w:val="22"/>
          <w:szCs w:val="22"/>
          <w:lang w:eastAsia="ru-RU"/>
        </w:rPr>
        <w:t xml:space="preserve">) размещены формы документов, необходимых для предоставления государственных услуг, а также обеспечен доступ для их копирования и заполнения в электронном виде. Организована работа по реализации третьего этапа  перехода на предоставление услуг в электронном виде, который обеспечивает возможность подачи заявителем заявления о предоставлении государственной услуги через Единый портал. </w:t>
      </w:r>
    </w:p>
    <w:p w14:paraId="57E3B1D6" w14:textId="77777777" w:rsidR="00BE43BE" w:rsidRPr="0032158E" w:rsidRDefault="00BE43BE" w:rsidP="00BE43BE">
      <w:pPr>
        <w:suppressAutoHyphens w:val="0"/>
        <w:autoSpaceDE w:val="0"/>
        <w:autoSpaceDN w:val="0"/>
        <w:adjustRightInd w:val="0"/>
        <w:ind w:firstLine="708"/>
        <w:jc w:val="both"/>
        <w:rPr>
          <w:bCs/>
          <w:sz w:val="22"/>
          <w:szCs w:val="22"/>
          <w:lang w:eastAsia="ru-RU"/>
        </w:rPr>
      </w:pPr>
      <w:r w:rsidRPr="0032158E">
        <w:rPr>
          <w:bCs/>
          <w:sz w:val="22"/>
          <w:szCs w:val="22"/>
          <w:lang w:eastAsia="ru-RU"/>
        </w:rPr>
        <w:t>В целях реализации Федерального закона от 9 февраля 2009 года № 8-ФЗ «Об обеспечении доступа к информации о деятельности государственных органов и органов местного самоуправления» на официальном сайте  Администрации муниципального образования «Муниципальный округ Вавожский район Удмуртской Республики» (</w:t>
      </w:r>
      <w:r w:rsidRPr="0032158E">
        <w:rPr>
          <w:bCs/>
          <w:sz w:val="22"/>
          <w:szCs w:val="22"/>
          <w:lang w:val="en-US" w:eastAsia="ru-RU"/>
        </w:rPr>
        <w:t>vavjzh</w:t>
      </w:r>
      <w:r w:rsidRPr="0032158E">
        <w:rPr>
          <w:bCs/>
          <w:sz w:val="22"/>
          <w:szCs w:val="22"/>
          <w:lang w:eastAsia="ru-RU"/>
        </w:rPr>
        <w:t>-</w:t>
      </w:r>
      <w:r w:rsidRPr="0032158E">
        <w:rPr>
          <w:bCs/>
          <w:sz w:val="22"/>
          <w:szCs w:val="22"/>
          <w:lang w:val="en-US" w:eastAsia="ru-RU"/>
        </w:rPr>
        <w:t>raion</w:t>
      </w:r>
      <w:r w:rsidRPr="0032158E">
        <w:rPr>
          <w:bCs/>
          <w:sz w:val="22"/>
          <w:szCs w:val="22"/>
          <w:lang w:eastAsia="ru-RU"/>
        </w:rPr>
        <w:t>.</w:t>
      </w:r>
      <w:r w:rsidRPr="0032158E">
        <w:rPr>
          <w:bCs/>
          <w:sz w:val="22"/>
          <w:szCs w:val="22"/>
          <w:lang w:val="en-US" w:eastAsia="ru-RU"/>
        </w:rPr>
        <w:t>udmurt</w:t>
      </w:r>
      <w:r w:rsidRPr="0032158E">
        <w:rPr>
          <w:bCs/>
          <w:sz w:val="22"/>
          <w:szCs w:val="22"/>
          <w:lang w:eastAsia="ru-RU"/>
        </w:rPr>
        <w:t>.</w:t>
      </w:r>
      <w:r w:rsidRPr="0032158E">
        <w:rPr>
          <w:bCs/>
          <w:sz w:val="22"/>
          <w:szCs w:val="22"/>
          <w:lang w:val="en-US" w:eastAsia="ru-RU"/>
        </w:rPr>
        <w:t>ru</w:t>
      </w:r>
      <w:r w:rsidRPr="0032158E">
        <w:rPr>
          <w:bCs/>
          <w:sz w:val="22"/>
          <w:szCs w:val="22"/>
          <w:lang w:eastAsia="ru-RU"/>
        </w:rPr>
        <w:t>), в специально выделенном разделе размещена информация о деятельности отдела, сведения о государственной регистрации актов гражданского состояния, формы бланков заявлений о государственной регистрации актов гражданского состояния, справок, образцы квитанций для уплаты государственной пошлины и др.</w:t>
      </w:r>
    </w:p>
    <w:p w14:paraId="552A5341" w14:textId="77777777" w:rsidR="00BE43BE" w:rsidRPr="0032158E" w:rsidRDefault="00BE43BE" w:rsidP="00BE43BE">
      <w:pPr>
        <w:suppressAutoHyphens w:val="0"/>
        <w:jc w:val="both"/>
        <w:rPr>
          <w:bCs/>
          <w:sz w:val="22"/>
          <w:szCs w:val="22"/>
          <w:lang w:eastAsia="ru-RU"/>
        </w:rPr>
      </w:pPr>
      <w:r w:rsidRPr="0032158E">
        <w:rPr>
          <w:bCs/>
          <w:sz w:val="22"/>
          <w:szCs w:val="22"/>
          <w:lang w:eastAsia="ru-RU"/>
        </w:rPr>
        <w:t>Применение информационных и телекоммуникационных технологий в сфере государственной регистрации актов гражданского состояния позволило значительно ускорить процесс поиска необходимой информации, повысить оперативность, качество и доступность оказания государственных услуг в сфере государственной регистрации актов гражданского состояния гражданам и организациям. Со временем планируется полностью перевести предоставление государственных услуг в электронный вид.</w:t>
      </w:r>
    </w:p>
    <w:p w14:paraId="53C8CFC3" w14:textId="77777777" w:rsidR="00BE43BE" w:rsidRPr="0032158E" w:rsidRDefault="00BE43BE" w:rsidP="00BE43BE">
      <w:pPr>
        <w:keepNext/>
        <w:tabs>
          <w:tab w:val="left" w:pos="1560"/>
        </w:tabs>
        <w:suppressAutoHyphens w:val="0"/>
        <w:spacing w:before="360" w:after="240"/>
        <w:ind w:left="1560" w:right="709"/>
        <w:jc w:val="center"/>
        <w:outlineLvl w:val="1"/>
        <w:rPr>
          <w:b/>
          <w:bCs/>
          <w:sz w:val="22"/>
          <w:szCs w:val="22"/>
          <w:lang w:eastAsia="ru-RU"/>
        </w:rPr>
      </w:pPr>
      <w:bookmarkStart w:id="4" w:name="_Toc347746983"/>
      <w:bookmarkEnd w:id="2"/>
      <w:bookmarkEnd w:id="3"/>
      <w:r w:rsidRPr="0032158E">
        <w:rPr>
          <w:b/>
          <w:bCs/>
          <w:sz w:val="22"/>
          <w:szCs w:val="22"/>
          <w:lang w:eastAsia="ru-RU"/>
        </w:rPr>
        <w:t>9.4.</w:t>
      </w:r>
      <w:r w:rsidRPr="0032158E">
        <w:rPr>
          <w:b/>
          <w:bCs/>
          <w:sz w:val="22"/>
          <w:szCs w:val="22"/>
          <w:lang w:val="x-none" w:eastAsia="ru-RU"/>
        </w:rPr>
        <w:t xml:space="preserve">2. </w:t>
      </w:r>
      <w:r w:rsidRPr="0032158E">
        <w:rPr>
          <w:b/>
          <w:bCs/>
          <w:sz w:val="22"/>
          <w:szCs w:val="22"/>
          <w:lang w:eastAsia="ru-RU"/>
        </w:rPr>
        <w:t>Приоритеты, ц</w:t>
      </w:r>
      <w:r w:rsidRPr="0032158E">
        <w:rPr>
          <w:b/>
          <w:bCs/>
          <w:sz w:val="22"/>
          <w:szCs w:val="22"/>
          <w:lang w:val="x-none" w:eastAsia="ru-RU"/>
        </w:rPr>
        <w:t>ели</w:t>
      </w:r>
      <w:r w:rsidRPr="0032158E">
        <w:rPr>
          <w:b/>
          <w:bCs/>
          <w:sz w:val="22"/>
          <w:szCs w:val="22"/>
          <w:lang w:eastAsia="ru-RU"/>
        </w:rPr>
        <w:t xml:space="preserve"> и</w:t>
      </w:r>
      <w:r w:rsidRPr="0032158E">
        <w:rPr>
          <w:b/>
          <w:bCs/>
          <w:sz w:val="22"/>
          <w:szCs w:val="22"/>
          <w:lang w:val="x-none" w:eastAsia="ru-RU"/>
        </w:rPr>
        <w:t xml:space="preserve"> задачи</w:t>
      </w:r>
      <w:bookmarkEnd w:id="4"/>
    </w:p>
    <w:p w14:paraId="59D73BF0" w14:textId="77777777" w:rsidR="00BE43BE" w:rsidRPr="0032158E" w:rsidRDefault="00BE43BE" w:rsidP="00BE43BE">
      <w:pPr>
        <w:suppressAutoHyphens w:val="0"/>
        <w:jc w:val="both"/>
        <w:rPr>
          <w:bCs/>
          <w:sz w:val="22"/>
          <w:szCs w:val="22"/>
          <w:lang w:eastAsia="ru-RU"/>
        </w:rPr>
      </w:pPr>
      <w:r w:rsidRPr="0032158E">
        <w:rPr>
          <w:bCs/>
          <w:sz w:val="22"/>
          <w:szCs w:val="22"/>
          <w:lang w:eastAsia="ru-RU"/>
        </w:rPr>
        <w:t>Цели и задачи подпрограммы разработаны в соответствии с приоритетами государственной политики в сфере государственной регистрации актов гражданского состояния, определенными государственной программой Удмуртской Республики «Развитие системы государственной регистрации актов гражданского состояния в Удмуртской Республике на 2013 – 2024 годы».</w:t>
      </w:r>
    </w:p>
    <w:p w14:paraId="312346B2" w14:textId="77777777" w:rsidR="00BE43BE" w:rsidRPr="0032158E" w:rsidRDefault="00BE43BE" w:rsidP="00BE43BE">
      <w:pPr>
        <w:suppressAutoHyphens w:val="0"/>
        <w:jc w:val="both"/>
        <w:rPr>
          <w:bCs/>
          <w:sz w:val="22"/>
          <w:szCs w:val="22"/>
          <w:lang w:eastAsia="ru-RU"/>
        </w:rPr>
      </w:pPr>
      <w:r w:rsidRPr="0032158E">
        <w:rPr>
          <w:bCs/>
          <w:sz w:val="22"/>
          <w:szCs w:val="22"/>
          <w:lang w:eastAsia="ru-RU"/>
        </w:rPr>
        <w:t xml:space="preserve">В рамках подпрограммы осуществляется </w:t>
      </w:r>
      <w:r w:rsidRPr="0032158E">
        <w:rPr>
          <w:sz w:val="22"/>
          <w:szCs w:val="22"/>
          <w:lang w:eastAsia="ru-RU"/>
        </w:rPr>
        <w:t>реализация переданных органам местного самоуправления муниципального образования «Муниципальный округ Вавожский район Удмуртской Республики» полномочий по государственной регистрации актов гражданского состояния на территории Вавожского района.</w:t>
      </w:r>
    </w:p>
    <w:p w14:paraId="315BF2B5" w14:textId="77777777" w:rsidR="00BE43BE" w:rsidRPr="0032158E" w:rsidRDefault="00BE43BE" w:rsidP="00BE43BE">
      <w:pPr>
        <w:suppressAutoHyphens w:val="0"/>
        <w:jc w:val="both"/>
        <w:rPr>
          <w:sz w:val="22"/>
          <w:szCs w:val="22"/>
          <w:lang w:eastAsia="ru-RU"/>
        </w:rPr>
      </w:pPr>
      <w:r w:rsidRPr="0032158E">
        <w:rPr>
          <w:bCs/>
          <w:sz w:val="22"/>
          <w:szCs w:val="22"/>
          <w:lang w:eastAsia="ru-RU"/>
        </w:rPr>
        <w:t>Целями подпрограммы являются</w:t>
      </w:r>
      <w:r w:rsidRPr="0032158E">
        <w:rPr>
          <w:sz w:val="22"/>
          <w:szCs w:val="22"/>
          <w:lang w:eastAsia="ru-RU"/>
        </w:rPr>
        <w:t>:</w:t>
      </w:r>
    </w:p>
    <w:p w14:paraId="2F7ACDA4" w14:textId="77777777" w:rsidR="00BE43BE" w:rsidRPr="0032158E" w:rsidRDefault="00BE43BE" w:rsidP="003613D6">
      <w:pPr>
        <w:numPr>
          <w:ilvl w:val="0"/>
          <w:numId w:val="1"/>
        </w:numPr>
        <w:tabs>
          <w:tab w:val="left" w:pos="284"/>
        </w:tabs>
        <w:suppressAutoHyphens w:val="0"/>
        <w:autoSpaceDE w:val="0"/>
        <w:autoSpaceDN w:val="0"/>
        <w:adjustRightInd w:val="0"/>
        <w:spacing w:before="240"/>
        <w:ind w:left="0" w:firstLine="0"/>
        <w:jc w:val="both"/>
        <w:rPr>
          <w:sz w:val="22"/>
          <w:szCs w:val="22"/>
          <w:lang w:eastAsia="ru-RU"/>
        </w:rPr>
      </w:pPr>
      <w:r w:rsidRPr="0032158E">
        <w:rPr>
          <w:sz w:val="22"/>
          <w:szCs w:val="22"/>
          <w:lang w:eastAsia="ru-RU"/>
        </w:rPr>
        <w:lastRenderedPageBreak/>
        <w:t>обеспечение государственной регистрации актов гражданского состояния на территории муниципального образования «Муниципальный округ Вавожский район Удмуртской Республики»</w:t>
      </w:r>
      <w:r w:rsidRPr="0032158E">
        <w:rPr>
          <w:bCs/>
          <w:sz w:val="22"/>
          <w:szCs w:val="22"/>
          <w:lang w:eastAsia="ru-RU"/>
        </w:rPr>
        <w:t>;</w:t>
      </w:r>
    </w:p>
    <w:p w14:paraId="152FD5C9" w14:textId="77777777" w:rsidR="00BE43BE" w:rsidRPr="0032158E" w:rsidRDefault="00BE43BE" w:rsidP="003613D6">
      <w:pPr>
        <w:numPr>
          <w:ilvl w:val="0"/>
          <w:numId w:val="1"/>
        </w:numPr>
        <w:tabs>
          <w:tab w:val="left" w:pos="284"/>
        </w:tabs>
        <w:suppressAutoHyphens w:val="0"/>
        <w:autoSpaceDE w:val="0"/>
        <w:autoSpaceDN w:val="0"/>
        <w:adjustRightInd w:val="0"/>
        <w:spacing w:before="240"/>
        <w:ind w:left="0" w:firstLine="0"/>
        <w:rPr>
          <w:sz w:val="22"/>
          <w:szCs w:val="22"/>
          <w:lang w:eastAsia="ru-RU"/>
        </w:rPr>
      </w:pPr>
      <w:r w:rsidRPr="0032158E">
        <w:rPr>
          <w:sz w:val="22"/>
          <w:szCs w:val="22"/>
          <w:lang w:eastAsia="ru-RU"/>
        </w:rPr>
        <w:t>создание условий для обеспечения сохранности и использования документов отдела ЗАГС.</w:t>
      </w:r>
    </w:p>
    <w:p w14:paraId="67294540" w14:textId="77777777" w:rsidR="00BE43BE" w:rsidRPr="0032158E" w:rsidRDefault="00BE43BE" w:rsidP="00BE43BE">
      <w:pPr>
        <w:tabs>
          <w:tab w:val="left" w:pos="0"/>
        </w:tabs>
        <w:suppressAutoHyphens w:val="0"/>
        <w:autoSpaceDE w:val="0"/>
        <w:autoSpaceDN w:val="0"/>
        <w:adjustRightInd w:val="0"/>
        <w:jc w:val="both"/>
        <w:rPr>
          <w:sz w:val="22"/>
          <w:szCs w:val="22"/>
          <w:lang w:eastAsia="ru-RU"/>
        </w:rPr>
      </w:pPr>
      <w:r w:rsidRPr="0032158E">
        <w:rPr>
          <w:sz w:val="22"/>
          <w:szCs w:val="22"/>
          <w:lang w:eastAsia="ru-RU"/>
        </w:rPr>
        <w:t>3) перевод предоставления государственных услуг в сфере государственной регистрации актов гражданского состояния в электронный вид;</w:t>
      </w:r>
    </w:p>
    <w:p w14:paraId="3552A229" w14:textId="77777777" w:rsidR="00BE43BE" w:rsidRPr="0032158E" w:rsidRDefault="00BE43BE" w:rsidP="00BE43BE">
      <w:pPr>
        <w:tabs>
          <w:tab w:val="left" w:pos="0"/>
        </w:tabs>
        <w:suppressAutoHyphens w:val="0"/>
        <w:contextualSpacing/>
        <w:jc w:val="both"/>
        <w:rPr>
          <w:sz w:val="22"/>
          <w:szCs w:val="22"/>
          <w:lang w:eastAsia="ru-RU"/>
        </w:rPr>
      </w:pPr>
      <w:r w:rsidRPr="0032158E">
        <w:rPr>
          <w:sz w:val="22"/>
          <w:szCs w:val="22"/>
          <w:lang w:eastAsia="ru-RU"/>
        </w:rPr>
        <w:t>4) организация и повышение эффективности деятельности отдела ЗАГС по государственной регистрации актов гражданского состояния на территории муниципального образования «Муниципальный округ Вавожский район Удмуртской Республики»</w:t>
      </w:r>
      <w:r w:rsidRPr="0032158E">
        <w:rPr>
          <w:bCs/>
          <w:sz w:val="22"/>
          <w:szCs w:val="22"/>
          <w:lang w:eastAsia="ru-RU"/>
        </w:rPr>
        <w:t>.</w:t>
      </w:r>
    </w:p>
    <w:p w14:paraId="3E23C6AD" w14:textId="77777777" w:rsidR="00BE43BE" w:rsidRPr="0032158E" w:rsidRDefault="00BE43BE" w:rsidP="00BE43BE">
      <w:pPr>
        <w:suppressAutoHyphens w:val="0"/>
        <w:jc w:val="both"/>
        <w:rPr>
          <w:sz w:val="22"/>
          <w:szCs w:val="22"/>
          <w:lang w:eastAsia="ru-RU"/>
        </w:rPr>
      </w:pPr>
      <w:r w:rsidRPr="0032158E">
        <w:rPr>
          <w:sz w:val="22"/>
          <w:szCs w:val="22"/>
          <w:lang w:eastAsia="ru-RU"/>
        </w:rPr>
        <w:t>Для достижения поставленных целей определены следующие задачи:</w:t>
      </w:r>
    </w:p>
    <w:p w14:paraId="7D89B522" w14:textId="77777777" w:rsidR="00BE43BE" w:rsidRPr="0032158E" w:rsidRDefault="00BE43BE" w:rsidP="00BE43BE">
      <w:pPr>
        <w:tabs>
          <w:tab w:val="left" w:pos="1134"/>
        </w:tabs>
        <w:suppressAutoHyphens w:val="0"/>
        <w:autoSpaceDE w:val="0"/>
        <w:autoSpaceDN w:val="0"/>
        <w:adjustRightInd w:val="0"/>
        <w:jc w:val="both"/>
        <w:rPr>
          <w:sz w:val="22"/>
          <w:szCs w:val="22"/>
          <w:lang w:eastAsia="ru-RU"/>
        </w:rPr>
      </w:pPr>
      <w:r w:rsidRPr="0032158E">
        <w:rPr>
          <w:sz w:val="22"/>
          <w:szCs w:val="22"/>
          <w:lang w:eastAsia="ru-RU"/>
        </w:rPr>
        <w:t>1) обеспечение реализации отделом ЗАГС переданных государственных полномочий на государственную регистрацию актов гражданского состояния на территории Вавожского района;</w:t>
      </w:r>
    </w:p>
    <w:p w14:paraId="26F6D4D6" w14:textId="77777777" w:rsidR="00BE43BE" w:rsidRPr="0032158E" w:rsidRDefault="00BE43BE" w:rsidP="00BE43BE">
      <w:pPr>
        <w:tabs>
          <w:tab w:val="left" w:pos="1134"/>
        </w:tabs>
        <w:suppressAutoHyphens w:val="0"/>
        <w:autoSpaceDE w:val="0"/>
        <w:autoSpaceDN w:val="0"/>
        <w:adjustRightInd w:val="0"/>
        <w:jc w:val="both"/>
        <w:rPr>
          <w:sz w:val="22"/>
          <w:szCs w:val="22"/>
          <w:lang w:eastAsia="ru-RU"/>
        </w:rPr>
      </w:pPr>
      <w:r w:rsidRPr="0032158E">
        <w:rPr>
          <w:sz w:val="22"/>
          <w:szCs w:val="22"/>
          <w:lang w:eastAsia="ru-RU"/>
        </w:rPr>
        <w:t>2) организация предоставления государственных услуг по государственной регистрации актов гражданского состояния, иных государственных услуг в сфере государственной регистрации актов гражданского состояния, повышение их качества и доступности;</w:t>
      </w:r>
    </w:p>
    <w:p w14:paraId="664FD667" w14:textId="77777777" w:rsidR="00BE43BE" w:rsidRPr="0032158E" w:rsidRDefault="00BE43BE" w:rsidP="00BE43BE">
      <w:pPr>
        <w:tabs>
          <w:tab w:val="left" w:pos="1134"/>
        </w:tabs>
        <w:suppressAutoHyphens w:val="0"/>
        <w:autoSpaceDE w:val="0"/>
        <w:autoSpaceDN w:val="0"/>
        <w:adjustRightInd w:val="0"/>
        <w:jc w:val="both"/>
        <w:rPr>
          <w:sz w:val="22"/>
          <w:szCs w:val="22"/>
          <w:lang w:eastAsia="ru-RU"/>
        </w:rPr>
      </w:pPr>
      <w:r w:rsidRPr="0032158E">
        <w:rPr>
          <w:sz w:val="22"/>
          <w:szCs w:val="22"/>
          <w:lang w:eastAsia="ru-RU"/>
        </w:rPr>
        <w:t>3) организация хранения первых экземпляров  актовых книг в надлежащих условиях, их актуализация;</w:t>
      </w:r>
    </w:p>
    <w:p w14:paraId="1FE12442" w14:textId="77777777" w:rsidR="00BE43BE" w:rsidRPr="0032158E" w:rsidRDefault="00BE43BE" w:rsidP="00BE43BE">
      <w:pPr>
        <w:tabs>
          <w:tab w:val="left" w:pos="1134"/>
        </w:tabs>
        <w:suppressAutoHyphens w:val="0"/>
        <w:autoSpaceDE w:val="0"/>
        <w:autoSpaceDN w:val="0"/>
        <w:adjustRightInd w:val="0"/>
        <w:jc w:val="both"/>
        <w:rPr>
          <w:sz w:val="22"/>
          <w:szCs w:val="22"/>
          <w:lang w:eastAsia="ru-RU"/>
        </w:rPr>
      </w:pPr>
      <w:r w:rsidRPr="0032158E">
        <w:rPr>
          <w:sz w:val="22"/>
          <w:szCs w:val="22"/>
          <w:lang w:eastAsia="ru-RU"/>
        </w:rPr>
        <w:t>4) формирование электронного фонда записей актов гражданского состояния.</w:t>
      </w:r>
    </w:p>
    <w:p w14:paraId="1B38AE9A" w14:textId="77777777" w:rsidR="00BE43BE" w:rsidRPr="0032158E" w:rsidRDefault="00BE43BE" w:rsidP="00BE43BE">
      <w:pPr>
        <w:keepNext/>
        <w:tabs>
          <w:tab w:val="left" w:pos="1134"/>
        </w:tabs>
        <w:suppressAutoHyphens w:val="0"/>
        <w:spacing w:before="360" w:after="240"/>
        <w:ind w:left="1560" w:right="709"/>
        <w:jc w:val="center"/>
        <w:outlineLvl w:val="1"/>
        <w:rPr>
          <w:b/>
          <w:bCs/>
          <w:sz w:val="22"/>
          <w:szCs w:val="22"/>
          <w:lang w:val="x-none" w:eastAsia="ru-RU"/>
        </w:rPr>
      </w:pPr>
      <w:bookmarkStart w:id="5" w:name="_Toc347746984"/>
      <w:r w:rsidRPr="0032158E">
        <w:rPr>
          <w:b/>
          <w:bCs/>
          <w:sz w:val="22"/>
          <w:szCs w:val="22"/>
          <w:lang w:eastAsia="ru-RU"/>
        </w:rPr>
        <w:t>9.4</w:t>
      </w:r>
      <w:r w:rsidRPr="0032158E">
        <w:rPr>
          <w:b/>
          <w:bCs/>
          <w:sz w:val="22"/>
          <w:szCs w:val="22"/>
          <w:lang w:val="x-none" w:eastAsia="ru-RU"/>
        </w:rPr>
        <w:t xml:space="preserve">.3. Целевые показатели (индикаторы) </w:t>
      </w:r>
      <w:bookmarkEnd w:id="5"/>
    </w:p>
    <w:p w14:paraId="688F0D61" w14:textId="77777777" w:rsidR="00BE43BE" w:rsidRPr="0032158E" w:rsidRDefault="00BE43BE" w:rsidP="00BE43BE">
      <w:pPr>
        <w:suppressAutoHyphens w:val="0"/>
        <w:ind w:firstLine="708"/>
        <w:contextualSpacing/>
        <w:jc w:val="both"/>
        <w:rPr>
          <w:bCs/>
          <w:sz w:val="22"/>
          <w:szCs w:val="22"/>
          <w:lang w:eastAsia="ru-RU"/>
        </w:rPr>
      </w:pPr>
      <w:r w:rsidRPr="0032158E">
        <w:rPr>
          <w:bCs/>
          <w:sz w:val="22"/>
          <w:szCs w:val="22"/>
          <w:lang w:eastAsia="ru-RU"/>
        </w:rPr>
        <w:t>В качестве целевых показателей (индикаторов) подпрограммы определены:</w:t>
      </w:r>
    </w:p>
    <w:p w14:paraId="53012E5C" w14:textId="77777777" w:rsidR="00BE43BE" w:rsidRPr="0032158E" w:rsidRDefault="00BE43BE" w:rsidP="00BE43BE">
      <w:pPr>
        <w:suppressAutoHyphens w:val="0"/>
        <w:ind w:firstLine="708"/>
        <w:jc w:val="both"/>
        <w:rPr>
          <w:bCs/>
          <w:color w:val="000000"/>
          <w:sz w:val="22"/>
          <w:szCs w:val="22"/>
          <w:lang w:eastAsia="ru-RU"/>
        </w:rPr>
      </w:pPr>
      <w:r w:rsidRPr="0032158E">
        <w:rPr>
          <w:bCs/>
          <w:color w:val="000000"/>
          <w:sz w:val="22"/>
          <w:szCs w:val="22"/>
          <w:lang w:eastAsia="ru-RU"/>
        </w:rPr>
        <w:t>Доля заявлений о государственной регистрации актов гражданского состояния и совершенных юридически значимых действиях, поступивших в электронном виде с Единого портала и/или Регионального портала государственных и муниципальных услуг Удмуртской Республики к общему количеству поступивших заявлений, в процентах.</w:t>
      </w:r>
    </w:p>
    <w:p w14:paraId="6F5C5D61" w14:textId="77777777" w:rsidR="00BE43BE" w:rsidRPr="0032158E" w:rsidRDefault="00BE43BE" w:rsidP="00BE43BE">
      <w:pPr>
        <w:suppressAutoHyphens w:val="0"/>
        <w:ind w:firstLine="708"/>
        <w:jc w:val="both"/>
        <w:rPr>
          <w:bCs/>
          <w:sz w:val="22"/>
          <w:szCs w:val="22"/>
          <w:lang w:eastAsia="ru-RU"/>
        </w:rPr>
      </w:pPr>
      <w:r w:rsidRPr="0032158E">
        <w:rPr>
          <w:bCs/>
          <w:sz w:val="22"/>
          <w:szCs w:val="22"/>
          <w:lang w:eastAsia="ru-RU"/>
        </w:rPr>
        <w:t>Сведения о значениях целевых показателей (индикаторов) подпрограммы по годам реализации государственной программы представлены в приложении 1 к подпрограмме.</w:t>
      </w:r>
    </w:p>
    <w:p w14:paraId="457749E6" w14:textId="77777777" w:rsidR="00BE43BE" w:rsidRPr="0032158E" w:rsidRDefault="00BE43BE" w:rsidP="00BE43BE">
      <w:pPr>
        <w:suppressAutoHyphens w:val="0"/>
        <w:jc w:val="both"/>
        <w:rPr>
          <w:bCs/>
          <w:sz w:val="22"/>
          <w:szCs w:val="22"/>
          <w:lang w:eastAsia="ru-RU"/>
        </w:rPr>
      </w:pPr>
      <w:r w:rsidRPr="0032158E">
        <w:rPr>
          <w:bCs/>
          <w:sz w:val="22"/>
          <w:szCs w:val="22"/>
          <w:lang w:eastAsia="ru-RU"/>
        </w:rPr>
        <w:t>Реализация подпрограммы позволит обеспечить государственную регистрацию актов гражданского состояния, повысить доступность, качество и оперативность предоставления государственных услуг в сфере государственной регистрации актов гражданского состояния, обеспечить сохранность документов отдела ЗАГС.</w:t>
      </w:r>
    </w:p>
    <w:p w14:paraId="0C5AD98B" w14:textId="77777777" w:rsidR="00BE43BE" w:rsidRPr="0032158E" w:rsidRDefault="00BE43BE" w:rsidP="00BE43BE">
      <w:pPr>
        <w:suppressAutoHyphens w:val="0"/>
        <w:ind w:firstLine="708"/>
        <w:jc w:val="both"/>
        <w:rPr>
          <w:bCs/>
          <w:sz w:val="22"/>
          <w:szCs w:val="22"/>
          <w:lang w:eastAsia="ru-RU"/>
        </w:rPr>
      </w:pPr>
      <w:r w:rsidRPr="0032158E">
        <w:rPr>
          <w:bCs/>
          <w:sz w:val="22"/>
          <w:szCs w:val="22"/>
          <w:lang w:eastAsia="ru-RU"/>
        </w:rPr>
        <w:t>На конец реализации подпрограммы планируется:</w:t>
      </w:r>
    </w:p>
    <w:p w14:paraId="14586CEF" w14:textId="77777777" w:rsidR="00BE43BE" w:rsidRPr="0032158E" w:rsidRDefault="00BE43BE" w:rsidP="00BE43BE">
      <w:pPr>
        <w:tabs>
          <w:tab w:val="left" w:pos="1134"/>
        </w:tabs>
        <w:suppressAutoHyphens w:val="0"/>
        <w:spacing w:before="40" w:after="40"/>
        <w:jc w:val="both"/>
        <w:rPr>
          <w:bCs/>
          <w:sz w:val="22"/>
          <w:szCs w:val="22"/>
          <w:lang w:eastAsia="ru-RU"/>
        </w:rPr>
      </w:pPr>
      <w:r w:rsidRPr="0032158E">
        <w:rPr>
          <w:bCs/>
          <w:sz w:val="22"/>
          <w:szCs w:val="22"/>
          <w:lang w:eastAsia="ru-RU"/>
        </w:rPr>
        <w:t>создать электронный фонд записей актов гр</w:t>
      </w:r>
      <w:r>
        <w:rPr>
          <w:bCs/>
          <w:sz w:val="22"/>
          <w:szCs w:val="22"/>
          <w:lang w:eastAsia="ru-RU"/>
        </w:rPr>
        <w:t>ажданского состояния за 1926-2028</w:t>
      </w:r>
      <w:r w:rsidRPr="0032158E">
        <w:rPr>
          <w:bCs/>
          <w:sz w:val="22"/>
          <w:szCs w:val="22"/>
          <w:lang w:eastAsia="ru-RU"/>
        </w:rPr>
        <w:t xml:space="preserve"> годы;</w:t>
      </w:r>
      <w:bookmarkStart w:id="6" w:name="_Toc347746985"/>
    </w:p>
    <w:p w14:paraId="1F57D296" w14:textId="77777777" w:rsidR="00BE43BE" w:rsidRPr="0032158E" w:rsidRDefault="00BE43BE" w:rsidP="00BE43BE">
      <w:pPr>
        <w:tabs>
          <w:tab w:val="left" w:pos="1134"/>
        </w:tabs>
        <w:suppressAutoHyphens w:val="0"/>
        <w:spacing w:before="40" w:after="40"/>
        <w:jc w:val="both"/>
        <w:rPr>
          <w:bCs/>
          <w:sz w:val="22"/>
          <w:szCs w:val="22"/>
          <w:lang w:eastAsia="ru-RU"/>
        </w:rPr>
      </w:pPr>
      <w:r w:rsidRPr="0032158E">
        <w:rPr>
          <w:bCs/>
          <w:sz w:val="22"/>
          <w:szCs w:val="22"/>
          <w:lang w:eastAsia="ru-RU"/>
        </w:rPr>
        <w:t>увеличить долю заявлений о государственной регистрации актов гражданского состояния и совершенных юридически значимых действиях, поступивших в электронном виде с 0,9 процента в 2</w:t>
      </w:r>
      <w:r>
        <w:rPr>
          <w:bCs/>
          <w:sz w:val="22"/>
          <w:szCs w:val="22"/>
          <w:lang w:eastAsia="ru-RU"/>
        </w:rPr>
        <w:t>015 году до 100 процентов в 2028</w:t>
      </w:r>
      <w:r w:rsidRPr="0032158E">
        <w:rPr>
          <w:bCs/>
          <w:sz w:val="22"/>
          <w:szCs w:val="22"/>
          <w:lang w:eastAsia="ru-RU"/>
        </w:rPr>
        <w:t xml:space="preserve"> году (к общему количеству поступивших заявлений).</w:t>
      </w:r>
    </w:p>
    <w:p w14:paraId="07367C18" w14:textId="77777777" w:rsidR="00BE43BE" w:rsidRPr="0032158E" w:rsidRDefault="00BE43BE" w:rsidP="00BE43BE">
      <w:pPr>
        <w:tabs>
          <w:tab w:val="left" w:pos="1134"/>
        </w:tabs>
        <w:suppressAutoHyphens w:val="0"/>
        <w:spacing w:before="40" w:after="40"/>
        <w:jc w:val="both"/>
        <w:rPr>
          <w:bCs/>
          <w:sz w:val="22"/>
          <w:szCs w:val="22"/>
          <w:lang w:eastAsia="ru-RU"/>
        </w:rPr>
      </w:pPr>
    </w:p>
    <w:p w14:paraId="50434FA7" w14:textId="77777777" w:rsidR="00BE43BE" w:rsidRPr="0032158E" w:rsidRDefault="00BE43BE" w:rsidP="00BE43BE">
      <w:pPr>
        <w:tabs>
          <w:tab w:val="left" w:pos="1134"/>
        </w:tabs>
        <w:suppressAutoHyphens w:val="0"/>
        <w:spacing w:before="40" w:after="40"/>
        <w:jc w:val="center"/>
        <w:rPr>
          <w:b/>
          <w:sz w:val="22"/>
          <w:szCs w:val="22"/>
          <w:lang w:eastAsia="ru-RU"/>
        </w:rPr>
      </w:pPr>
      <w:r w:rsidRPr="0032158E">
        <w:rPr>
          <w:b/>
          <w:sz w:val="22"/>
          <w:szCs w:val="22"/>
          <w:lang w:eastAsia="ru-RU"/>
        </w:rPr>
        <w:t>9.4.4. Сроки и этапы реализации</w:t>
      </w:r>
      <w:bookmarkEnd w:id="6"/>
    </w:p>
    <w:p w14:paraId="41539694" w14:textId="77777777" w:rsidR="00BE43BE" w:rsidRPr="0032158E" w:rsidRDefault="00BE43BE" w:rsidP="00BE43BE">
      <w:pPr>
        <w:tabs>
          <w:tab w:val="left" w:pos="1134"/>
        </w:tabs>
        <w:suppressAutoHyphens w:val="0"/>
        <w:spacing w:before="40" w:after="40"/>
        <w:jc w:val="center"/>
        <w:rPr>
          <w:b/>
          <w:bCs/>
          <w:sz w:val="22"/>
          <w:szCs w:val="22"/>
          <w:lang w:eastAsia="ru-RU"/>
        </w:rPr>
      </w:pPr>
    </w:p>
    <w:p w14:paraId="3EC48E99" w14:textId="77777777" w:rsidR="00BE43BE" w:rsidRPr="0032158E" w:rsidRDefault="00BE43BE" w:rsidP="00BE43BE">
      <w:pPr>
        <w:suppressAutoHyphens w:val="0"/>
        <w:ind w:firstLine="708"/>
        <w:jc w:val="both"/>
        <w:rPr>
          <w:bCs/>
          <w:sz w:val="22"/>
          <w:szCs w:val="22"/>
          <w:lang w:eastAsia="ru-RU"/>
        </w:rPr>
      </w:pPr>
      <w:r w:rsidRPr="0032158E">
        <w:rPr>
          <w:bCs/>
          <w:sz w:val="22"/>
          <w:szCs w:val="22"/>
          <w:lang w:eastAsia="ru-RU"/>
        </w:rPr>
        <w:t>Подпрограмма реализуется в 2015-202</w:t>
      </w:r>
      <w:r>
        <w:rPr>
          <w:bCs/>
          <w:sz w:val="22"/>
          <w:szCs w:val="22"/>
          <w:lang w:eastAsia="ru-RU"/>
        </w:rPr>
        <w:t>8</w:t>
      </w:r>
      <w:r w:rsidRPr="0032158E">
        <w:rPr>
          <w:bCs/>
          <w:sz w:val="22"/>
          <w:szCs w:val="22"/>
          <w:lang w:eastAsia="ru-RU"/>
        </w:rPr>
        <w:t xml:space="preserve"> годах.</w:t>
      </w:r>
    </w:p>
    <w:p w14:paraId="159F4D77" w14:textId="77777777" w:rsidR="00BE43BE" w:rsidRPr="0032158E" w:rsidRDefault="00BE43BE" w:rsidP="00BE43BE">
      <w:pPr>
        <w:suppressAutoHyphens w:val="0"/>
        <w:ind w:firstLine="709"/>
        <w:jc w:val="both"/>
        <w:rPr>
          <w:bCs/>
          <w:sz w:val="22"/>
          <w:szCs w:val="22"/>
          <w:lang w:eastAsia="ru-RU"/>
        </w:rPr>
      </w:pPr>
      <w:r w:rsidRPr="0032158E">
        <w:rPr>
          <w:bCs/>
          <w:sz w:val="22"/>
          <w:szCs w:val="22"/>
          <w:lang w:eastAsia="ru-RU"/>
        </w:rPr>
        <w:t>Этапы подпрограммы:</w:t>
      </w:r>
      <w:bookmarkStart w:id="7" w:name="_Toc347746986"/>
      <w:r w:rsidRPr="0032158E">
        <w:rPr>
          <w:bCs/>
          <w:sz w:val="22"/>
          <w:szCs w:val="22"/>
          <w:lang w:eastAsia="ru-RU"/>
        </w:rPr>
        <w:t xml:space="preserve"> 1 этап</w:t>
      </w:r>
      <w:r>
        <w:rPr>
          <w:bCs/>
          <w:sz w:val="22"/>
          <w:szCs w:val="22"/>
          <w:lang w:eastAsia="ru-RU"/>
        </w:rPr>
        <w:t>- 2015-2018г., 2 этап- 2019-2028</w:t>
      </w:r>
      <w:r w:rsidRPr="0032158E">
        <w:rPr>
          <w:bCs/>
          <w:sz w:val="22"/>
          <w:szCs w:val="22"/>
          <w:lang w:eastAsia="ru-RU"/>
        </w:rPr>
        <w:t>г.</w:t>
      </w:r>
    </w:p>
    <w:p w14:paraId="1B6B8575" w14:textId="77777777" w:rsidR="00BE43BE" w:rsidRPr="0032158E" w:rsidRDefault="00BE43BE" w:rsidP="00BE43BE">
      <w:pPr>
        <w:suppressAutoHyphens w:val="0"/>
        <w:ind w:firstLine="709"/>
        <w:jc w:val="both"/>
        <w:rPr>
          <w:bCs/>
          <w:sz w:val="22"/>
          <w:szCs w:val="22"/>
          <w:lang w:eastAsia="ru-RU"/>
        </w:rPr>
      </w:pPr>
    </w:p>
    <w:p w14:paraId="06EB87F7" w14:textId="77777777" w:rsidR="00BE43BE" w:rsidRPr="0032158E" w:rsidRDefault="00BE43BE" w:rsidP="00BE43BE">
      <w:pPr>
        <w:suppressAutoHyphens w:val="0"/>
        <w:ind w:firstLine="709"/>
        <w:jc w:val="center"/>
        <w:rPr>
          <w:b/>
          <w:sz w:val="22"/>
          <w:szCs w:val="22"/>
          <w:lang w:eastAsia="ru-RU"/>
        </w:rPr>
      </w:pPr>
      <w:r w:rsidRPr="0032158E">
        <w:rPr>
          <w:b/>
          <w:sz w:val="22"/>
          <w:szCs w:val="22"/>
          <w:lang w:eastAsia="ru-RU"/>
        </w:rPr>
        <w:t>9.4.5. Основные мероприяти</w:t>
      </w:r>
      <w:bookmarkEnd w:id="7"/>
      <w:r w:rsidRPr="0032158E">
        <w:rPr>
          <w:b/>
          <w:sz w:val="22"/>
          <w:szCs w:val="22"/>
          <w:lang w:eastAsia="ru-RU"/>
        </w:rPr>
        <w:t>я</w:t>
      </w:r>
    </w:p>
    <w:p w14:paraId="14CBB386" w14:textId="77777777" w:rsidR="00BE43BE" w:rsidRPr="0032158E" w:rsidRDefault="00BE43BE" w:rsidP="00BE43BE">
      <w:pPr>
        <w:suppressAutoHyphens w:val="0"/>
        <w:ind w:firstLine="709"/>
        <w:jc w:val="both"/>
        <w:rPr>
          <w:b/>
          <w:bCs/>
          <w:sz w:val="22"/>
          <w:szCs w:val="22"/>
          <w:lang w:eastAsia="ru-RU"/>
        </w:rPr>
      </w:pPr>
    </w:p>
    <w:p w14:paraId="65B2D646" w14:textId="77777777" w:rsidR="00BE43BE" w:rsidRPr="0032158E" w:rsidRDefault="00BE43BE" w:rsidP="00BE43BE">
      <w:pPr>
        <w:suppressAutoHyphens w:val="0"/>
        <w:ind w:firstLine="567"/>
        <w:jc w:val="both"/>
        <w:rPr>
          <w:bCs/>
          <w:sz w:val="22"/>
          <w:szCs w:val="22"/>
          <w:lang w:eastAsia="ru-RU"/>
        </w:rPr>
      </w:pPr>
      <w:r w:rsidRPr="0032158E">
        <w:rPr>
          <w:bCs/>
          <w:sz w:val="22"/>
          <w:szCs w:val="22"/>
          <w:lang w:eastAsia="ru-RU"/>
        </w:rPr>
        <w:t>В рамках подпрограммы осуществляются следующие основные мероприятия:</w:t>
      </w:r>
      <w:r w:rsidRPr="0032158E">
        <w:rPr>
          <w:bCs/>
          <w:sz w:val="22"/>
          <w:szCs w:val="22"/>
          <w:lang w:eastAsia="ru-RU"/>
        </w:rPr>
        <w:tab/>
      </w:r>
    </w:p>
    <w:p w14:paraId="18D316EB" w14:textId="77777777" w:rsidR="00BE43BE" w:rsidRPr="0032158E" w:rsidRDefault="00BE43BE" w:rsidP="00BE43BE">
      <w:pPr>
        <w:suppressAutoHyphens w:val="0"/>
        <w:ind w:firstLine="709"/>
        <w:jc w:val="both"/>
        <w:rPr>
          <w:bCs/>
          <w:sz w:val="22"/>
          <w:szCs w:val="22"/>
          <w:lang w:eastAsia="ru-RU"/>
        </w:rPr>
      </w:pPr>
      <w:r w:rsidRPr="0032158E">
        <w:rPr>
          <w:bCs/>
          <w:sz w:val="22"/>
          <w:szCs w:val="22"/>
          <w:lang w:eastAsia="ru-RU"/>
        </w:rPr>
        <w:t xml:space="preserve">1. При осуществлении переданных </w:t>
      </w:r>
      <w:r w:rsidRPr="0032158E">
        <w:rPr>
          <w:sz w:val="22"/>
          <w:szCs w:val="22"/>
          <w:lang w:eastAsia="ru-RU"/>
        </w:rPr>
        <w:t xml:space="preserve">органам местного самоуправления муниципального образования «Муниципальный округ Вавожский район Удмуртской Республики» </w:t>
      </w:r>
      <w:r w:rsidRPr="0032158E">
        <w:rPr>
          <w:bCs/>
          <w:sz w:val="22"/>
          <w:szCs w:val="22"/>
          <w:lang w:eastAsia="ru-RU"/>
        </w:rPr>
        <w:t xml:space="preserve">государственных полномочий на государственную регистрацию актов гражданского состояния в рамках подпрограммы отдел ЗАГС осуществляет следующие основные мероприятия: </w:t>
      </w:r>
    </w:p>
    <w:p w14:paraId="752306E4" w14:textId="77777777" w:rsidR="00BE43BE" w:rsidRPr="0032158E" w:rsidRDefault="00BE43BE" w:rsidP="00BE43BE">
      <w:pPr>
        <w:numPr>
          <w:ilvl w:val="0"/>
          <w:numId w:val="2"/>
        </w:numPr>
        <w:tabs>
          <w:tab w:val="left" w:pos="1134"/>
        </w:tabs>
        <w:suppressAutoHyphens w:val="0"/>
        <w:autoSpaceDE w:val="0"/>
        <w:autoSpaceDN w:val="0"/>
        <w:adjustRightInd w:val="0"/>
        <w:ind w:left="0" w:firstLine="709"/>
        <w:jc w:val="both"/>
        <w:rPr>
          <w:rFonts w:eastAsia="Calibri"/>
          <w:sz w:val="22"/>
          <w:szCs w:val="22"/>
          <w:lang w:val="x-none" w:eastAsia="x-none"/>
        </w:rPr>
      </w:pPr>
      <w:r w:rsidRPr="0032158E">
        <w:rPr>
          <w:rFonts w:eastAsia="Calibri"/>
          <w:sz w:val="22"/>
          <w:szCs w:val="22"/>
          <w:lang w:val="x-none" w:eastAsia="x-none"/>
        </w:rPr>
        <w:t>государственную регистрацию рождения, заключения брака, расторжения брака, усыновления (удочерения), установления отцовства, перемены имени, смерти;</w:t>
      </w:r>
    </w:p>
    <w:p w14:paraId="5BCC4AA5" w14:textId="77777777" w:rsidR="00BE43BE" w:rsidRPr="0032158E" w:rsidRDefault="00BE43BE" w:rsidP="00BE43BE">
      <w:pPr>
        <w:numPr>
          <w:ilvl w:val="0"/>
          <w:numId w:val="2"/>
        </w:numPr>
        <w:tabs>
          <w:tab w:val="left" w:pos="1134"/>
        </w:tabs>
        <w:suppressAutoHyphens w:val="0"/>
        <w:autoSpaceDE w:val="0"/>
        <w:autoSpaceDN w:val="0"/>
        <w:adjustRightInd w:val="0"/>
        <w:ind w:left="0" w:firstLine="709"/>
        <w:jc w:val="both"/>
        <w:rPr>
          <w:rFonts w:eastAsia="Calibri"/>
          <w:sz w:val="22"/>
          <w:szCs w:val="22"/>
          <w:lang w:val="x-none" w:eastAsia="x-none"/>
        </w:rPr>
      </w:pPr>
      <w:r w:rsidRPr="0032158E">
        <w:rPr>
          <w:rFonts w:eastAsia="Calibri"/>
          <w:sz w:val="22"/>
          <w:szCs w:val="22"/>
          <w:lang w:val="x-none" w:eastAsia="x-none"/>
        </w:rPr>
        <w:t>внесение исправлений, изменений в первые экземпляры записей актов гражданского состояния;</w:t>
      </w:r>
    </w:p>
    <w:p w14:paraId="4758727C" w14:textId="77777777" w:rsidR="00BE43BE" w:rsidRPr="0032158E" w:rsidRDefault="00BE43BE" w:rsidP="00BE43BE">
      <w:pPr>
        <w:numPr>
          <w:ilvl w:val="0"/>
          <w:numId w:val="2"/>
        </w:numPr>
        <w:tabs>
          <w:tab w:val="left" w:pos="1134"/>
        </w:tabs>
        <w:suppressAutoHyphens w:val="0"/>
        <w:autoSpaceDE w:val="0"/>
        <w:autoSpaceDN w:val="0"/>
        <w:adjustRightInd w:val="0"/>
        <w:ind w:left="0" w:firstLine="709"/>
        <w:jc w:val="both"/>
        <w:rPr>
          <w:rFonts w:eastAsia="Calibri"/>
          <w:sz w:val="22"/>
          <w:szCs w:val="22"/>
          <w:lang w:val="x-none" w:eastAsia="x-none"/>
        </w:rPr>
      </w:pPr>
      <w:r w:rsidRPr="0032158E">
        <w:rPr>
          <w:rFonts w:eastAsia="Calibri"/>
          <w:sz w:val="22"/>
          <w:szCs w:val="22"/>
          <w:lang w:val="x-none" w:eastAsia="x-none"/>
        </w:rPr>
        <w:t>восстановление и аннулирование записей актов гражданского состояния на основании решения суда;</w:t>
      </w:r>
    </w:p>
    <w:p w14:paraId="272CD105" w14:textId="77777777" w:rsidR="00BE43BE" w:rsidRPr="0032158E" w:rsidRDefault="00BE43BE" w:rsidP="00BE43BE">
      <w:pPr>
        <w:numPr>
          <w:ilvl w:val="0"/>
          <w:numId w:val="2"/>
        </w:numPr>
        <w:tabs>
          <w:tab w:val="left" w:pos="1134"/>
        </w:tabs>
        <w:suppressAutoHyphens w:val="0"/>
        <w:autoSpaceDE w:val="0"/>
        <w:autoSpaceDN w:val="0"/>
        <w:adjustRightInd w:val="0"/>
        <w:ind w:left="0" w:firstLine="709"/>
        <w:jc w:val="both"/>
        <w:rPr>
          <w:rFonts w:eastAsia="Calibri"/>
          <w:sz w:val="22"/>
          <w:szCs w:val="22"/>
          <w:lang w:val="x-none" w:eastAsia="x-none"/>
        </w:rPr>
      </w:pPr>
      <w:r w:rsidRPr="0032158E">
        <w:rPr>
          <w:rFonts w:eastAsia="Calibri"/>
          <w:sz w:val="22"/>
          <w:szCs w:val="22"/>
          <w:lang w:val="x-none" w:eastAsia="x-none"/>
        </w:rPr>
        <w:lastRenderedPageBreak/>
        <w:t>осуществление учета, обработки книг государственной регистрации актов гражданского состояния, собранных из первых экземпляров записей актов гражданского состояния, обеспечение надлежащих условий их хранения в течение установленного федеральным законом срока;</w:t>
      </w:r>
    </w:p>
    <w:p w14:paraId="7D5B7BB6" w14:textId="77777777" w:rsidR="00BE43BE" w:rsidRPr="0032158E" w:rsidRDefault="00BE43BE" w:rsidP="00BE43BE">
      <w:pPr>
        <w:numPr>
          <w:ilvl w:val="0"/>
          <w:numId w:val="2"/>
        </w:numPr>
        <w:tabs>
          <w:tab w:val="left" w:pos="1134"/>
        </w:tabs>
        <w:suppressAutoHyphens w:val="0"/>
        <w:autoSpaceDE w:val="0"/>
        <w:autoSpaceDN w:val="0"/>
        <w:adjustRightInd w:val="0"/>
        <w:ind w:left="0" w:firstLine="709"/>
        <w:jc w:val="both"/>
        <w:rPr>
          <w:rFonts w:eastAsia="Calibri"/>
          <w:sz w:val="22"/>
          <w:szCs w:val="22"/>
          <w:lang w:val="x-none" w:eastAsia="x-none"/>
        </w:rPr>
      </w:pPr>
      <w:r w:rsidRPr="0032158E">
        <w:rPr>
          <w:rFonts w:eastAsia="Calibri"/>
          <w:sz w:val="22"/>
          <w:szCs w:val="22"/>
          <w:lang w:val="x-none" w:eastAsia="x-none"/>
        </w:rPr>
        <w:t>выдачу повторных свидетельств о государственной регистрации актов гражданского состояния, иных документов, подтверждающих наличие или отсутствие фактов государственной регистрации актов гражданского состояния;</w:t>
      </w:r>
    </w:p>
    <w:p w14:paraId="39A5FF96" w14:textId="77777777" w:rsidR="00BE43BE" w:rsidRPr="0032158E" w:rsidRDefault="00BE43BE" w:rsidP="00BE43BE">
      <w:pPr>
        <w:numPr>
          <w:ilvl w:val="0"/>
          <w:numId w:val="2"/>
        </w:numPr>
        <w:tabs>
          <w:tab w:val="left" w:pos="1134"/>
        </w:tabs>
        <w:suppressAutoHyphens w:val="0"/>
        <w:autoSpaceDE w:val="0"/>
        <w:autoSpaceDN w:val="0"/>
        <w:adjustRightInd w:val="0"/>
        <w:ind w:left="0" w:firstLine="709"/>
        <w:jc w:val="both"/>
        <w:rPr>
          <w:rFonts w:eastAsia="Calibri"/>
          <w:sz w:val="22"/>
          <w:szCs w:val="22"/>
          <w:lang w:val="x-none" w:eastAsia="x-none"/>
        </w:rPr>
      </w:pPr>
      <w:r w:rsidRPr="0032158E">
        <w:rPr>
          <w:rFonts w:eastAsia="Calibri"/>
          <w:sz w:val="22"/>
          <w:szCs w:val="22"/>
          <w:lang w:val="x-none" w:eastAsia="x-none"/>
        </w:rPr>
        <w:t>осуществление учета, надлежащего хранения и контроля за использованием бланков свидетельств о государственной регистрации актов гражданского состояния, представление в установленном порядке в уполномоченный орган государственной власти Удмуртской Республики (Комитет по делам ЗАГС) отчетов по движению указанных бланков.</w:t>
      </w:r>
    </w:p>
    <w:p w14:paraId="304AEABF" w14:textId="77777777" w:rsidR="00BE43BE" w:rsidRPr="0032158E" w:rsidRDefault="00BE43BE" w:rsidP="00BE43BE">
      <w:pPr>
        <w:tabs>
          <w:tab w:val="left" w:pos="1134"/>
        </w:tabs>
        <w:suppressAutoHyphens w:val="0"/>
        <w:ind w:firstLine="709"/>
        <w:jc w:val="both"/>
        <w:rPr>
          <w:bCs/>
          <w:sz w:val="22"/>
          <w:szCs w:val="22"/>
          <w:lang w:eastAsia="ru-RU"/>
        </w:rPr>
      </w:pPr>
      <w:r w:rsidRPr="0032158E">
        <w:rPr>
          <w:bCs/>
          <w:sz w:val="22"/>
          <w:szCs w:val="22"/>
          <w:lang w:eastAsia="ru-RU"/>
        </w:rPr>
        <w:t>2. Предоставление государственных услуг в сфере государственной регистрации актов гражданского состояния.</w:t>
      </w:r>
    </w:p>
    <w:p w14:paraId="451C5F47" w14:textId="77777777" w:rsidR="00BE43BE" w:rsidRPr="0032158E" w:rsidRDefault="00BE43BE" w:rsidP="00BE43BE">
      <w:pPr>
        <w:tabs>
          <w:tab w:val="left" w:pos="1134"/>
        </w:tabs>
        <w:suppressAutoHyphens w:val="0"/>
        <w:ind w:firstLine="709"/>
        <w:jc w:val="both"/>
        <w:rPr>
          <w:bCs/>
          <w:sz w:val="22"/>
          <w:szCs w:val="22"/>
          <w:lang w:eastAsia="ru-RU"/>
        </w:rPr>
      </w:pPr>
      <w:r w:rsidRPr="0032158E">
        <w:rPr>
          <w:bCs/>
          <w:sz w:val="22"/>
          <w:szCs w:val="22"/>
          <w:lang w:eastAsia="ru-RU"/>
        </w:rPr>
        <w:t>В рамках указанного основного мероприятия:</w:t>
      </w:r>
    </w:p>
    <w:p w14:paraId="6C8001FA" w14:textId="77777777" w:rsidR="00BE43BE" w:rsidRPr="0032158E" w:rsidRDefault="00BE43BE" w:rsidP="00BE43BE">
      <w:pPr>
        <w:tabs>
          <w:tab w:val="left" w:pos="1134"/>
        </w:tabs>
        <w:suppressAutoHyphens w:val="0"/>
        <w:ind w:firstLine="709"/>
        <w:jc w:val="both"/>
        <w:rPr>
          <w:bCs/>
          <w:sz w:val="22"/>
          <w:szCs w:val="22"/>
          <w:lang w:eastAsia="ru-RU"/>
        </w:rPr>
      </w:pPr>
      <w:r w:rsidRPr="0032158E">
        <w:rPr>
          <w:bCs/>
          <w:sz w:val="22"/>
          <w:szCs w:val="22"/>
          <w:lang w:eastAsia="ru-RU"/>
        </w:rPr>
        <w:t>а) отдел ЗАГС предоставляет соответствующую государственную услугу по государственной регистрации актов гражданского состояния (рождение, заключение брака, усыновление (удочерение), установление отцовства, перемена имени и смерть), в том числе выдача повторных свидетельств (справок), подтверждающих факт государственной регистрации акта гражданского состояния, внесение исправлений и (или) изменений в записи актов гражданского состояния, восстановление и аннулирование записей актов гражданского состояния;</w:t>
      </w:r>
    </w:p>
    <w:p w14:paraId="05D8D633" w14:textId="77777777" w:rsidR="00BE43BE" w:rsidRPr="0032158E" w:rsidRDefault="00BE43BE" w:rsidP="00BE43BE">
      <w:pPr>
        <w:tabs>
          <w:tab w:val="left" w:pos="1134"/>
        </w:tabs>
        <w:suppressAutoHyphens w:val="0"/>
        <w:ind w:firstLine="709"/>
        <w:jc w:val="both"/>
        <w:rPr>
          <w:bCs/>
          <w:sz w:val="22"/>
          <w:szCs w:val="22"/>
          <w:lang w:eastAsia="ru-RU"/>
        </w:rPr>
      </w:pPr>
      <w:r w:rsidRPr="0032158E">
        <w:rPr>
          <w:bCs/>
          <w:sz w:val="22"/>
          <w:szCs w:val="22"/>
          <w:lang w:eastAsia="ru-RU"/>
        </w:rPr>
        <w:t>б) предоставление государственной услуги по истребованию личных документов.</w:t>
      </w:r>
    </w:p>
    <w:p w14:paraId="6A9E1819" w14:textId="77777777" w:rsidR="00BE43BE" w:rsidRPr="0032158E" w:rsidRDefault="00BE43BE" w:rsidP="00BE43BE">
      <w:pPr>
        <w:tabs>
          <w:tab w:val="left" w:pos="1134"/>
        </w:tabs>
        <w:suppressAutoHyphens w:val="0"/>
        <w:ind w:firstLine="709"/>
        <w:jc w:val="both"/>
        <w:rPr>
          <w:bCs/>
          <w:sz w:val="22"/>
          <w:szCs w:val="22"/>
          <w:lang w:eastAsia="ru-RU"/>
        </w:rPr>
      </w:pPr>
      <w:r w:rsidRPr="0032158E">
        <w:rPr>
          <w:bCs/>
          <w:sz w:val="22"/>
          <w:szCs w:val="22"/>
          <w:lang w:eastAsia="ru-RU"/>
        </w:rPr>
        <w:t>3. Формирование, систематизация, обработка, учет и хранение первых экземпляров записей актов гражданского состояния, составленных отделом ЗАГС.</w:t>
      </w:r>
    </w:p>
    <w:p w14:paraId="4E0F726A" w14:textId="77777777" w:rsidR="00BE43BE" w:rsidRPr="0032158E" w:rsidRDefault="00BE43BE" w:rsidP="00BE43BE">
      <w:pPr>
        <w:tabs>
          <w:tab w:val="left" w:pos="1134"/>
        </w:tabs>
        <w:suppressAutoHyphens w:val="0"/>
        <w:ind w:firstLine="709"/>
        <w:jc w:val="both"/>
        <w:rPr>
          <w:bCs/>
          <w:sz w:val="22"/>
          <w:szCs w:val="22"/>
          <w:lang w:eastAsia="ru-RU"/>
        </w:rPr>
      </w:pPr>
      <w:r w:rsidRPr="0032158E">
        <w:rPr>
          <w:bCs/>
          <w:sz w:val="22"/>
          <w:szCs w:val="22"/>
          <w:lang w:eastAsia="ru-RU"/>
        </w:rPr>
        <w:t>В рамках указанного основного мероприятия отделом ЗАГС осуществляются следующие мероприятия:</w:t>
      </w:r>
    </w:p>
    <w:p w14:paraId="41A52599" w14:textId="77777777" w:rsidR="00BE43BE" w:rsidRPr="0032158E" w:rsidRDefault="00BE43BE" w:rsidP="00BE43BE">
      <w:pPr>
        <w:tabs>
          <w:tab w:val="left" w:pos="1134"/>
        </w:tabs>
        <w:suppressAutoHyphens w:val="0"/>
        <w:ind w:firstLine="709"/>
        <w:jc w:val="both"/>
        <w:rPr>
          <w:bCs/>
          <w:sz w:val="22"/>
          <w:szCs w:val="22"/>
          <w:lang w:eastAsia="ru-RU"/>
        </w:rPr>
      </w:pPr>
      <w:r w:rsidRPr="0032158E">
        <w:rPr>
          <w:bCs/>
          <w:sz w:val="22"/>
          <w:szCs w:val="22"/>
          <w:lang w:eastAsia="ru-RU"/>
        </w:rPr>
        <w:t>а) проведение научно-технической обработки и переплёта записей актов гражданского состояния за предыдущий год, составление на них описей и истории фонда;</w:t>
      </w:r>
    </w:p>
    <w:p w14:paraId="77A0374B" w14:textId="77777777" w:rsidR="00BE43BE" w:rsidRPr="0032158E" w:rsidRDefault="00BE43BE" w:rsidP="00BE43BE">
      <w:pPr>
        <w:tabs>
          <w:tab w:val="left" w:pos="1134"/>
        </w:tabs>
        <w:suppressAutoHyphens w:val="0"/>
        <w:ind w:firstLine="709"/>
        <w:jc w:val="both"/>
        <w:rPr>
          <w:bCs/>
          <w:sz w:val="22"/>
          <w:szCs w:val="22"/>
          <w:lang w:eastAsia="ru-RU"/>
        </w:rPr>
      </w:pPr>
      <w:r w:rsidRPr="0032158E">
        <w:rPr>
          <w:bCs/>
          <w:sz w:val="22"/>
          <w:szCs w:val="22"/>
          <w:lang w:eastAsia="ru-RU"/>
        </w:rPr>
        <w:t>б) обеспечение сохранности книг государственной регистрации актов гражданского состояния.</w:t>
      </w:r>
    </w:p>
    <w:p w14:paraId="58763AD8" w14:textId="77777777" w:rsidR="00BE43BE" w:rsidRPr="0032158E" w:rsidRDefault="00BE43BE" w:rsidP="00BE43BE">
      <w:pPr>
        <w:tabs>
          <w:tab w:val="left" w:pos="1134"/>
        </w:tabs>
        <w:suppressAutoHyphens w:val="0"/>
        <w:ind w:firstLine="709"/>
        <w:jc w:val="both"/>
        <w:rPr>
          <w:bCs/>
          <w:sz w:val="22"/>
          <w:szCs w:val="22"/>
          <w:lang w:eastAsia="ru-RU"/>
        </w:rPr>
      </w:pPr>
      <w:r w:rsidRPr="0032158E">
        <w:rPr>
          <w:bCs/>
          <w:sz w:val="22"/>
          <w:szCs w:val="22"/>
          <w:lang w:eastAsia="ru-RU"/>
        </w:rPr>
        <w:t>4. Формирование и ведение электронного фонда первых записей актов гражданского состояния.</w:t>
      </w:r>
    </w:p>
    <w:p w14:paraId="4ABC6163" w14:textId="77777777" w:rsidR="00BE43BE" w:rsidRPr="0032158E" w:rsidRDefault="00BE43BE" w:rsidP="00BE43BE">
      <w:pPr>
        <w:tabs>
          <w:tab w:val="left" w:pos="1134"/>
        </w:tabs>
        <w:suppressAutoHyphens w:val="0"/>
        <w:ind w:firstLine="709"/>
        <w:jc w:val="both"/>
        <w:rPr>
          <w:bCs/>
          <w:sz w:val="22"/>
          <w:szCs w:val="22"/>
          <w:lang w:eastAsia="ru-RU"/>
        </w:rPr>
      </w:pPr>
      <w:r w:rsidRPr="0032158E">
        <w:rPr>
          <w:bCs/>
          <w:sz w:val="22"/>
          <w:szCs w:val="22"/>
          <w:lang w:eastAsia="ru-RU"/>
        </w:rPr>
        <w:t>В рамках указанного основного мероприятия отдел ЗАГС при осуществлении переданных государственных полномочий на государственную регистрацию актов гражданского состояния осуществляют ввод в электронную базу данных первых экземпляров записей актов гражданского состояния.</w:t>
      </w:r>
    </w:p>
    <w:p w14:paraId="37F0E28A" w14:textId="77777777" w:rsidR="00BE43BE" w:rsidRPr="0032158E" w:rsidRDefault="00BE43BE" w:rsidP="00BE43BE">
      <w:pPr>
        <w:tabs>
          <w:tab w:val="left" w:pos="1134"/>
        </w:tabs>
        <w:suppressAutoHyphens w:val="0"/>
        <w:ind w:firstLine="709"/>
        <w:jc w:val="both"/>
        <w:rPr>
          <w:b/>
          <w:bCs/>
          <w:sz w:val="22"/>
          <w:szCs w:val="22"/>
          <w:lang w:eastAsia="ru-RU"/>
        </w:rPr>
      </w:pPr>
      <w:r w:rsidRPr="0032158E">
        <w:rPr>
          <w:bCs/>
          <w:sz w:val="22"/>
          <w:szCs w:val="22"/>
          <w:lang w:eastAsia="ru-RU"/>
        </w:rPr>
        <w:t>Перечень основных мероприятий подпрограммы с указанием ответственных исполнителей, сроков реализации и непосредственных результатов представлен в приложении 2 к подпрограмме.</w:t>
      </w:r>
    </w:p>
    <w:p w14:paraId="2F2F9E3A" w14:textId="77777777" w:rsidR="00BE43BE" w:rsidRPr="0032158E" w:rsidRDefault="00BE43BE" w:rsidP="00BE43BE">
      <w:pPr>
        <w:keepNext/>
        <w:tabs>
          <w:tab w:val="left" w:pos="1560"/>
        </w:tabs>
        <w:suppressAutoHyphens w:val="0"/>
        <w:spacing w:before="360" w:after="240"/>
        <w:ind w:left="1560" w:right="709"/>
        <w:jc w:val="center"/>
        <w:outlineLvl w:val="1"/>
        <w:rPr>
          <w:b/>
          <w:bCs/>
          <w:sz w:val="22"/>
          <w:szCs w:val="22"/>
          <w:lang w:eastAsia="ru-RU"/>
        </w:rPr>
      </w:pPr>
      <w:bookmarkStart w:id="8" w:name="_Toc347746987"/>
      <w:r w:rsidRPr="0032158E">
        <w:rPr>
          <w:b/>
          <w:bCs/>
          <w:sz w:val="22"/>
          <w:szCs w:val="22"/>
          <w:lang w:eastAsia="ru-RU"/>
        </w:rPr>
        <w:t>9.4</w:t>
      </w:r>
      <w:r w:rsidRPr="0032158E">
        <w:rPr>
          <w:b/>
          <w:bCs/>
          <w:sz w:val="22"/>
          <w:szCs w:val="22"/>
          <w:lang w:val="x-none" w:eastAsia="ru-RU"/>
        </w:rPr>
        <w:t xml:space="preserve">.6. Меры </w:t>
      </w:r>
      <w:r w:rsidRPr="0032158E">
        <w:rPr>
          <w:b/>
          <w:bCs/>
          <w:sz w:val="22"/>
          <w:szCs w:val="22"/>
          <w:lang w:eastAsia="ru-RU"/>
        </w:rPr>
        <w:t>муниципального</w:t>
      </w:r>
      <w:r w:rsidRPr="0032158E">
        <w:rPr>
          <w:b/>
          <w:bCs/>
          <w:sz w:val="22"/>
          <w:szCs w:val="22"/>
          <w:lang w:val="x-none" w:eastAsia="ru-RU"/>
        </w:rPr>
        <w:t xml:space="preserve"> регулирования</w:t>
      </w:r>
      <w:bookmarkEnd w:id="8"/>
    </w:p>
    <w:p w14:paraId="50D5E598" w14:textId="77777777" w:rsidR="00BE43BE" w:rsidRPr="0032158E" w:rsidRDefault="00BE43BE" w:rsidP="00BE43BE">
      <w:pPr>
        <w:suppressAutoHyphens w:val="0"/>
        <w:autoSpaceDE w:val="0"/>
        <w:autoSpaceDN w:val="0"/>
        <w:adjustRightInd w:val="0"/>
        <w:spacing w:before="40" w:after="40"/>
        <w:ind w:firstLine="708"/>
        <w:jc w:val="both"/>
        <w:rPr>
          <w:bCs/>
          <w:sz w:val="22"/>
          <w:szCs w:val="22"/>
          <w:lang w:eastAsia="ru-RU"/>
        </w:rPr>
      </w:pPr>
      <w:r w:rsidRPr="0032158E">
        <w:rPr>
          <w:bCs/>
          <w:sz w:val="22"/>
          <w:szCs w:val="22"/>
          <w:lang w:eastAsia="ru-RU"/>
        </w:rPr>
        <w:t xml:space="preserve">Правовое регулирование в сфере реализации муниципальной подпрограммы осуществляется Федеральным законом от 15 ноября 1997 года № 143-ФЗ «Об актах гражданского состояния». В соответствии с указанным законом полномочия на государственную регистрацию актов гражданского состояния являются полномочиями Российской Федерации, которые передаются органам государственной власти субъектов Российской Федерации (с возможностью делегирования органам местного самоуправления). </w:t>
      </w:r>
    </w:p>
    <w:p w14:paraId="38D5DFD8" w14:textId="77777777" w:rsidR="00BE43BE" w:rsidRPr="0032158E" w:rsidRDefault="00BE43BE" w:rsidP="00BE43BE">
      <w:pPr>
        <w:suppressAutoHyphens w:val="0"/>
        <w:autoSpaceDE w:val="0"/>
        <w:autoSpaceDN w:val="0"/>
        <w:adjustRightInd w:val="0"/>
        <w:spacing w:before="40" w:after="40"/>
        <w:ind w:firstLine="708"/>
        <w:jc w:val="both"/>
        <w:rPr>
          <w:bCs/>
          <w:sz w:val="22"/>
          <w:szCs w:val="22"/>
          <w:lang w:eastAsia="ru-RU"/>
        </w:rPr>
      </w:pPr>
      <w:r w:rsidRPr="0032158E">
        <w:rPr>
          <w:bCs/>
          <w:sz w:val="22"/>
          <w:szCs w:val="22"/>
          <w:lang w:eastAsia="ru-RU"/>
        </w:rPr>
        <w:t>Законом Удмуртской Республики от 20 марта 2007 года № 8-РЗ «О наделении органов местного самоуправления в Удмуртской Республике государственными полномочиями на государственную регистрацию актов гражданского состояния» органы местного самоуправления в Удмуртской Республике наделены государственными полномочиями на государственную регистрацию актов гражданского состояния.</w:t>
      </w:r>
    </w:p>
    <w:p w14:paraId="7FF94352" w14:textId="77777777" w:rsidR="00BE43BE" w:rsidRPr="0032158E" w:rsidRDefault="00BE43BE" w:rsidP="00BE43BE">
      <w:pPr>
        <w:suppressAutoHyphens w:val="0"/>
        <w:autoSpaceDE w:val="0"/>
        <w:autoSpaceDN w:val="0"/>
        <w:adjustRightInd w:val="0"/>
        <w:spacing w:before="40" w:after="40"/>
        <w:ind w:firstLine="708"/>
        <w:jc w:val="both"/>
        <w:rPr>
          <w:sz w:val="22"/>
          <w:szCs w:val="22"/>
          <w:lang w:eastAsia="ru-RU"/>
        </w:rPr>
      </w:pPr>
      <w:r w:rsidRPr="0032158E">
        <w:rPr>
          <w:bCs/>
          <w:sz w:val="22"/>
          <w:szCs w:val="22"/>
          <w:lang w:eastAsia="ru-RU"/>
        </w:rPr>
        <w:t xml:space="preserve">Финансирование переданных полномочий осуществляется </w:t>
      </w:r>
      <w:r w:rsidRPr="0032158E">
        <w:rPr>
          <w:sz w:val="22"/>
          <w:szCs w:val="22"/>
          <w:lang w:eastAsia="ru-RU"/>
        </w:rPr>
        <w:t xml:space="preserve">за счет субвенций из бюджета Удмуртской Республики муниципальному образованию «Муниципальный округ Вавожский район Удмуртской Республики», выделенных в виде субвенций из федерального бюджета на реализацию государственных полномочий в сфере </w:t>
      </w:r>
      <w:r w:rsidRPr="0032158E">
        <w:rPr>
          <w:bCs/>
          <w:sz w:val="22"/>
          <w:szCs w:val="22"/>
          <w:lang w:eastAsia="ru-RU"/>
        </w:rPr>
        <w:t>государственной регистрации актов гражданского состояния.</w:t>
      </w:r>
    </w:p>
    <w:p w14:paraId="1898A989" w14:textId="77777777" w:rsidR="00BE43BE" w:rsidRPr="0032158E" w:rsidRDefault="00BE43BE" w:rsidP="00BE43BE">
      <w:pPr>
        <w:suppressAutoHyphens w:val="0"/>
        <w:ind w:firstLine="720"/>
        <w:jc w:val="both"/>
        <w:rPr>
          <w:bCs/>
          <w:sz w:val="22"/>
          <w:szCs w:val="22"/>
          <w:lang w:eastAsia="ru-RU"/>
        </w:rPr>
      </w:pPr>
      <w:r w:rsidRPr="0032158E">
        <w:rPr>
          <w:bCs/>
          <w:sz w:val="22"/>
          <w:szCs w:val="22"/>
          <w:lang w:eastAsia="ru-RU"/>
        </w:rPr>
        <w:t>В сфере реализации подпрограммы предоставляются следующие государственные услуги:</w:t>
      </w:r>
    </w:p>
    <w:p w14:paraId="33ACB347" w14:textId="77777777" w:rsidR="00BE43BE" w:rsidRPr="0032158E" w:rsidRDefault="00BE43BE" w:rsidP="00BE43BE">
      <w:pPr>
        <w:tabs>
          <w:tab w:val="left" w:pos="1134"/>
        </w:tabs>
        <w:suppressAutoHyphens w:val="0"/>
        <w:ind w:firstLine="709"/>
        <w:jc w:val="both"/>
        <w:rPr>
          <w:rFonts w:eastAsia="Calibri"/>
          <w:bCs/>
          <w:sz w:val="22"/>
          <w:szCs w:val="22"/>
          <w:lang w:val="x-none" w:eastAsia="x-none"/>
        </w:rPr>
      </w:pPr>
      <w:r w:rsidRPr="0032158E">
        <w:rPr>
          <w:rFonts w:eastAsia="Calibri"/>
          <w:bCs/>
          <w:sz w:val="22"/>
          <w:szCs w:val="22"/>
          <w:lang w:val="x-none" w:eastAsia="x-none"/>
        </w:rPr>
        <w:lastRenderedPageBreak/>
        <w:t>1</w:t>
      </w:r>
      <w:r w:rsidRPr="0032158E">
        <w:rPr>
          <w:rFonts w:eastAsia="Calibri"/>
          <w:bCs/>
          <w:sz w:val="22"/>
          <w:szCs w:val="22"/>
          <w:lang w:eastAsia="x-none"/>
        </w:rPr>
        <w:t>.</w:t>
      </w:r>
      <w:r w:rsidRPr="0032158E">
        <w:rPr>
          <w:rFonts w:eastAsia="Calibri"/>
          <w:bCs/>
          <w:sz w:val="22"/>
          <w:szCs w:val="22"/>
          <w:lang w:val="x-none" w:eastAsia="x-none"/>
        </w:rPr>
        <w:t xml:space="preserve"> Государственная регистрация актов гражданского состояния (рождение, заключение брака, усыновление (удочерение), установление отцовства, перемена имени и смерть), в том числе выдача повторных свидетельств (справок), подтверждающих факт государственной регистрации акта гражданского состояния, внесение исправлений и (или) изменений в записи актов гражданского состояния, восстановление и аннулирование записей актов гражданского состояния - в соответствии с Административным регламентом, утвержденным приказом Министерства юстиции Российской Федерации от 29 ноября 2011 года № 412 «Об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 осуществляющими государственную регистрацию актов гражданского состояния на территории Российской Федерации».</w:t>
      </w:r>
    </w:p>
    <w:p w14:paraId="036681B7" w14:textId="77777777" w:rsidR="00BE43BE" w:rsidRPr="0032158E" w:rsidRDefault="00BE43BE" w:rsidP="00BE43BE">
      <w:pPr>
        <w:suppressAutoHyphens w:val="0"/>
        <w:ind w:firstLine="720"/>
        <w:jc w:val="both"/>
        <w:rPr>
          <w:bCs/>
          <w:sz w:val="22"/>
          <w:szCs w:val="22"/>
          <w:lang w:eastAsia="ru-RU"/>
        </w:rPr>
      </w:pPr>
      <w:r w:rsidRPr="0032158E">
        <w:rPr>
          <w:bCs/>
          <w:sz w:val="22"/>
          <w:szCs w:val="22"/>
          <w:lang w:eastAsia="ru-RU"/>
        </w:rPr>
        <w:t>В соответствии с постановлением Правительства Удмуртской Республики от 20 февраля 2012 года № 60 «О Перечне государственных услуг, предоставляемых органами местного самоуправления в Удмуртской Республике при осуществлении отдельных государственных полномочий, переданных законами» государственные услуги по государственной регистрации актов гражданского состояния предоставляют органы местного самоуправления в Удмуртской Республике при осуществлении государственных полномочий, переданных Законом Удмуртской Республики от 20 марта 2007 года № 8-РЗ «О наделении органов местного самоуправления в Удмуртской Республике государственными полномочиями на государственную регистрацию актов гражданского состояния».</w:t>
      </w:r>
    </w:p>
    <w:p w14:paraId="0E8AF192" w14:textId="77777777" w:rsidR="00BE43BE" w:rsidRPr="0032158E" w:rsidRDefault="00BE43BE" w:rsidP="00BE43BE">
      <w:pPr>
        <w:tabs>
          <w:tab w:val="left" w:pos="1134"/>
        </w:tabs>
        <w:suppressAutoHyphens w:val="0"/>
        <w:ind w:firstLine="709"/>
        <w:jc w:val="both"/>
        <w:rPr>
          <w:rFonts w:eastAsia="Calibri"/>
          <w:bCs/>
          <w:sz w:val="22"/>
          <w:szCs w:val="22"/>
          <w:lang w:val="x-none" w:eastAsia="x-none"/>
        </w:rPr>
      </w:pPr>
      <w:r w:rsidRPr="0032158E">
        <w:rPr>
          <w:rFonts w:eastAsia="Calibri"/>
          <w:bCs/>
          <w:sz w:val="22"/>
          <w:szCs w:val="22"/>
          <w:lang w:eastAsia="x-none"/>
        </w:rPr>
        <w:t>2.</w:t>
      </w:r>
      <w:r w:rsidRPr="0032158E">
        <w:rPr>
          <w:rFonts w:eastAsia="Calibri"/>
          <w:bCs/>
          <w:sz w:val="22"/>
          <w:szCs w:val="22"/>
          <w:lang w:val="x-none" w:eastAsia="x-none"/>
        </w:rPr>
        <w:t xml:space="preserve"> Истребование личных документов - в соответствии с Административным регламентом, утвержденным приказом Министерства иностранных дел Российской Федерации и Министерства юстиции  Российской Федерации от 29 июня 2012 года № 10489/124 «Об утверждении Административного регламента Министерства иностранных дел Российской Федерации и Министерства юстиции Российской Федерации по предоставлению государственной услуги по истребованию личных документов».</w:t>
      </w:r>
    </w:p>
    <w:p w14:paraId="03622856" w14:textId="77777777" w:rsidR="00BE43BE" w:rsidRPr="0032158E" w:rsidRDefault="00BE43BE" w:rsidP="00BE43BE">
      <w:pPr>
        <w:suppressAutoHyphens w:val="0"/>
        <w:ind w:firstLine="720"/>
        <w:jc w:val="both"/>
        <w:rPr>
          <w:sz w:val="22"/>
          <w:szCs w:val="22"/>
          <w:lang w:eastAsia="ru-RU"/>
        </w:rPr>
      </w:pPr>
      <w:r w:rsidRPr="0032158E">
        <w:rPr>
          <w:bCs/>
          <w:sz w:val="22"/>
          <w:szCs w:val="22"/>
          <w:lang w:eastAsia="ru-RU"/>
        </w:rPr>
        <w:t xml:space="preserve">Предоставляемые в рамках подпрограммы государственные услуги (кроме услуги по истребованию личных документов) включены в Перечень государственных услуг, предоставляемых исполнительными органами государственной власти Удмуртской Республики, утвержденный постановлением Правительства Удмуртской Республики </w:t>
      </w:r>
      <w:r w:rsidRPr="0032158E">
        <w:rPr>
          <w:sz w:val="22"/>
          <w:szCs w:val="22"/>
          <w:lang w:eastAsia="ru-RU"/>
        </w:rPr>
        <w:t>от 7 февраля 2011 года № 24 «О перечне государственных услуг, предоставляемых исполнительными органами государственной власти Удмуртской Республики».</w:t>
      </w:r>
    </w:p>
    <w:p w14:paraId="67B22ADB" w14:textId="77777777" w:rsidR="00BE43BE" w:rsidRPr="0032158E" w:rsidRDefault="00BE43BE" w:rsidP="00BE43BE">
      <w:pPr>
        <w:suppressAutoHyphens w:val="0"/>
        <w:ind w:firstLine="720"/>
        <w:jc w:val="both"/>
        <w:rPr>
          <w:sz w:val="22"/>
          <w:szCs w:val="22"/>
          <w:lang w:eastAsia="ru-RU"/>
        </w:rPr>
      </w:pPr>
      <w:r w:rsidRPr="0032158E">
        <w:rPr>
          <w:sz w:val="22"/>
          <w:szCs w:val="22"/>
          <w:lang w:eastAsia="ru-RU"/>
        </w:rPr>
        <w:t>Меры муниципального регулирования сферы государственной регистрации актов гражданского состояния, законодательством не предусмотрены.</w:t>
      </w:r>
    </w:p>
    <w:p w14:paraId="3922F591" w14:textId="77777777" w:rsidR="00BE43BE" w:rsidRPr="0032158E" w:rsidRDefault="00BE43BE" w:rsidP="00BE43BE">
      <w:pPr>
        <w:keepNext/>
        <w:tabs>
          <w:tab w:val="left" w:pos="1560"/>
        </w:tabs>
        <w:suppressAutoHyphens w:val="0"/>
        <w:spacing w:before="360" w:after="240"/>
        <w:ind w:left="1560" w:right="709"/>
        <w:jc w:val="center"/>
        <w:outlineLvl w:val="1"/>
        <w:rPr>
          <w:b/>
          <w:bCs/>
          <w:sz w:val="22"/>
          <w:szCs w:val="22"/>
          <w:lang w:val="x-none" w:eastAsia="ru-RU"/>
        </w:rPr>
      </w:pPr>
      <w:bookmarkStart w:id="9" w:name="_Toc347746988"/>
      <w:r w:rsidRPr="0032158E">
        <w:rPr>
          <w:b/>
          <w:bCs/>
          <w:sz w:val="22"/>
          <w:szCs w:val="22"/>
          <w:lang w:eastAsia="ru-RU"/>
        </w:rPr>
        <w:t>9.4</w:t>
      </w:r>
      <w:r w:rsidRPr="0032158E">
        <w:rPr>
          <w:b/>
          <w:bCs/>
          <w:sz w:val="22"/>
          <w:szCs w:val="22"/>
          <w:lang w:val="x-none" w:eastAsia="ru-RU"/>
        </w:rPr>
        <w:t xml:space="preserve">.7. Прогноз сводных показателей </w:t>
      </w:r>
      <w:r w:rsidRPr="0032158E">
        <w:rPr>
          <w:b/>
          <w:bCs/>
          <w:sz w:val="22"/>
          <w:szCs w:val="22"/>
          <w:lang w:eastAsia="ru-RU"/>
        </w:rPr>
        <w:t xml:space="preserve">муниципальных </w:t>
      </w:r>
      <w:r w:rsidRPr="0032158E">
        <w:rPr>
          <w:b/>
          <w:bCs/>
          <w:sz w:val="22"/>
          <w:szCs w:val="22"/>
          <w:lang w:val="x-none" w:eastAsia="ru-RU"/>
        </w:rPr>
        <w:t>заданий</w:t>
      </w:r>
      <w:bookmarkEnd w:id="9"/>
      <w:r w:rsidRPr="0032158E">
        <w:rPr>
          <w:b/>
          <w:bCs/>
          <w:sz w:val="22"/>
          <w:szCs w:val="22"/>
          <w:lang w:val="x-none" w:eastAsia="ru-RU"/>
        </w:rPr>
        <w:t xml:space="preserve"> </w:t>
      </w:r>
    </w:p>
    <w:p w14:paraId="0D3385A2" w14:textId="77777777" w:rsidR="00BE43BE" w:rsidRPr="0032158E" w:rsidRDefault="00BE43BE" w:rsidP="00BE43BE">
      <w:pPr>
        <w:suppressAutoHyphens w:val="0"/>
        <w:ind w:firstLine="709"/>
        <w:jc w:val="both"/>
        <w:rPr>
          <w:bCs/>
          <w:sz w:val="22"/>
          <w:szCs w:val="22"/>
        </w:rPr>
      </w:pPr>
      <w:bookmarkStart w:id="10" w:name="_Toc347746989"/>
      <w:r w:rsidRPr="0032158E">
        <w:rPr>
          <w:bCs/>
          <w:sz w:val="22"/>
          <w:szCs w:val="22"/>
        </w:rPr>
        <w:t>В рамках подпрограммы муниципальные услуги муниципальными учреждениями не оказываются.</w:t>
      </w:r>
    </w:p>
    <w:p w14:paraId="0C9A560C" w14:textId="77777777" w:rsidR="00BE43BE" w:rsidRPr="0032158E" w:rsidRDefault="00BE43BE" w:rsidP="00BE43BE">
      <w:pPr>
        <w:suppressAutoHyphens w:val="0"/>
        <w:ind w:firstLine="720"/>
        <w:jc w:val="both"/>
        <w:rPr>
          <w:bCs/>
          <w:sz w:val="22"/>
          <w:szCs w:val="22"/>
          <w:lang w:eastAsia="ru-RU"/>
        </w:rPr>
      </w:pPr>
    </w:p>
    <w:p w14:paraId="17E3B4B2" w14:textId="77777777" w:rsidR="00BE43BE" w:rsidRPr="0032158E" w:rsidRDefault="00BE43BE" w:rsidP="00BE43BE">
      <w:pPr>
        <w:suppressAutoHyphens w:val="0"/>
        <w:ind w:firstLine="720"/>
        <w:jc w:val="center"/>
        <w:rPr>
          <w:b/>
          <w:sz w:val="22"/>
          <w:szCs w:val="22"/>
          <w:lang w:eastAsia="ru-RU"/>
        </w:rPr>
      </w:pPr>
      <w:r w:rsidRPr="0032158E">
        <w:rPr>
          <w:b/>
          <w:sz w:val="22"/>
          <w:szCs w:val="22"/>
          <w:lang w:eastAsia="ru-RU"/>
        </w:rPr>
        <w:t>9.4.8. Взаимодействие с органами государственной власти и местного самоуправления,</w:t>
      </w:r>
      <w:bookmarkEnd w:id="10"/>
      <w:r w:rsidRPr="0032158E">
        <w:rPr>
          <w:b/>
          <w:sz w:val="22"/>
          <w:szCs w:val="22"/>
          <w:lang w:eastAsia="ru-RU"/>
        </w:rPr>
        <w:t xml:space="preserve"> организациями и гражданами</w:t>
      </w:r>
    </w:p>
    <w:p w14:paraId="1597DC32" w14:textId="77777777" w:rsidR="00BE43BE" w:rsidRPr="0032158E" w:rsidRDefault="00BE43BE" w:rsidP="00BE43BE">
      <w:pPr>
        <w:suppressAutoHyphens w:val="0"/>
        <w:ind w:firstLine="720"/>
        <w:jc w:val="center"/>
        <w:rPr>
          <w:b/>
          <w:bCs/>
          <w:sz w:val="22"/>
          <w:szCs w:val="22"/>
          <w:lang w:eastAsia="ru-RU"/>
        </w:rPr>
      </w:pPr>
    </w:p>
    <w:p w14:paraId="7DE7213C" w14:textId="77777777" w:rsidR="00BE43BE" w:rsidRPr="0032158E" w:rsidRDefault="00BE43BE" w:rsidP="00BE43BE">
      <w:pPr>
        <w:suppressAutoHyphens w:val="0"/>
        <w:ind w:firstLine="709"/>
        <w:jc w:val="both"/>
        <w:rPr>
          <w:bCs/>
          <w:sz w:val="22"/>
          <w:szCs w:val="22"/>
          <w:lang w:eastAsia="ru-RU"/>
        </w:rPr>
      </w:pPr>
      <w:r w:rsidRPr="0032158E">
        <w:rPr>
          <w:bCs/>
          <w:sz w:val="22"/>
          <w:szCs w:val="22"/>
          <w:lang w:eastAsia="ru-RU"/>
        </w:rPr>
        <w:t>В целях предоставления государственных услуг в электронном виде организовано межведомственное взаимодействие отдела ЗАГС с Комитетом по делам ЗАГС при Правительстве Удмуртской Республики.</w:t>
      </w:r>
    </w:p>
    <w:p w14:paraId="26F2E80B" w14:textId="77777777" w:rsidR="00BE43BE" w:rsidRPr="0032158E" w:rsidRDefault="00BE43BE" w:rsidP="00BE43BE">
      <w:pPr>
        <w:keepNext/>
        <w:tabs>
          <w:tab w:val="left" w:pos="709"/>
        </w:tabs>
        <w:suppressAutoHyphens w:val="0"/>
        <w:spacing w:before="360" w:after="240"/>
        <w:ind w:right="709"/>
        <w:jc w:val="center"/>
        <w:outlineLvl w:val="1"/>
        <w:rPr>
          <w:b/>
          <w:bCs/>
          <w:sz w:val="22"/>
          <w:szCs w:val="22"/>
          <w:lang w:val="x-none" w:eastAsia="ru-RU"/>
        </w:rPr>
      </w:pPr>
      <w:bookmarkStart w:id="11" w:name="_Toc347746991"/>
      <w:r w:rsidRPr="0032158E">
        <w:rPr>
          <w:b/>
          <w:bCs/>
          <w:sz w:val="22"/>
          <w:szCs w:val="22"/>
          <w:lang w:eastAsia="ru-RU"/>
        </w:rPr>
        <w:t>9.4.9.</w:t>
      </w:r>
      <w:r w:rsidRPr="0032158E">
        <w:rPr>
          <w:b/>
          <w:bCs/>
          <w:sz w:val="22"/>
          <w:szCs w:val="22"/>
          <w:lang w:val="x-none" w:eastAsia="ru-RU"/>
        </w:rPr>
        <w:t xml:space="preserve"> Ресурсное обеспечение </w:t>
      </w:r>
      <w:bookmarkEnd w:id="11"/>
    </w:p>
    <w:p w14:paraId="4FBCC18A" w14:textId="77777777" w:rsidR="00BE43BE" w:rsidRPr="0032158E" w:rsidRDefault="00BE43BE" w:rsidP="00BE43BE">
      <w:pPr>
        <w:suppressAutoHyphens w:val="0"/>
        <w:ind w:firstLine="720"/>
        <w:jc w:val="both"/>
        <w:rPr>
          <w:bCs/>
          <w:sz w:val="22"/>
          <w:szCs w:val="22"/>
          <w:lang w:eastAsia="ru-RU"/>
        </w:rPr>
      </w:pPr>
      <w:r w:rsidRPr="0032158E">
        <w:rPr>
          <w:bCs/>
          <w:sz w:val="22"/>
          <w:szCs w:val="22"/>
          <w:lang w:eastAsia="ru-RU"/>
        </w:rPr>
        <w:t xml:space="preserve">Подпрограмма реализуется за счет субвенций из федерального бюджета. Объем финансирования подпрограммы составит </w:t>
      </w:r>
      <w:r>
        <w:rPr>
          <w:b/>
          <w:bCs/>
          <w:sz w:val="22"/>
          <w:szCs w:val="22"/>
          <w:lang w:eastAsia="ru-RU"/>
        </w:rPr>
        <w:t>18 577,2</w:t>
      </w:r>
      <w:r w:rsidRPr="00160A8D">
        <w:rPr>
          <w:b/>
          <w:bCs/>
          <w:sz w:val="22"/>
          <w:szCs w:val="22"/>
          <w:lang w:eastAsia="ru-RU"/>
        </w:rPr>
        <w:t xml:space="preserve">  </w:t>
      </w:r>
      <w:r w:rsidRPr="0032158E">
        <w:rPr>
          <w:bCs/>
          <w:sz w:val="22"/>
          <w:szCs w:val="22"/>
          <w:lang w:eastAsia="ru-RU"/>
        </w:rPr>
        <w:t>тыс. рублей, в том числе по годам реализации государственной программы:</w:t>
      </w:r>
    </w:p>
    <w:p w14:paraId="1759B948" w14:textId="77777777" w:rsidR="00BE43BE" w:rsidRPr="0032158E" w:rsidRDefault="00BE43BE" w:rsidP="00BE43BE">
      <w:pPr>
        <w:suppressAutoHyphens w:val="0"/>
        <w:ind w:firstLine="720"/>
        <w:jc w:val="both"/>
        <w:rPr>
          <w:bCs/>
          <w:sz w:val="22"/>
          <w:szCs w:val="22"/>
          <w:lang w:eastAsia="ru-RU"/>
        </w:rPr>
      </w:pPr>
    </w:p>
    <w:tbl>
      <w:tblPr>
        <w:tblW w:w="0" w:type="auto"/>
        <w:tblInd w:w="71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313"/>
        <w:gridCol w:w="2698"/>
      </w:tblGrid>
      <w:tr w:rsidR="00BE43BE" w:rsidRPr="0032158E" w14:paraId="76D3E369" w14:textId="77777777" w:rsidTr="008F2F87">
        <w:tc>
          <w:tcPr>
            <w:tcW w:w="1313" w:type="dxa"/>
            <w:vAlign w:val="center"/>
          </w:tcPr>
          <w:p w14:paraId="6825B314" w14:textId="77777777" w:rsidR="00BE43BE" w:rsidRPr="0032158E" w:rsidRDefault="00BE43BE" w:rsidP="008F2F87">
            <w:pPr>
              <w:suppressAutoHyphens w:val="0"/>
              <w:autoSpaceDE w:val="0"/>
              <w:autoSpaceDN w:val="0"/>
              <w:adjustRightInd w:val="0"/>
              <w:spacing w:before="40" w:after="40"/>
              <w:rPr>
                <w:bCs/>
                <w:sz w:val="22"/>
                <w:szCs w:val="22"/>
                <w:lang w:eastAsia="ru-RU"/>
              </w:rPr>
            </w:pPr>
            <w:r w:rsidRPr="0032158E">
              <w:rPr>
                <w:bCs/>
                <w:sz w:val="22"/>
                <w:szCs w:val="22"/>
                <w:lang w:eastAsia="ru-RU"/>
              </w:rPr>
              <w:t>2015 год</w:t>
            </w:r>
          </w:p>
        </w:tc>
        <w:tc>
          <w:tcPr>
            <w:tcW w:w="2698" w:type="dxa"/>
            <w:vAlign w:val="center"/>
          </w:tcPr>
          <w:p w14:paraId="095401C0" w14:textId="77777777" w:rsidR="00BE43BE" w:rsidRPr="0032158E" w:rsidRDefault="00BE43BE" w:rsidP="008F2F87">
            <w:pPr>
              <w:suppressAutoHyphens w:val="0"/>
              <w:autoSpaceDE w:val="0"/>
              <w:autoSpaceDN w:val="0"/>
              <w:adjustRightInd w:val="0"/>
              <w:spacing w:before="40" w:after="40"/>
              <w:rPr>
                <w:b/>
                <w:bCs/>
                <w:sz w:val="22"/>
                <w:szCs w:val="22"/>
                <w:lang w:eastAsia="ru-RU"/>
              </w:rPr>
            </w:pPr>
            <w:r w:rsidRPr="0032158E">
              <w:rPr>
                <w:b/>
                <w:bCs/>
                <w:sz w:val="22"/>
                <w:szCs w:val="22"/>
                <w:lang w:eastAsia="ru-RU"/>
              </w:rPr>
              <w:t>1009,8 тыс. рублей</w:t>
            </w:r>
          </w:p>
        </w:tc>
      </w:tr>
      <w:tr w:rsidR="00BE43BE" w:rsidRPr="0032158E" w14:paraId="35F89E2A" w14:textId="77777777" w:rsidTr="008F2F87">
        <w:tc>
          <w:tcPr>
            <w:tcW w:w="1313" w:type="dxa"/>
            <w:vAlign w:val="center"/>
          </w:tcPr>
          <w:p w14:paraId="39C829FB" w14:textId="77777777" w:rsidR="00BE43BE" w:rsidRPr="0032158E" w:rsidRDefault="00BE43BE" w:rsidP="008F2F87">
            <w:pPr>
              <w:suppressAutoHyphens w:val="0"/>
              <w:autoSpaceDE w:val="0"/>
              <w:autoSpaceDN w:val="0"/>
              <w:adjustRightInd w:val="0"/>
              <w:spacing w:before="40" w:after="40"/>
              <w:rPr>
                <w:bCs/>
                <w:sz w:val="22"/>
                <w:szCs w:val="22"/>
                <w:lang w:eastAsia="ru-RU"/>
              </w:rPr>
            </w:pPr>
            <w:r w:rsidRPr="0032158E">
              <w:rPr>
                <w:bCs/>
                <w:sz w:val="22"/>
                <w:szCs w:val="22"/>
                <w:lang w:eastAsia="ru-RU"/>
              </w:rPr>
              <w:t>2016 год</w:t>
            </w:r>
          </w:p>
        </w:tc>
        <w:tc>
          <w:tcPr>
            <w:tcW w:w="2698" w:type="dxa"/>
            <w:vAlign w:val="center"/>
          </w:tcPr>
          <w:p w14:paraId="4EFF5F52" w14:textId="77777777" w:rsidR="00BE43BE" w:rsidRPr="0032158E" w:rsidRDefault="00BE43BE" w:rsidP="008F2F87">
            <w:pPr>
              <w:suppressAutoHyphens w:val="0"/>
              <w:autoSpaceDE w:val="0"/>
              <w:autoSpaceDN w:val="0"/>
              <w:adjustRightInd w:val="0"/>
              <w:spacing w:before="40" w:after="40"/>
              <w:rPr>
                <w:b/>
                <w:bCs/>
                <w:sz w:val="22"/>
                <w:szCs w:val="22"/>
                <w:lang w:eastAsia="ru-RU"/>
              </w:rPr>
            </w:pPr>
            <w:r w:rsidRPr="0032158E">
              <w:rPr>
                <w:b/>
                <w:bCs/>
                <w:sz w:val="22"/>
                <w:szCs w:val="22"/>
                <w:lang w:eastAsia="ru-RU"/>
              </w:rPr>
              <w:t>1000,0 тыс. рублей</w:t>
            </w:r>
          </w:p>
        </w:tc>
      </w:tr>
      <w:tr w:rsidR="00BE43BE" w:rsidRPr="0032158E" w14:paraId="1439DDD6" w14:textId="77777777" w:rsidTr="008F2F87">
        <w:tc>
          <w:tcPr>
            <w:tcW w:w="1313" w:type="dxa"/>
            <w:vAlign w:val="center"/>
          </w:tcPr>
          <w:p w14:paraId="1DD86EC7" w14:textId="77777777" w:rsidR="00BE43BE" w:rsidRPr="0032158E" w:rsidRDefault="00BE43BE" w:rsidP="008F2F87">
            <w:pPr>
              <w:suppressAutoHyphens w:val="0"/>
              <w:autoSpaceDE w:val="0"/>
              <w:autoSpaceDN w:val="0"/>
              <w:adjustRightInd w:val="0"/>
              <w:spacing w:before="40" w:after="40"/>
              <w:rPr>
                <w:bCs/>
                <w:sz w:val="22"/>
                <w:szCs w:val="22"/>
                <w:lang w:eastAsia="ru-RU"/>
              </w:rPr>
            </w:pPr>
            <w:r w:rsidRPr="0032158E">
              <w:rPr>
                <w:bCs/>
                <w:sz w:val="22"/>
                <w:szCs w:val="22"/>
                <w:lang w:eastAsia="ru-RU"/>
              </w:rPr>
              <w:t>2017 год</w:t>
            </w:r>
          </w:p>
        </w:tc>
        <w:tc>
          <w:tcPr>
            <w:tcW w:w="2698" w:type="dxa"/>
            <w:vAlign w:val="center"/>
          </w:tcPr>
          <w:p w14:paraId="131E80A4" w14:textId="77777777" w:rsidR="00BE43BE" w:rsidRPr="0032158E" w:rsidRDefault="00BE43BE" w:rsidP="008F2F87">
            <w:pPr>
              <w:suppressAutoHyphens w:val="0"/>
              <w:autoSpaceDE w:val="0"/>
              <w:autoSpaceDN w:val="0"/>
              <w:adjustRightInd w:val="0"/>
              <w:spacing w:before="40" w:after="40"/>
              <w:rPr>
                <w:b/>
                <w:bCs/>
                <w:sz w:val="22"/>
                <w:szCs w:val="22"/>
                <w:lang w:eastAsia="ru-RU"/>
              </w:rPr>
            </w:pPr>
            <w:r w:rsidRPr="0032158E">
              <w:rPr>
                <w:b/>
                <w:bCs/>
                <w:sz w:val="22"/>
                <w:szCs w:val="22"/>
                <w:lang w:eastAsia="ru-RU"/>
              </w:rPr>
              <w:t>1692,0  тыс. рублей</w:t>
            </w:r>
          </w:p>
        </w:tc>
      </w:tr>
      <w:tr w:rsidR="00BE43BE" w:rsidRPr="0032158E" w14:paraId="01FA4C85" w14:textId="77777777" w:rsidTr="008F2F87">
        <w:tc>
          <w:tcPr>
            <w:tcW w:w="1313" w:type="dxa"/>
            <w:vAlign w:val="center"/>
          </w:tcPr>
          <w:p w14:paraId="0B000E72" w14:textId="77777777" w:rsidR="00BE43BE" w:rsidRPr="0032158E" w:rsidRDefault="00BE43BE" w:rsidP="008F2F87">
            <w:pPr>
              <w:suppressAutoHyphens w:val="0"/>
              <w:autoSpaceDE w:val="0"/>
              <w:autoSpaceDN w:val="0"/>
              <w:adjustRightInd w:val="0"/>
              <w:spacing w:before="40" w:after="40"/>
              <w:rPr>
                <w:bCs/>
                <w:sz w:val="22"/>
                <w:szCs w:val="22"/>
                <w:lang w:eastAsia="ru-RU"/>
              </w:rPr>
            </w:pPr>
            <w:r w:rsidRPr="0032158E">
              <w:rPr>
                <w:bCs/>
                <w:sz w:val="22"/>
                <w:szCs w:val="22"/>
                <w:lang w:eastAsia="ru-RU"/>
              </w:rPr>
              <w:lastRenderedPageBreak/>
              <w:t>2018 год</w:t>
            </w:r>
          </w:p>
        </w:tc>
        <w:tc>
          <w:tcPr>
            <w:tcW w:w="2698" w:type="dxa"/>
            <w:vAlign w:val="center"/>
          </w:tcPr>
          <w:p w14:paraId="1C36EBA1" w14:textId="77777777" w:rsidR="00BE43BE" w:rsidRPr="0032158E" w:rsidRDefault="00BE43BE" w:rsidP="008F2F87">
            <w:pPr>
              <w:suppressAutoHyphens w:val="0"/>
              <w:autoSpaceDE w:val="0"/>
              <w:autoSpaceDN w:val="0"/>
              <w:adjustRightInd w:val="0"/>
              <w:spacing w:before="40" w:after="40"/>
              <w:rPr>
                <w:b/>
                <w:bCs/>
                <w:sz w:val="22"/>
                <w:szCs w:val="22"/>
                <w:lang w:eastAsia="ru-RU"/>
              </w:rPr>
            </w:pPr>
            <w:r w:rsidRPr="0032158E">
              <w:rPr>
                <w:b/>
                <w:bCs/>
                <w:sz w:val="22"/>
                <w:szCs w:val="22"/>
                <w:lang w:eastAsia="ru-RU"/>
              </w:rPr>
              <w:t>1622,0 тыс. рублей</w:t>
            </w:r>
          </w:p>
        </w:tc>
      </w:tr>
      <w:tr w:rsidR="00BE43BE" w:rsidRPr="0032158E" w14:paraId="521D1EA5" w14:textId="77777777" w:rsidTr="008F2F87">
        <w:tc>
          <w:tcPr>
            <w:tcW w:w="1313" w:type="dxa"/>
            <w:vAlign w:val="center"/>
          </w:tcPr>
          <w:p w14:paraId="7A56334D" w14:textId="77777777" w:rsidR="00BE43BE" w:rsidRPr="0032158E" w:rsidRDefault="00BE43BE" w:rsidP="008F2F87">
            <w:pPr>
              <w:suppressAutoHyphens w:val="0"/>
              <w:autoSpaceDE w:val="0"/>
              <w:autoSpaceDN w:val="0"/>
              <w:adjustRightInd w:val="0"/>
              <w:spacing w:before="40" w:after="40"/>
              <w:rPr>
                <w:bCs/>
                <w:sz w:val="22"/>
                <w:szCs w:val="22"/>
                <w:lang w:eastAsia="ru-RU"/>
              </w:rPr>
            </w:pPr>
            <w:r w:rsidRPr="0032158E">
              <w:rPr>
                <w:bCs/>
                <w:sz w:val="22"/>
                <w:szCs w:val="22"/>
                <w:lang w:eastAsia="ru-RU"/>
              </w:rPr>
              <w:t>2019 год</w:t>
            </w:r>
          </w:p>
        </w:tc>
        <w:tc>
          <w:tcPr>
            <w:tcW w:w="2698" w:type="dxa"/>
            <w:vAlign w:val="center"/>
          </w:tcPr>
          <w:p w14:paraId="57FAF886" w14:textId="77777777" w:rsidR="00BE43BE" w:rsidRPr="0032158E" w:rsidRDefault="00BE43BE" w:rsidP="008F2F87">
            <w:pPr>
              <w:suppressAutoHyphens w:val="0"/>
              <w:autoSpaceDE w:val="0"/>
              <w:autoSpaceDN w:val="0"/>
              <w:adjustRightInd w:val="0"/>
              <w:spacing w:before="40" w:after="40"/>
              <w:rPr>
                <w:b/>
                <w:bCs/>
                <w:sz w:val="22"/>
                <w:szCs w:val="22"/>
                <w:lang w:eastAsia="ru-RU"/>
              </w:rPr>
            </w:pPr>
            <w:r w:rsidRPr="0032158E">
              <w:rPr>
                <w:b/>
                <w:bCs/>
                <w:sz w:val="22"/>
                <w:szCs w:val="22"/>
                <w:lang w:eastAsia="ru-RU"/>
              </w:rPr>
              <w:t>1980,5 тыс. рублей</w:t>
            </w:r>
          </w:p>
        </w:tc>
      </w:tr>
      <w:tr w:rsidR="00BE43BE" w:rsidRPr="0032158E" w14:paraId="5F72257D" w14:textId="77777777" w:rsidTr="008F2F87">
        <w:tc>
          <w:tcPr>
            <w:tcW w:w="1313" w:type="dxa"/>
            <w:vAlign w:val="center"/>
          </w:tcPr>
          <w:p w14:paraId="422D8458" w14:textId="77777777" w:rsidR="00BE43BE" w:rsidRPr="0032158E" w:rsidRDefault="00BE43BE" w:rsidP="008F2F87">
            <w:pPr>
              <w:suppressAutoHyphens w:val="0"/>
              <w:autoSpaceDE w:val="0"/>
              <w:autoSpaceDN w:val="0"/>
              <w:adjustRightInd w:val="0"/>
              <w:spacing w:before="40" w:after="40"/>
              <w:rPr>
                <w:bCs/>
                <w:sz w:val="22"/>
                <w:szCs w:val="22"/>
                <w:lang w:eastAsia="ru-RU"/>
              </w:rPr>
            </w:pPr>
            <w:r w:rsidRPr="0032158E">
              <w:rPr>
                <w:bCs/>
                <w:sz w:val="22"/>
                <w:szCs w:val="22"/>
                <w:lang w:eastAsia="ru-RU"/>
              </w:rPr>
              <w:t>2020 год</w:t>
            </w:r>
          </w:p>
        </w:tc>
        <w:tc>
          <w:tcPr>
            <w:tcW w:w="2698" w:type="dxa"/>
            <w:vAlign w:val="center"/>
          </w:tcPr>
          <w:p w14:paraId="673B0D17" w14:textId="77777777" w:rsidR="00BE43BE" w:rsidRPr="0032158E" w:rsidRDefault="00BE43BE" w:rsidP="008F2F87">
            <w:pPr>
              <w:suppressAutoHyphens w:val="0"/>
              <w:autoSpaceDE w:val="0"/>
              <w:autoSpaceDN w:val="0"/>
              <w:adjustRightInd w:val="0"/>
              <w:spacing w:before="40" w:after="40"/>
              <w:rPr>
                <w:b/>
                <w:bCs/>
                <w:sz w:val="22"/>
                <w:szCs w:val="22"/>
                <w:lang w:eastAsia="ru-RU"/>
              </w:rPr>
            </w:pPr>
            <w:r w:rsidRPr="0032158E">
              <w:rPr>
                <w:b/>
                <w:bCs/>
                <w:sz w:val="22"/>
                <w:szCs w:val="22"/>
                <w:lang w:eastAsia="ru-RU"/>
              </w:rPr>
              <w:t>1801,6  тыс. рублей</w:t>
            </w:r>
          </w:p>
        </w:tc>
      </w:tr>
      <w:tr w:rsidR="00BE43BE" w:rsidRPr="0032158E" w14:paraId="75276CF7" w14:textId="77777777" w:rsidTr="008F2F87">
        <w:tc>
          <w:tcPr>
            <w:tcW w:w="1313" w:type="dxa"/>
            <w:vAlign w:val="center"/>
          </w:tcPr>
          <w:p w14:paraId="39150919" w14:textId="77777777" w:rsidR="00BE43BE" w:rsidRPr="0032158E" w:rsidRDefault="00BE43BE" w:rsidP="008F2F87">
            <w:pPr>
              <w:suppressAutoHyphens w:val="0"/>
              <w:autoSpaceDE w:val="0"/>
              <w:autoSpaceDN w:val="0"/>
              <w:adjustRightInd w:val="0"/>
              <w:spacing w:before="40" w:after="40"/>
              <w:rPr>
                <w:bCs/>
                <w:sz w:val="22"/>
                <w:szCs w:val="22"/>
                <w:lang w:eastAsia="ru-RU"/>
              </w:rPr>
            </w:pPr>
            <w:r w:rsidRPr="0032158E">
              <w:rPr>
                <w:bCs/>
                <w:sz w:val="22"/>
                <w:szCs w:val="22"/>
                <w:lang w:eastAsia="ru-RU"/>
              </w:rPr>
              <w:t>2021 год</w:t>
            </w:r>
          </w:p>
        </w:tc>
        <w:tc>
          <w:tcPr>
            <w:tcW w:w="2698" w:type="dxa"/>
            <w:vAlign w:val="center"/>
          </w:tcPr>
          <w:p w14:paraId="770AD201" w14:textId="77777777" w:rsidR="00BE43BE" w:rsidRPr="0032158E" w:rsidRDefault="00BE43BE" w:rsidP="008F2F87">
            <w:pPr>
              <w:suppressAutoHyphens w:val="0"/>
              <w:autoSpaceDE w:val="0"/>
              <w:autoSpaceDN w:val="0"/>
              <w:adjustRightInd w:val="0"/>
              <w:spacing w:before="40" w:after="40"/>
              <w:rPr>
                <w:b/>
                <w:bCs/>
                <w:sz w:val="22"/>
                <w:szCs w:val="22"/>
                <w:lang w:eastAsia="ru-RU"/>
              </w:rPr>
            </w:pPr>
            <w:r w:rsidRPr="0032158E">
              <w:rPr>
                <w:b/>
                <w:bCs/>
                <w:sz w:val="22"/>
                <w:szCs w:val="22"/>
                <w:lang w:eastAsia="ru-RU"/>
              </w:rPr>
              <w:t>1240,4 тыс. рублей</w:t>
            </w:r>
          </w:p>
        </w:tc>
      </w:tr>
      <w:tr w:rsidR="00BE43BE" w:rsidRPr="0032158E" w14:paraId="5360F676" w14:textId="77777777" w:rsidTr="008F2F87">
        <w:tc>
          <w:tcPr>
            <w:tcW w:w="1313" w:type="dxa"/>
            <w:vAlign w:val="center"/>
          </w:tcPr>
          <w:p w14:paraId="048C42A2" w14:textId="77777777" w:rsidR="00BE43BE" w:rsidRPr="0032158E" w:rsidRDefault="00BE43BE" w:rsidP="008F2F87">
            <w:pPr>
              <w:suppressAutoHyphens w:val="0"/>
              <w:autoSpaceDE w:val="0"/>
              <w:autoSpaceDN w:val="0"/>
              <w:adjustRightInd w:val="0"/>
              <w:spacing w:before="40" w:after="40"/>
              <w:rPr>
                <w:bCs/>
                <w:sz w:val="22"/>
                <w:szCs w:val="22"/>
                <w:lang w:eastAsia="ru-RU"/>
              </w:rPr>
            </w:pPr>
            <w:r w:rsidRPr="0032158E">
              <w:rPr>
                <w:bCs/>
                <w:sz w:val="22"/>
                <w:szCs w:val="22"/>
                <w:lang w:eastAsia="ru-RU"/>
              </w:rPr>
              <w:t>2022 год</w:t>
            </w:r>
          </w:p>
        </w:tc>
        <w:tc>
          <w:tcPr>
            <w:tcW w:w="2698" w:type="dxa"/>
            <w:vAlign w:val="center"/>
          </w:tcPr>
          <w:p w14:paraId="13E500EB" w14:textId="77777777" w:rsidR="00BE43BE" w:rsidRPr="0032158E" w:rsidRDefault="00BE43BE" w:rsidP="008F2F87">
            <w:pPr>
              <w:suppressAutoHyphens w:val="0"/>
              <w:autoSpaceDE w:val="0"/>
              <w:autoSpaceDN w:val="0"/>
              <w:adjustRightInd w:val="0"/>
              <w:spacing w:before="40" w:after="40"/>
              <w:rPr>
                <w:b/>
                <w:bCs/>
                <w:sz w:val="22"/>
                <w:szCs w:val="22"/>
                <w:lang w:eastAsia="ru-RU"/>
              </w:rPr>
            </w:pPr>
            <w:r w:rsidRPr="0032158E">
              <w:rPr>
                <w:b/>
                <w:bCs/>
                <w:sz w:val="22"/>
                <w:szCs w:val="22"/>
                <w:lang w:eastAsia="ru-RU"/>
              </w:rPr>
              <w:t>11</w:t>
            </w:r>
            <w:r>
              <w:rPr>
                <w:b/>
                <w:bCs/>
                <w:sz w:val="22"/>
                <w:szCs w:val="22"/>
                <w:lang w:eastAsia="ru-RU"/>
              </w:rPr>
              <w:t>7</w:t>
            </w:r>
            <w:r w:rsidRPr="0032158E">
              <w:rPr>
                <w:b/>
                <w:bCs/>
                <w:sz w:val="22"/>
                <w:szCs w:val="22"/>
                <w:lang w:eastAsia="ru-RU"/>
              </w:rPr>
              <w:t>5,6 тыс. рублей</w:t>
            </w:r>
          </w:p>
        </w:tc>
      </w:tr>
      <w:tr w:rsidR="00BE43BE" w:rsidRPr="0032158E" w14:paraId="6A9AE944" w14:textId="77777777" w:rsidTr="008F2F87">
        <w:tc>
          <w:tcPr>
            <w:tcW w:w="1313" w:type="dxa"/>
            <w:vAlign w:val="center"/>
          </w:tcPr>
          <w:p w14:paraId="49DBE475" w14:textId="77777777" w:rsidR="00BE43BE" w:rsidRPr="0032158E" w:rsidRDefault="00BE43BE" w:rsidP="008F2F87">
            <w:pPr>
              <w:suppressAutoHyphens w:val="0"/>
              <w:autoSpaceDE w:val="0"/>
              <w:autoSpaceDN w:val="0"/>
              <w:adjustRightInd w:val="0"/>
              <w:spacing w:before="40" w:after="40"/>
              <w:rPr>
                <w:bCs/>
                <w:sz w:val="22"/>
                <w:szCs w:val="22"/>
                <w:lang w:eastAsia="ru-RU"/>
              </w:rPr>
            </w:pPr>
            <w:r w:rsidRPr="0032158E">
              <w:rPr>
                <w:bCs/>
                <w:sz w:val="22"/>
                <w:szCs w:val="22"/>
                <w:lang w:eastAsia="ru-RU"/>
              </w:rPr>
              <w:t>2023 год</w:t>
            </w:r>
          </w:p>
        </w:tc>
        <w:tc>
          <w:tcPr>
            <w:tcW w:w="2698" w:type="dxa"/>
            <w:vAlign w:val="center"/>
          </w:tcPr>
          <w:p w14:paraId="13D8434F" w14:textId="42049624" w:rsidR="00BE43BE" w:rsidRPr="0032158E" w:rsidRDefault="00BE43BE" w:rsidP="00476FE3">
            <w:pPr>
              <w:suppressAutoHyphens w:val="0"/>
              <w:autoSpaceDE w:val="0"/>
              <w:autoSpaceDN w:val="0"/>
              <w:adjustRightInd w:val="0"/>
              <w:spacing w:before="40" w:after="40"/>
              <w:rPr>
                <w:b/>
                <w:bCs/>
                <w:sz w:val="22"/>
                <w:szCs w:val="22"/>
                <w:lang w:eastAsia="ru-RU"/>
              </w:rPr>
            </w:pPr>
            <w:r>
              <w:rPr>
                <w:b/>
                <w:bCs/>
                <w:sz w:val="22"/>
                <w:szCs w:val="22"/>
                <w:lang w:eastAsia="ru-RU"/>
              </w:rPr>
              <w:t>11</w:t>
            </w:r>
            <w:r w:rsidR="00476FE3">
              <w:rPr>
                <w:b/>
                <w:bCs/>
                <w:sz w:val="22"/>
                <w:szCs w:val="22"/>
                <w:lang w:eastAsia="ru-RU"/>
              </w:rPr>
              <w:t>2</w:t>
            </w:r>
            <w:r>
              <w:rPr>
                <w:b/>
                <w:bCs/>
                <w:sz w:val="22"/>
                <w:szCs w:val="22"/>
                <w:lang w:eastAsia="ru-RU"/>
              </w:rPr>
              <w:t>3,1</w:t>
            </w:r>
            <w:r w:rsidRPr="0032158E">
              <w:rPr>
                <w:b/>
                <w:bCs/>
                <w:sz w:val="22"/>
                <w:szCs w:val="22"/>
                <w:lang w:eastAsia="ru-RU"/>
              </w:rPr>
              <w:t xml:space="preserve"> тыс. рублей</w:t>
            </w:r>
          </w:p>
        </w:tc>
      </w:tr>
      <w:tr w:rsidR="00BE43BE" w:rsidRPr="0032158E" w14:paraId="03679F62" w14:textId="77777777" w:rsidTr="008F2F87">
        <w:tc>
          <w:tcPr>
            <w:tcW w:w="1313" w:type="dxa"/>
            <w:vAlign w:val="center"/>
          </w:tcPr>
          <w:p w14:paraId="53F3BF0D" w14:textId="77777777" w:rsidR="00BE43BE" w:rsidRPr="0032158E" w:rsidRDefault="00BE43BE" w:rsidP="008F2F87">
            <w:pPr>
              <w:suppressAutoHyphens w:val="0"/>
              <w:autoSpaceDE w:val="0"/>
              <w:autoSpaceDN w:val="0"/>
              <w:adjustRightInd w:val="0"/>
              <w:spacing w:before="40" w:after="40"/>
              <w:rPr>
                <w:bCs/>
                <w:sz w:val="22"/>
                <w:szCs w:val="22"/>
                <w:lang w:eastAsia="ru-RU"/>
              </w:rPr>
            </w:pPr>
            <w:r w:rsidRPr="0032158E">
              <w:rPr>
                <w:bCs/>
                <w:sz w:val="22"/>
                <w:szCs w:val="22"/>
                <w:lang w:eastAsia="ru-RU"/>
              </w:rPr>
              <w:t>2024 год</w:t>
            </w:r>
          </w:p>
        </w:tc>
        <w:tc>
          <w:tcPr>
            <w:tcW w:w="2698" w:type="dxa"/>
            <w:vAlign w:val="center"/>
          </w:tcPr>
          <w:p w14:paraId="48F53E66" w14:textId="6C59B979" w:rsidR="00BE43BE" w:rsidRPr="0032158E" w:rsidRDefault="00BE43BE" w:rsidP="003613D6">
            <w:pPr>
              <w:suppressAutoHyphens w:val="0"/>
              <w:autoSpaceDE w:val="0"/>
              <w:autoSpaceDN w:val="0"/>
              <w:adjustRightInd w:val="0"/>
              <w:spacing w:before="40" w:after="40"/>
              <w:rPr>
                <w:b/>
                <w:bCs/>
                <w:sz w:val="22"/>
                <w:szCs w:val="22"/>
                <w:lang w:eastAsia="ru-RU"/>
              </w:rPr>
            </w:pPr>
            <w:r w:rsidRPr="003613D6">
              <w:rPr>
                <w:b/>
                <w:bCs/>
                <w:sz w:val="22"/>
                <w:szCs w:val="22"/>
                <w:lang w:eastAsia="ru-RU"/>
              </w:rPr>
              <w:t>1</w:t>
            </w:r>
            <w:r w:rsidR="003613D6" w:rsidRPr="003613D6">
              <w:rPr>
                <w:b/>
                <w:bCs/>
                <w:sz w:val="22"/>
                <w:szCs w:val="22"/>
                <w:lang w:eastAsia="ru-RU"/>
              </w:rPr>
              <w:t>540</w:t>
            </w:r>
            <w:r w:rsidRPr="003613D6">
              <w:rPr>
                <w:b/>
                <w:bCs/>
                <w:sz w:val="22"/>
                <w:szCs w:val="22"/>
                <w:lang w:eastAsia="ru-RU"/>
              </w:rPr>
              <w:t>,</w:t>
            </w:r>
            <w:r w:rsidR="003613D6">
              <w:rPr>
                <w:b/>
                <w:bCs/>
                <w:sz w:val="22"/>
                <w:szCs w:val="22"/>
                <w:lang w:eastAsia="ru-RU"/>
              </w:rPr>
              <w:t>41</w:t>
            </w:r>
            <w:r w:rsidRPr="003613D6">
              <w:rPr>
                <w:b/>
                <w:bCs/>
                <w:sz w:val="22"/>
                <w:szCs w:val="22"/>
                <w:lang w:eastAsia="ru-RU"/>
              </w:rPr>
              <w:t xml:space="preserve"> тыс. рублей</w:t>
            </w:r>
          </w:p>
        </w:tc>
      </w:tr>
      <w:tr w:rsidR="00476FE3" w:rsidRPr="0032158E" w14:paraId="3109A653" w14:textId="77777777" w:rsidTr="008F2F87">
        <w:tc>
          <w:tcPr>
            <w:tcW w:w="1313" w:type="dxa"/>
            <w:vAlign w:val="center"/>
          </w:tcPr>
          <w:p w14:paraId="395A1B4A" w14:textId="77777777" w:rsidR="00476FE3" w:rsidRPr="0032158E" w:rsidRDefault="00476FE3" w:rsidP="00476FE3">
            <w:pPr>
              <w:suppressAutoHyphens w:val="0"/>
              <w:autoSpaceDE w:val="0"/>
              <w:autoSpaceDN w:val="0"/>
              <w:adjustRightInd w:val="0"/>
              <w:spacing w:before="40" w:after="40"/>
              <w:rPr>
                <w:bCs/>
                <w:sz w:val="22"/>
                <w:szCs w:val="22"/>
                <w:lang w:eastAsia="ru-RU"/>
              </w:rPr>
            </w:pPr>
            <w:r w:rsidRPr="0032158E">
              <w:rPr>
                <w:bCs/>
                <w:sz w:val="22"/>
                <w:szCs w:val="22"/>
                <w:lang w:eastAsia="ru-RU"/>
              </w:rPr>
              <w:t>2025 год</w:t>
            </w:r>
          </w:p>
        </w:tc>
        <w:tc>
          <w:tcPr>
            <w:tcW w:w="2698" w:type="dxa"/>
            <w:vAlign w:val="center"/>
          </w:tcPr>
          <w:p w14:paraId="50D5B18F" w14:textId="211C17B6" w:rsidR="00476FE3" w:rsidRPr="0032158E" w:rsidRDefault="00476FE3" w:rsidP="003613D6">
            <w:pPr>
              <w:suppressAutoHyphens w:val="0"/>
              <w:autoSpaceDE w:val="0"/>
              <w:autoSpaceDN w:val="0"/>
              <w:adjustRightInd w:val="0"/>
              <w:spacing w:before="40" w:after="40"/>
              <w:rPr>
                <w:b/>
                <w:bCs/>
                <w:sz w:val="22"/>
                <w:szCs w:val="22"/>
                <w:lang w:eastAsia="ru-RU"/>
              </w:rPr>
            </w:pPr>
            <w:r>
              <w:rPr>
                <w:b/>
                <w:bCs/>
                <w:sz w:val="22"/>
                <w:szCs w:val="22"/>
                <w:lang w:eastAsia="ru-RU"/>
              </w:rPr>
              <w:t>1</w:t>
            </w:r>
            <w:r w:rsidR="00102AF1">
              <w:rPr>
                <w:b/>
                <w:bCs/>
                <w:sz w:val="22"/>
                <w:szCs w:val="22"/>
                <w:lang w:eastAsia="ru-RU"/>
              </w:rPr>
              <w:t>7</w:t>
            </w:r>
            <w:r>
              <w:rPr>
                <w:b/>
                <w:bCs/>
                <w:sz w:val="22"/>
                <w:szCs w:val="22"/>
                <w:lang w:eastAsia="ru-RU"/>
              </w:rPr>
              <w:t>63</w:t>
            </w:r>
            <w:r w:rsidR="003613D6">
              <w:rPr>
                <w:b/>
                <w:bCs/>
                <w:sz w:val="22"/>
                <w:szCs w:val="22"/>
                <w:lang w:eastAsia="ru-RU"/>
              </w:rPr>
              <w:t>,</w:t>
            </w:r>
            <w:r w:rsidR="00102AF1">
              <w:rPr>
                <w:b/>
                <w:bCs/>
                <w:sz w:val="22"/>
                <w:szCs w:val="22"/>
                <w:lang w:eastAsia="ru-RU"/>
              </w:rPr>
              <w:t>3</w:t>
            </w:r>
            <w:r w:rsidR="003613D6">
              <w:rPr>
                <w:b/>
                <w:bCs/>
                <w:sz w:val="22"/>
                <w:szCs w:val="22"/>
                <w:lang w:eastAsia="ru-RU"/>
              </w:rPr>
              <w:t>1</w:t>
            </w:r>
            <w:r>
              <w:rPr>
                <w:b/>
                <w:bCs/>
                <w:sz w:val="22"/>
                <w:szCs w:val="22"/>
                <w:lang w:eastAsia="ru-RU"/>
              </w:rPr>
              <w:t xml:space="preserve"> </w:t>
            </w:r>
            <w:r w:rsidRPr="0032158E">
              <w:rPr>
                <w:b/>
                <w:bCs/>
                <w:sz w:val="22"/>
                <w:szCs w:val="22"/>
                <w:lang w:eastAsia="ru-RU"/>
              </w:rPr>
              <w:t>тыс.рублей</w:t>
            </w:r>
          </w:p>
        </w:tc>
      </w:tr>
      <w:tr w:rsidR="00476FE3" w:rsidRPr="0032158E" w14:paraId="65DA42FE" w14:textId="77777777" w:rsidTr="008F2F87">
        <w:tc>
          <w:tcPr>
            <w:tcW w:w="1313" w:type="dxa"/>
            <w:vAlign w:val="center"/>
          </w:tcPr>
          <w:p w14:paraId="5A3E7CCB" w14:textId="77777777" w:rsidR="00476FE3" w:rsidRPr="0032158E" w:rsidRDefault="00476FE3" w:rsidP="00476FE3">
            <w:pPr>
              <w:suppressAutoHyphens w:val="0"/>
              <w:autoSpaceDE w:val="0"/>
              <w:autoSpaceDN w:val="0"/>
              <w:adjustRightInd w:val="0"/>
              <w:spacing w:before="40" w:after="40"/>
              <w:rPr>
                <w:bCs/>
                <w:sz w:val="22"/>
                <w:szCs w:val="22"/>
                <w:lang w:eastAsia="ru-RU"/>
              </w:rPr>
            </w:pPr>
            <w:r>
              <w:rPr>
                <w:bCs/>
                <w:sz w:val="22"/>
                <w:szCs w:val="22"/>
                <w:lang w:eastAsia="ru-RU"/>
              </w:rPr>
              <w:t>2026 год</w:t>
            </w:r>
          </w:p>
        </w:tc>
        <w:tc>
          <w:tcPr>
            <w:tcW w:w="2698" w:type="dxa"/>
            <w:vAlign w:val="center"/>
          </w:tcPr>
          <w:p w14:paraId="2A464BE4" w14:textId="289819D7" w:rsidR="00476FE3" w:rsidRDefault="00476FE3" w:rsidP="003613D6">
            <w:pPr>
              <w:suppressAutoHyphens w:val="0"/>
              <w:autoSpaceDE w:val="0"/>
              <w:autoSpaceDN w:val="0"/>
              <w:adjustRightInd w:val="0"/>
              <w:spacing w:before="40" w:after="40"/>
              <w:rPr>
                <w:b/>
                <w:bCs/>
                <w:sz w:val="22"/>
                <w:szCs w:val="22"/>
                <w:lang w:eastAsia="ru-RU"/>
              </w:rPr>
            </w:pPr>
            <w:r>
              <w:rPr>
                <w:b/>
                <w:bCs/>
                <w:sz w:val="22"/>
                <w:szCs w:val="22"/>
                <w:lang w:eastAsia="ru-RU"/>
              </w:rPr>
              <w:t>1</w:t>
            </w:r>
            <w:r w:rsidR="00102AF1">
              <w:rPr>
                <w:b/>
                <w:bCs/>
                <w:sz w:val="22"/>
                <w:szCs w:val="22"/>
                <w:lang w:eastAsia="ru-RU"/>
              </w:rPr>
              <w:t>809</w:t>
            </w:r>
            <w:r w:rsidR="003613D6">
              <w:rPr>
                <w:b/>
                <w:bCs/>
                <w:sz w:val="22"/>
                <w:szCs w:val="22"/>
                <w:lang w:eastAsia="ru-RU"/>
              </w:rPr>
              <w:t>,</w:t>
            </w:r>
            <w:r w:rsidR="00102AF1">
              <w:rPr>
                <w:b/>
                <w:bCs/>
                <w:sz w:val="22"/>
                <w:szCs w:val="22"/>
                <w:lang w:eastAsia="ru-RU"/>
              </w:rPr>
              <w:t>1</w:t>
            </w:r>
            <w:r w:rsidR="003613D6">
              <w:rPr>
                <w:b/>
                <w:bCs/>
                <w:sz w:val="22"/>
                <w:szCs w:val="22"/>
                <w:lang w:eastAsia="ru-RU"/>
              </w:rPr>
              <w:t>5</w:t>
            </w:r>
            <w:r>
              <w:rPr>
                <w:b/>
                <w:bCs/>
                <w:sz w:val="22"/>
                <w:szCs w:val="22"/>
                <w:lang w:eastAsia="ru-RU"/>
              </w:rPr>
              <w:t xml:space="preserve"> тыс. рублей</w:t>
            </w:r>
          </w:p>
        </w:tc>
      </w:tr>
      <w:tr w:rsidR="00476FE3" w:rsidRPr="0032158E" w14:paraId="6FC28B0E" w14:textId="77777777" w:rsidTr="008F2F87">
        <w:tc>
          <w:tcPr>
            <w:tcW w:w="1313" w:type="dxa"/>
            <w:vAlign w:val="center"/>
          </w:tcPr>
          <w:p w14:paraId="335D3355" w14:textId="0A5B3B0B" w:rsidR="00476FE3" w:rsidRDefault="00476FE3" w:rsidP="00476FE3">
            <w:pPr>
              <w:suppressAutoHyphens w:val="0"/>
              <w:autoSpaceDE w:val="0"/>
              <w:autoSpaceDN w:val="0"/>
              <w:adjustRightInd w:val="0"/>
              <w:spacing w:before="40" w:after="40"/>
              <w:rPr>
                <w:bCs/>
                <w:sz w:val="22"/>
                <w:szCs w:val="22"/>
                <w:lang w:eastAsia="ru-RU"/>
              </w:rPr>
            </w:pPr>
            <w:r>
              <w:rPr>
                <w:bCs/>
                <w:sz w:val="22"/>
                <w:szCs w:val="22"/>
                <w:lang w:eastAsia="ru-RU"/>
              </w:rPr>
              <w:t>2027 год</w:t>
            </w:r>
          </w:p>
        </w:tc>
        <w:tc>
          <w:tcPr>
            <w:tcW w:w="2698" w:type="dxa"/>
            <w:vAlign w:val="center"/>
          </w:tcPr>
          <w:p w14:paraId="19871F25" w14:textId="62DCD9A5" w:rsidR="00476FE3" w:rsidRPr="00285BC4" w:rsidRDefault="00476FE3" w:rsidP="003613D6">
            <w:pPr>
              <w:suppressAutoHyphens w:val="0"/>
              <w:autoSpaceDE w:val="0"/>
              <w:autoSpaceDN w:val="0"/>
              <w:adjustRightInd w:val="0"/>
              <w:spacing w:before="40" w:after="40"/>
              <w:rPr>
                <w:b/>
                <w:bCs/>
                <w:sz w:val="22"/>
                <w:szCs w:val="22"/>
                <w:lang w:eastAsia="ru-RU"/>
              </w:rPr>
            </w:pPr>
            <w:r>
              <w:rPr>
                <w:b/>
                <w:bCs/>
                <w:sz w:val="22"/>
                <w:szCs w:val="22"/>
                <w:lang w:eastAsia="ru-RU"/>
              </w:rPr>
              <w:t>1</w:t>
            </w:r>
            <w:r w:rsidR="00102AF1">
              <w:rPr>
                <w:b/>
                <w:bCs/>
                <w:sz w:val="22"/>
                <w:szCs w:val="22"/>
                <w:lang w:eastAsia="ru-RU"/>
              </w:rPr>
              <w:t>863</w:t>
            </w:r>
            <w:r w:rsidR="003613D6">
              <w:rPr>
                <w:b/>
                <w:bCs/>
                <w:sz w:val="22"/>
                <w:szCs w:val="22"/>
                <w:lang w:eastAsia="ru-RU"/>
              </w:rPr>
              <w:t>,</w:t>
            </w:r>
            <w:r w:rsidR="00102AF1">
              <w:rPr>
                <w:b/>
                <w:bCs/>
                <w:sz w:val="22"/>
                <w:szCs w:val="22"/>
                <w:lang w:eastAsia="ru-RU"/>
              </w:rPr>
              <w:t>4</w:t>
            </w:r>
            <w:r w:rsidR="003613D6">
              <w:rPr>
                <w:b/>
                <w:bCs/>
                <w:sz w:val="22"/>
                <w:szCs w:val="22"/>
                <w:lang w:eastAsia="ru-RU"/>
              </w:rPr>
              <w:t>3</w:t>
            </w:r>
            <w:r w:rsidR="00102AF1">
              <w:rPr>
                <w:b/>
                <w:bCs/>
                <w:sz w:val="22"/>
                <w:szCs w:val="22"/>
                <w:lang w:eastAsia="ru-RU"/>
              </w:rPr>
              <w:t xml:space="preserve"> </w:t>
            </w:r>
            <w:r>
              <w:rPr>
                <w:b/>
                <w:bCs/>
                <w:sz w:val="22"/>
                <w:szCs w:val="22"/>
                <w:lang w:eastAsia="ru-RU"/>
              </w:rPr>
              <w:t>тыс. рублей</w:t>
            </w:r>
          </w:p>
        </w:tc>
      </w:tr>
      <w:tr w:rsidR="00476FE3" w:rsidRPr="0032158E" w14:paraId="254CB227" w14:textId="77777777" w:rsidTr="008F2F87">
        <w:tc>
          <w:tcPr>
            <w:tcW w:w="1313" w:type="dxa"/>
            <w:vAlign w:val="center"/>
          </w:tcPr>
          <w:p w14:paraId="258895EE" w14:textId="68F4C34D" w:rsidR="00476FE3" w:rsidRDefault="00476FE3" w:rsidP="00476FE3">
            <w:pPr>
              <w:suppressAutoHyphens w:val="0"/>
              <w:autoSpaceDE w:val="0"/>
              <w:autoSpaceDN w:val="0"/>
              <w:adjustRightInd w:val="0"/>
              <w:spacing w:before="40" w:after="40"/>
              <w:rPr>
                <w:bCs/>
                <w:sz w:val="22"/>
                <w:szCs w:val="22"/>
                <w:lang w:eastAsia="ru-RU"/>
              </w:rPr>
            </w:pPr>
            <w:r>
              <w:rPr>
                <w:bCs/>
                <w:sz w:val="22"/>
                <w:szCs w:val="22"/>
                <w:lang w:eastAsia="ru-RU"/>
              </w:rPr>
              <w:t>2028 год</w:t>
            </w:r>
          </w:p>
        </w:tc>
        <w:tc>
          <w:tcPr>
            <w:tcW w:w="2698" w:type="dxa"/>
            <w:vAlign w:val="center"/>
          </w:tcPr>
          <w:p w14:paraId="03EC8F93" w14:textId="28C284F6" w:rsidR="00476FE3" w:rsidRPr="00285BC4" w:rsidRDefault="00102AF1" w:rsidP="003613D6">
            <w:pPr>
              <w:suppressAutoHyphens w:val="0"/>
              <w:autoSpaceDE w:val="0"/>
              <w:autoSpaceDN w:val="0"/>
              <w:adjustRightInd w:val="0"/>
              <w:spacing w:before="40" w:after="40"/>
              <w:rPr>
                <w:b/>
                <w:bCs/>
                <w:sz w:val="22"/>
                <w:szCs w:val="22"/>
                <w:lang w:eastAsia="ru-RU"/>
              </w:rPr>
            </w:pPr>
            <w:r w:rsidRPr="00102AF1">
              <w:rPr>
                <w:b/>
                <w:bCs/>
                <w:sz w:val="22"/>
                <w:szCs w:val="22"/>
                <w:lang w:eastAsia="ru-RU"/>
              </w:rPr>
              <w:t>1863</w:t>
            </w:r>
            <w:r w:rsidR="003613D6">
              <w:rPr>
                <w:b/>
                <w:bCs/>
                <w:sz w:val="22"/>
                <w:szCs w:val="22"/>
                <w:lang w:eastAsia="ru-RU"/>
              </w:rPr>
              <w:t>,43</w:t>
            </w:r>
            <w:r w:rsidRPr="00102AF1">
              <w:rPr>
                <w:b/>
                <w:bCs/>
                <w:sz w:val="22"/>
                <w:szCs w:val="22"/>
                <w:lang w:eastAsia="ru-RU"/>
              </w:rPr>
              <w:t xml:space="preserve"> </w:t>
            </w:r>
            <w:r w:rsidR="00476FE3">
              <w:rPr>
                <w:b/>
                <w:bCs/>
                <w:sz w:val="22"/>
                <w:szCs w:val="22"/>
                <w:lang w:eastAsia="ru-RU"/>
              </w:rPr>
              <w:t>тыс. рублей</w:t>
            </w:r>
          </w:p>
        </w:tc>
      </w:tr>
    </w:tbl>
    <w:p w14:paraId="0148E9F6" w14:textId="77777777" w:rsidR="00BE43BE" w:rsidRPr="0032158E" w:rsidRDefault="00BE43BE" w:rsidP="00BE43BE">
      <w:pPr>
        <w:suppressAutoHyphens w:val="0"/>
        <w:autoSpaceDE w:val="0"/>
        <w:autoSpaceDN w:val="0"/>
        <w:adjustRightInd w:val="0"/>
        <w:spacing w:before="40" w:after="40"/>
        <w:ind w:firstLine="708"/>
        <w:jc w:val="both"/>
        <w:rPr>
          <w:sz w:val="22"/>
          <w:szCs w:val="22"/>
          <w:lang w:eastAsia="ru-RU"/>
        </w:rPr>
      </w:pPr>
      <w:r w:rsidRPr="0032158E">
        <w:rPr>
          <w:bCs/>
          <w:sz w:val="22"/>
          <w:szCs w:val="22"/>
          <w:lang w:eastAsia="ru-RU"/>
        </w:rPr>
        <w:t xml:space="preserve">Сведения о ресурсном обеспечении подпрограммы за счет субвенций из </w:t>
      </w:r>
      <w:r w:rsidRPr="0032158E">
        <w:rPr>
          <w:sz w:val="22"/>
          <w:szCs w:val="22"/>
          <w:lang w:eastAsia="ru-RU"/>
        </w:rPr>
        <w:t xml:space="preserve">бюджета Удмуртской Республики муниципальному образованию «Муниципальный округ Вавожский район Удмуртской Республики», выделенных в виде субвенций из федерального бюджета на реализацию государственных полномочий в сфере </w:t>
      </w:r>
      <w:r w:rsidRPr="0032158E">
        <w:rPr>
          <w:bCs/>
          <w:sz w:val="22"/>
          <w:szCs w:val="22"/>
          <w:lang w:eastAsia="ru-RU"/>
        </w:rPr>
        <w:t>государственной регистрации актов гражданского состояния представлены в приложении 5 к подпрограмме.</w:t>
      </w:r>
    </w:p>
    <w:p w14:paraId="6544341E" w14:textId="77777777" w:rsidR="00BE43BE" w:rsidRPr="0032158E" w:rsidRDefault="00BE43BE" w:rsidP="00BE43BE">
      <w:pPr>
        <w:keepNext/>
        <w:tabs>
          <w:tab w:val="left" w:pos="1560"/>
        </w:tabs>
        <w:suppressAutoHyphens w:val="0"/>
        <w:spacing w:before="360" w:after="240"/>
        <w:ind w:left="1560" w:right="709"/>
        <w:jc w:val="center"/>
        <w:outlineLvl w:val="1"/>
        <w:rPr>
          <w:b/>
          <w:bCs/>
          <w:sz w:val="22"/>
          <w:szCs w:val="22"/>
          <w:lang w:val="x-none" w:eastAsia="ru-RU"/>
        </w:rPr>
      </w:pPr>
      <w:bookmarkStart w:id="12" w:name="_Toc347746992"/>
      <w:r w:rsidRPr="0032158E">
        <w:rPr>
          <w:b/>
          <w:bCs/>
          <w:sz w:val="22"/>
          <w:szCs w:val="22"/>
          <w:lang w:eastAsia="ru-RU"/>
        </w:rPr>
        <w:t>9.4.</w:t>
      </w:r>
      <w:r w:rsidRPr="0032158E">
        <w:rPr>
          <w:b/>
          <w:bCs/>
          <w:sz w:val="22"/>
          <w:szCs w:val="22"/>
          <w:lang w:val="x-none" w:eastAsia="ru-RU"/>
        </w:rPr>
        <w:t xml:space="preserve">10. </w:t>
      </w:r>
      <w:r w:rsidRPr="0032158E">
        <w:rPr>
          <w:b/>
          <w:bCs/>
          <w:sz w:val="22"/>
          <w:szCs w:val="22"/>
          <w:lang w:eastAsia="ru-RU"/>
        </w:rPr>
        <w:t>Р</w:t>
      </w:r>
      <w:r w:rsidRPr="0032158E">
        <w:rPr>
          <w:b/>
          <w:bCs/>
          <w:sz w:val="22"/>
          <w:szCs w:val="22"/>
          <w:lang w:val="x-none" w:eastAsia="ru-RU"/>
        </w:rPr>
        <w:t>иск</w:t>
      </w:r>
      <w:r w:rsidRPr="0032158E">
        <w:rPr>
          <w:b/>
          <w:bCs/>
          <w:sz w:val="22"/>
          <w:szCs w:val="22"/>
          <w:lang w:eastAsia="ru-RU"/>
        </w:rPr>
        <w:t xml:space="preserve">и и </w:t>
      </w:r>
      <w:r w:rsidRPr="0032158E">
        <w:rPr>
          <w:b/>
          <w:bCs/>
          <w:sz w:val="22"/>
          <w:szCs w:val="22"/>
          <w:lang w:val="x-none" w:eastAsia="ru-RU"/>
        </w:rPr>
        <w:t xml:space="preserve">меры </w:t>
      </w:r>
      <w:r w:rsidRPr="0032158E">
        <w:rPr>
          <w:b/>
          <w:bCs/>
          <w:sz w:val="22"/>
          <w:szCs w:val="22"/>
          <w:lang w:eastAsia="ru-RU"/>
        </w:rPr>
        <w:t xml:space="preserve">по </w:t>
      </w:r>
      <w:r w:rsidRPr="0032158E">
        <w:rPr>
          <w:b/>
          <w:bCs/>
          <w:sz w:val="22"/>
          <w:szCs w:val="22"/>
          <w:lang w:val="x-none" w:eastAsia="ru-RU"/>
        </w:rPr>
        <w:t>управлени</w:t>
      </w:r>
      <w:r w:rsidRPr="0032158E">
        <w:rPr>
          <w:b/>
          <w:bCs/>
          <w:sz w:val="22"/>
          <w:szCs w:val="22"/>
          <w:lang w:eastAsia="ru-RU"/>
        </w:rPr>
        <w:t>ю</w:t>
      </w:r>
      <w:r w:rsidRPr="0032158E">
        <w:rPr>
          <w:b/>
          <w:bCs/>
          <w:sz w:val="22"/>
          <w:szCs w:val="22"/>
          <w:lang w:val="x-none" w:eastAsia="ru-RU"/>
        </w:rPr>
        <w:t xml:space="preserve"> рисками</w:t>
      </w:r>
      <w:bookmarkEnd w:id="12"/>
    </w:p>
    <w:p w14:paraId="0490541F" w14:textId="77777777" w:rsidR="00BE43BE" w:rsidRPr="0032158E" w:rsidRDefault="00BE43BE" w:rsidP="00BE43BE">
      <w:pPr>
        <w:suppressAutoHyphens w:val="0"/>
        <w:ind w:firstLine="720"/>
        <w:jc w:val="both"/>
        <w:rPr>
          <w:bCs/>
          <w:sz w:val="22"/>
          <w:szCs w:val="22"/>
          <w:lang w:eastAsia="ru-RU"/>
        </w:rPr>
      </w:pPr>
      <w:r w:rsidRPr="0032158E">
        <w:rPr>
          <w:bCs/>
          <w:sz w:val="22"/>
          <w:szCs w:val="22"/>
          <w:lang w:eastAsia="ru-RU"/>
        </w:rPr>
        <w:t>Риски реализации подпрограммы:</w:t>
      </w:r>
    </w:p>
    <w:p w14:paraId="2FF7D373" w14:textId="77777777" w:rsidR="00BE43BE" w:rsidRPr="0032158E" w:rsidRDefault="00BE43BE" w:rsidP="00BE43BE">
      <w:pPr>
        <w:tabs>
          <w:tab w:val="left" w:pos="1134"/>
        </w:tabs>
        <w:suppressAutoHyphens w:val="0"/>
        <w:jc w:val="both"/>
        <w:rPr>
          <w:bCs/>
          <w:sz w:val="22"/>
          <w:szCs w:val="22"/>
          <w:lang w:eastAsia="ru-RU"/>
        </w:rPr>
      </w:pPr>
      <w:r w:rsidRPr="0032158E">
        <w:rPr>
          <w:bCs/>
          <w:sz w:val="22"/>
          <w:szCs w:val="22"/>
          <w:lang w:eastAsia="ru-RU"/>
        </w:rPr>
        <w:t xml:space="preserve">           1.Утрата документов в результате чрезвычайных ситуаций природного и техногенного характера, а также преступных посягательств.</w:t>
      </w:r>
    </w:p>
    <w:p w14:paraId="5177A05E" w14:textId="77777777" w:rsidR="00BE43BE" w:rsidRPr="0032158E" w:rsidRDefault="00BE43BE" w:rsidP="00BE43BE">
      <w:pPr>
        <w:tabs>
          <w:tab w:val="left" w:pos="1134"/>
        </w:tabs>
        <w:suppressAutoHyphens w:val="0"/>
        <w:ind w:firstLine="720"/>
        <w:jc w:val="both"/>
        <w:rPr>
          <w:bCs/>
          <w:sz w:val="22"/>
          <w:szCs w:val="22"/>
          <w:lang w:eastAsia="ru-RU"/>
        </w:rPr>
      </w:pPr>
      <w:r w:rsidRPr="0032158E">
        <w:rPr>
          <w:bCs/>
          <w:sz w:val="22"/>
          <w:szCs w:val="22"/>
          <w:lang w:eastAsia="ru-RU"/>
        </w:rPr>
        <w:t>Для минимизации риска осуществляются меры по укреплению противопожарных и охранных режимов, сформирован электронный фонд документов.</w:t>
      </w:r>
    </w:p>
    <w:p w14:paraId="75501BD3" w14:textId="77777777" w:rsidR="00BE43BE" w:rsidRPr="0032158E" w:rsidRDefault="00BE43BE" w:rsidP="00BE43BE">
      <w:pPr>
        <w:tabs>
          <w:tab w:val="left" w:pos="1134"/>
        </w:tabs>
        <w:suppressAutoHyphens w:val="0"/>
        <w:jc w:val="both"/>
        <w:rPr>
          <w:bCs/>
          <w:sz w:val="22"/>
          <w:szCs w:val="22"/>
          <w:lang w:eastAsia="ru-RU"/>
        </w:rPr>
      </w:pPr>
      <w:r w:rsidRPr="0032158E">
        <w:rPr>
          <w:bCs/>
          <w:sz w:val="22"/>
          <w:szCs w:val="22"/>
          <w:lang w:eastAsia="ru-RU"/>
        </w:rPr>
        <w:t xml:space="preserve">          2. Финансовые риски, связанные с сокращением бюджетного финансирования.</w:t>
      </w:r>
    </w:p>
    <w:p w14:paraId="1D485A27" w14:textId="77777777" w:rsidR="00BE43BE" w:rsidRPr="0032158E" w:rsidRDefault="00BE43BE" w:rsidP="00BE43BE">
      <w:pPr>
        <w:tabs>
          <w:tab w:val="left" w:pos="1134"/>
        </w:tabs>
        <w:suppressAutoHyphens w:val="0"/>
        <w:ind w:firstLine="720"/>
        <w:jc w:val="both"/>
        <w:rPr>
          <w:bCs/>
          <w:sz w:val="22"/>
          <w:szCs w:val="22"/>
          <w:lang w:eastAsia="ru-RU"/>
        </w:rPr>
      </w:pPr>
      <w:r w:rsidRPr="0032158E">
        <w:rPr>
          <w:bCs/>
          <w:sz w:val="22"/>
          <w:szCs w:val="22"/>
          <w:lang w:eastAsia="ru-RU"/>
        </w:rPr>
        <w:t xml:space="preserve">В настоящее время полномочия по государственной регистрации актов гражданского состояния являются полномочиями Российской Федерации и финансируются за счет субвенций из </w:t>
      </w:r>
      <w:r w:rsidRPr="0032158E">
        <w:rPr>
          <w:sz w:val="22"/>
          <w:szCs w:val="22"/>
          <w:lang w:eastAsia="ru-RU"/>
        </w:rPr>
        <w:t xml:space="preserve">бюджета Удмуртской Республики муниципальному образованию «Муниципальный округ Вавожский район Удмуртской Республики», выделенных в виде субвенций из федерального бюджета на реализацию государственных полномочий в сфере </w:t>
      </w:r>
      <w:r w:rsidRPr="0032158E">
        <w:rPr>
          <w:bCs/>
          <w:sz w:val="22"/>
          <w:szCs w:val="22"/>
          <w:lang w:eastAsia="ru-RU"/>
        </w:rPr>
        <w:t>государственной регистрации актов гражданского состояния. В случае изменения порядка определения размеров субвенций может измениться объем финансирования подпрограммы. Для минимизации риска будут осуществляться процедуры согласования исходных данных для определения размеров субвенций из соответствующего бюджета.</w:t>
      </w:r>
    </w:p>
    <w:p w14:paraId="7BB73E3D" w14:textId="77777777" w:rsidR="00BE43BE" w:rsidRPr="0032158E" w:rsidRDefault="00BE43BE" w:rsidP="00BE43BE">
      <w:pPr>
        <w:keepNext/>
        <w:tabs>
          <w:tab w:val="left" w:pos="1134"/>
        </w:tabs>
        <w:suppressAutoHyphens w:val="0"/>
        <w:spacing w:before="360" w:after="240"/>
        <w:ind w:left="710" w:right="709"/>
        <w:jc w:val="center"/>
        <w:outlineLvl w:val="1"/>
        <w:rPr>
          <w:b/>
          <w:bCs/>
          <w:sz w:val="22"/>
          <w:szCs w:val="22"/>
          <w:lang w:eastAsia="ru-RU"/>
        </w:rPr>
      </w:pPr>
      <w:r w:rsidRPr="0032158E">
        <w:rPr>
          <w:b/>
          <w:color w:val="0D0D0D"/>
          <w:sz w:val="22"/>
          <w:szCs w:val="22"/>
          <w:lang w:eastAsia="ru-RU"/>
        </w:rPr>
        <w:t>9.4.</w:t>
      </w:r>
      <w:r w:rsidRPr="0032158E">
        <w:rPr>
          <w:b/>
          <w:color w:val="0D0D0D"/>
          <w:sz w:val="22"/>
          <w:szCs w:val="22"/>
          <w:lang w:val="x-none" w:eastAsia="ru-RU"/>
        </w:rPr>
        <w:t>11.</w:t>
      </w:r>
      <w:r w:rsidRPr="0032158E">
        <w:rPr>
          <w:b/>
          <w:bCs/>
          <w:color w:val="0D0D0D"/>
          <w:sz w:val="22"/>
          <w:szCs w:val="22"/>
          <w:lang w:val="x-none" w:eastAsia="ru-RU"/>
        </w:rPr>
        <w:t xml:space="preserve"> </w:t>
      </w:r>
      <w:r w:rsidRPr="0032158E">
        <w:rPr>
          <w:b/>
          <w:bCs/>
          <w:color w:val="0D0D0D"/>
          <w:sz w:val="22"/>
          <w:szCs w:val="22"/>
          <w:lang w:eastAsia="ru-RU"/>
        </w:rPr>
        <w:t xml:space="preserve">Конечные результаты и </w:t>
      </w:r>
      <w:r w:rsidRPr="0032158E">
        <w:rPr>
          <w:b/>
          <w:bCs/>
          <w:sz w:val="22"/>
          <w:szCs w:val="22"/>
          <w:lang w:val="x-none" w:eastAsia="ru-RU"/>
        </w:rPr>
        <w:t>оценка эффективности</w:t>
      </w:r>
    </w:p>
    <w:p w14:paraId="3FDBB394" w14:textId="77777777" w:rsidR="00BE43BE" w:rsidRPr="0032158E" w:rsidRDefault="00BE43BE" w:rsidP="00BE43BE">
      <w:pPr>
        <w:tabs>
          <w:tab w:val="left" w:pos="851"/>
        </w:tabs>
        <w:suppressAutoHyphens w:val="0"/>
        <w:spacing w:before="40" w:after="40"/>
        <w:jc w:val="both"/>
        <w:rPr>
          <w:bCs/>
          <w:sz w:val="22"/>
          <w:szCs w:val="22"/>
          <w:lang w:eastAsia="ru-RU"/>
        </w:rPr>
      </w:pPr>
      <w:r w:rsidRPr="0032158E">
        <w:rPr>
          <w:bCs/>
          <w:sz w:val="22"/>
          <w:szCs w:val="22"/>
          <w:lang w:eastAsia="ru-RU"/>
        </w:rPr>
        <w:tab/>
        <w:t>В ходе реализации подпрограммы ожидается достижение следующих  социальных эффектов:</w:t>
      </w:r>
    </w:p>
    <w:p w14:paraId="6A8513B3" w14:textId="77777777" w:rsidR="00BE43BE" w:rsidRPr="0032158E" w:rsidRDefault="00BE43BE" w:rsidP="00BE43BE">
      <w:pPr>
        <w:tabs>
          <w:tab w:val="left" w:pos="851"/>
        </w:tabs>
        <w:suppressAutoHyphens w:val="0"/>
        <w:spacing w:before="40" w:after="40"/>
        <w:jc w:val="both"/>
        <w:rPr>
          <w:bCs/>
          <w:sz w:val="22"/>
          <w:szCs w:val="22"/>
          <w:lang w:eastAsia="ru-RU"/>
        </w:rPr>
      </w:pPr>
      <w:r w:rsidRPr="0032158E">
        <w:rPr>
          <w:bCs/>
          <w:sz w:val="22"/>
          <w:szCs w:val="22"/>
          <w:lang w:eastAsia="ru-RU"/>
        </w:rPr>
        <w:tab/>
        <w:t>1) повышение доступности государственных услуг в сфере государственной регистрации актов гражданского состояния позволит снизить издержки на получение услуг для граждан независимо от их места проживания, состояния здоровья и занятости;</w:t>
      </w:r>
    </w:p>
    <w:p w14:paraId="0E519931" w14:textId="77777777" w:rsidR="00BE43BE" w:rsidRPr="0032158E" w:rsidRDefault="00BE43BE" w:rsidP="00BE43BE">
      <w:pPr>
        <w:tabs>
          <w:tab w:val="left" w:pos="709"/>
        </w:tabs>
        <w:suppressAutoHyphens w:val="0"/>
        <w:ind w:firstLine="720"/>
        <w:jc w:val="both"/>
        <w:rPr>
          <w:bCs/>
          <w:sz w:val="22"/>
          <w:szCs w:val="22"/>
          <w:lang w:eastAsia="ru-RU"/>
        </w:rPr>
      </w:pPr>
      <w:r w:rsidRPr="0032158E">
        <w:rPr>
          <w:bCs/>
          <w:sz w:val="22"/>
          <w:szCs w:val="22"/>
          <w:lang w:eastAsia="ru-RU"/>
        </w:rPr>
        <w:t xml:space="preserve"> 2) реализация мероприятий по созданию электронного фонда записей актов гражданского состояния и развитию системы межведомственного электронного документооборота  позволит создать оптимальные условия для максимально полного удовлетворения потребностей государственных структур, организаций, учреждений и граждан в получении актуальной и доступной информации, а также сократить финансовые и временные издержки на её получение. В конечном итоге реализация подпрограммы окажет влияние на эффективность государственного управления и местного самоуправления.</w:t>
      </w:r>
    </w:p>
    <w:p w14:paraId="6B6E9423" w14:textId="77777777" w:rsidR="00BE43BE" w:rsidRPr="0032158E" w:rsidRDefault="00BE43BE" w:rsidP="00BE43BE">
      <w:pPr>
        <w:tabs>
          <w:tab w:val="left" w:pos="1134"/>
        </w:tabs>
        <w:suppressAutoHyphens w:val="0"/>
        <w:ind w:firstLine="720"/>
        <w:jc w:val="both"/>
        <w:rPr>
          <w:bCs/>
          <w:sz w:val="22"/>
          <w:szCs w:val="22"/>
          <w:lang w:eastAsia="ru-RU"/>
        </w:rPr>
      </w:pPr>
      <w:r w:rsidRPr="0032158E">
        <w:rPr>
          <w:bCs/>
          <w:sz w:val="22"/>
          <w:szCs w:val="22"/>
          <w:lang w:eastAsia="ru-RU"/>
        </w:rPr>
        <w:t>Для количественной оценки результатов реализации подпрограммы используется система целевых показателей (индикаторов), приведённых в приложении 1 к подпрограмме.</w:t>
      </w:r>
    </w:p>
    <w:p w14:paraId="4030483B" w14:textId="77777777" w:rsidR="00072F60" w:rsidRDefault="00072F60"/>
    <w:sectPr w:rsidR="00072F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BB95E8E"/>
    <w:multiLevelType w:val="hybridMultilevel"/>
    <w:tmpl w:val="4E1C195A"/>
    <w:lvl w:ilvl="0" w:tplc="CCCAD568">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15:restartNumberingAfterBreak="0">
    <w:nsid w:val="755A4D09"/>
    <w:multiLevelType w:val="hybridMultilevel"/>
    <w:tmpl w:val="4A143896"/>
    <w:lvl w:ilvl="0" w:tplc="90465C5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F3F"/>
    <w:rsid w:val="00072F60"/>
    <w:rsid w:val="00102AF1"/>
    <w:rsid w:val="003613D6"/>
    <w:rsid w:val="00476FE3"/>
    <w:rsid w:val="004F6F3F"/>
    <w:rsid w:val="00B85FBF"/>
    <w:rsid w:val="00BE43BE"/>
    <w:rsid w:val="00D6122E"/>
    <w:rsid w:val="00F55717"/>
    <w:rsid w:val="00FF59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E5BA8E-DD62-46A9-B7DE-2DF09D1E1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43BE"/>
    <w:pPr>
      <w:suppressAutoHyphens/>
      <w:spacing w:after="0" w:line="240" w:lineRule="auto"/>
    </w:pPr>
    <w:rPr>
      <w:rFonts w:ascii="Times New Roman" w:eastAsia="Times New Roman" w:hAnsi="Times New Roman" w:cs="Times New Roman"/>
      <w:kern w:val="0"/>
      <w:sz w:val="24"/>
      <w:szCs w:val="24"/>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4"/>
    <w:link w:val="a5"/>
    <w:qFormat/>
    <w:rsid w:val="00BE43BE"/>
    <w:pPr>
      <w:ind w:left="-709" w:right="-766"/>
    </w:pPr>
    <w:rPr>
      <w:szCs w:val="20"/>
    </w:rPr>
  </w:style>
  <w:style w:type="character" w:customStyle="1" w:styleId="a5">
    <w:name w:val="Подзаголовок Знак"/>
    <w:basedOn w:val="a0"/>
    <w:link w:val="a3"/>
    <w:rsid w:val="00BE43BE"/>
    <w:rPr>
      <w:rFonts w:ascii="Times New Roman" w:eastAsia="Times New Roman" w:hAnsi="Times New Roman" w:cs="Times New Roman"/>
      <w:kern w:val="0"/>
      <w:sz w:val="24"/>
      <w:szCs w:val="20"/>
      <w14:ligatures w14:val="none"/>
    </w:rPr>
  </w:style>
  <w:style w:type="paragraph" w:styleId="a4">
    <w:name w:val="Body Text"/>
    <w:basedOn w:val="a"/>
    <w:link w:val="a6"/>
    <w:uiPriority w:val="99"/>
    <w:semiHidden/>
    <w:unhideWhenUsed/>
    <w:rsid w:val="00BE43BE"/>
    <w:pPr>
      <w:spacing w:after="120"/>
    </w:pPr>
  </w:style>
  <w:style w:type="character" w:customStyle="1" w:styleId="a6">
    <w:name w:val="Основной текст Знак"/>
    <w:basedOn w:val="a0"/>
    <w:link w:val="a4"/>
    <w:uiPriority w:val="99"/>
    <w:semiHidden/>
    <w:rsid w:val="00BE43BE"/>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gosuslugi.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8</Pages>
  <Words>3825</Words>
  <Characters>21804</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ZAGS</cp:lastModifiedBy>
  <cp:revision>9</cp:revision>
  <dcterms:created xsi:type="dcterms:W3CDTF">2024-03-13T11:34:00Z</dcterms:created>
  <dcterms:modified xsi:type="dcterms:W3CDTF">2025-03-19T11:58:00Z</dcterms:modified>
</cp:coreProperties>
</file>